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Heading1"/>
            <w:spacing w:before="240" w:after="120"/>
            <w:rPr/>
          </w:pPr>
          <w:r>
            <w:rPr/>
            <w:t>Inhaltsverzeichnis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51_2529590552">
            <w:r>
              <w:rPr>
                <w:rStyle w:val="IndexLink"/>
              </w:rPr>
              <w:t xml:space="preserve">​ </w:t>
            </w:r>
            <w:r>
              <w:rPr>
                <w:rStyle w:val="IndexLink"/>
              </w:rPr>
              <w:t>Diagrammverzeichnis</w:t>
              <w:tab/>
              <w:t>2</w:t>
            </w:r>
          </w:hyperlink>
        </w:p>
        <w:p>
          <w:pPr>
            <w:pStyle w:val="Contents1"/>
            <w:tabs>
              <w:tab w:val="right" w:pos="9638" w:leader="dot"/>
            </w:tabs>
            <w:rPr/>
          </w:pPr>
          <w:hyperlink w:anchor="__RefHeading___Toc907_3198475482">
            <w:r>
              <w:rPr>
                <w:rStyle w:val="IndexLink"/>
              </w:rPr>
              <w:t xml:space="preserve">​ </w:t>
            </w:r>
            <w:r>
              <w:rPr>
                <w:rStyle w:val="IndexLink"/>
              </w:rPr>
              <w:t>Abkürzungs- und Symbolverzeichnis</w:t>
              <w:tab/>
              <w:t>3</w:t>
            </w:r>
          </w:hyperlink>
        </w:p>
        <w:p>
          <w:pPr>
            <w:pStyle w:val="Contents1"/>
            <w:tabs>
              <w:tab w:val="right" w:pos="9638" w:leader="dot"/>
            </w:tabs>
            <w:rPr/>
          </w:pPr>
          <w:hyperlink w:anchor="__RefHeading___Toc205_3369355960">
            <w:r>
              <w:rPr>
                <w:rStyle w:val="IndexLink"/>
              </w:rPr>
              <w:t xml:space="preserve">​ </w:t>
            </w:r>
            <w:r>
              <w:rPr>
                <w:rStyle w:val="IndexLink"/>
              </w:rPr>
              <w:t>Wechselrichter</w:t>
              <w:tab/>
              <w:t>4</w:t>
            </w:r>
          </w:hyperlink>
        </w:p>
        <w:p>
          <w:pPr>
            <w:pStyle w:val="Contents2"/>
            <w:tabs>
              <w:tab w:val="right" w:pos="9638" w:leader="dot"/>
            </w:tabs>
            <w:rPr/>
          </w:pPr>
          <w:hyperlink w:anchor="__RefHeading___Toc428_3369355960">
            <w:r>
              <w:rPr>
                <w:rStyle w:val="IndexLink"/>
              </w:rPr>
              <w:t>1 Zweck</w:t>
              <w:tab/>
              <w:t>4</w:t>
            </w:r>
          </w:hyperlink>
        </w:p>
        <w:p>
          <w:pPr>
            <w:pStyle w:val="Contents2"/>
            <w:tabs>
              <w:tab w:val="right" w:pos="9638" w:leader="dot"/>
            </w:tabs>
            <w:rPr/>
          </w:pPr>
          <w:hyperlink w:anchor="__RefHeading___Toc207_3369355960">
            <w:r>
              <w:rPr>
                <w:rStyle w:val="IndexLink"/>
              </w:rPr>
              <w:t>2 Funktion</w:t>
              <w:tab/>
              <w:t>4</w:t>
            </w:r>
          </w:hyperlink>
        </w:p>
        <w:p>
          <w:pPr>
            <w:pStyle w:val="Contents3"/>
            <w:tabs>
              <w:tab w:val="right" w:pos="9638" w:leader="dot"/>
            </w:tabs>
            <w:rPr/>
          </w:pPr>
          <w:hyperlink w:anchor="__RefHeading___Toc673_3431700894">
            <w:r>
              <w:rPr>
                <w:rStyle w:val="IndexLink"/>
              </w:rPr>
              <w:t>2.1 Transformatoren</w:t>
              <w:tab/>
              <w:t>4</w:t>
            </w:r>
          </w:hyperlink>
        </w:p>
        <w:p>
          <w:pPr>
            <w:pStyle w:val="Contents2"/>
            <w:tabs>
              <w:tab w:val="right" w:pos="9638" w:leader="dot"/>
            </w:tabs>
            <w:rPr/>
          </w:pPr>
          <w:hyperlink w:anchor="__RefHeading___Toc675_3431700894">
            <w:r>
              <w:rPr>
                <w:rStyle w:val="IndexLink"/>
              </w:rPr>
              <w:t>3 Modularten</w:t>
              <w:tab/>
              <w:t>5</w:t>
            </w:r>
          </w:hyperlink>
        </w:p>
        <w:p>
          <w:pPr>
            <w:pStyle w:val="Contents3"/>
            <w:tabs>
              <w:tab w:val="right" w:pos="9638" w:leader="dot"/>
            </w:tabs>
            <w:rPr/>
          </w:pPr>
          <w:hyperlink w:anchor="__RefHeading___Toc209_3369355960">
            <w:r>
              <w:rPr>
                <w:rStyle w:val="IndexLink"/>
              </w:rPr>
              <w:t>3.1 Modulwechselrichter</w:t>
              <w:tab/>
              <w:t>5</w:t>
            </w:r>
          </w:hyperlink>
        </w:p>
        <w:p>
          <w:pPr>
            <w:pStyle w:val="Contents3"/>
            <w:tabs>
              <w:tab w:val="right" w:pos="9638" w:leader="dot"/>
            </w:tabs>
            <w:rPr/>
          </w:pPr>
          <w:hyperlink w:anchor="__RefHeading___Toc211_3369355960">
            <w:r>
              <w:rPr>
                <w:rStyle w:val="IndexLink"/>
              </w:rPr>
              <w:t>3.2 String-Wechselrichter</w:t>
              <w:tab/>
              <w:t>5</w:t>
            </w:r>
          </w:hyperlink>
        </w:p>
        <w:p>
          <w:pPr>
            <w:pStyle w:val="Contents3"/>
            <w:tabs>
              <w:tab w:val="right" w:pos="9638" w:leader="dot"/>
            </w:tabs>
            <w:rPr/>
          </w:pPr>
          <w:hyperlink w:anchor="__RefHeading___Toc213_3369355960">
            <w:r>
              <w:rPr>
                <w:rStyle w:val="IndexLink"/>
              </w:rPr>
              <w:t>3.3 Multistring-Wechselrichter</w:t>
              <w:tab/>
              <w:t>5</w:t>
            </w:r>
          </w:hyperlink>
        </w:p>
        <w:p>
          <w:pPr>
            <w:pStyle w:val="Contents3"/>
            <w:tabs>
              <w:tab w:val="right" w:pos="9638" w:leader="dot"/>
            </w:tabs>
            <w:rPr/>
          </w:pPr>
          <w:hyperlink w:anchor="__RefHeading___Toc424_3369355960">
            <w:r>
              <w:rPr>
                <w:rStyle w:val="IndexLink"/>
              </w:rPr>
              <w:t>3.4 Zentral-Wechselrichter</w:t>
              <w:tab/>
              <w:t>6</w:t>
            </w:r>
          </w:hyperlink>
        </w:p>
        <w:p>
          <w:pPr>
            <w:pStyle w:val="Contents3"/>
            <w:tabs>
              <w:tab w:val="right" w:pos="9638" w:leader="dot"/>
            </w:tabs>
            <w:rPr/>
          </w:pPr>
          <w:hyperlink w:anchor="__RefHeading___Toc677_3431700894">
            <w:r>
              <w:rPr>
                <w:rStyle w:val="IndexLink"/>
              </w:rPr>
              <w:t>3.5 Hybridwechselrichter</w:t>
              <w:tab/>
              <w:t>6</w:t>
            </w:r>
          </w:hyperlink>
        </w:p>
        <w:p>
          <w:pPr>
            <w:pStyle w:val="Contents2"/>
            <w:tabs>
              <w:tab w:val="right" w:pos="9638" w:leader="dot"/>
            </w:tabs>
            <w:rPr/>
          </w:pPr>
          <w:hyperlink w:anchor="__RefHeading___Toc426_3369355960">
            <w:r>
              <w:rPr>
                <w:rStyle w:val="IndexLink"/>
              </w:rPr>
              <w:t>4 Intelligenter Wechselrichter/MPP</w:t>
              <w:tab/>
              <w:t>6</w:t>
            </w:r>
          </w:hyperlink>
        </w:p>
        <w:p>
          <w:pPr>
            <w:pStyle w:val="Contents3"/>
            <w:tabs>
              <w:tab w:val="right" w:pos="9638" w:leader="dot"/>
            </w:tabs>
            <w:rPr/>
          </w:pPr>
          <w:hyperlink w:anchor="__RefHeading___Toc186_936583581">
            <w:r>
              <w:rPr>
                <w:rStyle w:val="IndexLink"/>
              </w:rPr>
              <w:t>4.1 Spannungserhöhungsverfahren</w:t>
              <w:tab/>
              <w:t>7</w:t>
            </w:r>
          </w:hyperlink>
        </w:p>
        <w:p>
          <w:pPr>
            <w:pStyle w:val="Contents3"/>
            <w:tabs>
              <w:tab w:val="right" w:pos="9638" w:leader="dot"/>
            </w:tabs>
            <w:rPr/>
          </w:pPr>
          <w:hyperlink w:anchor="__RefHeading___Toc188_936583581">
            <w:r>
              <w:rPr>
                <w:rStyle w:val="IndexLink"/>
              </w:rPr>
              <w:t>4.2 Schattenmanagement</w:t>
              <w:tab/>
              <w:t>7</w:t>
            </w:r>
          </w:hyperlink>
        </w:p>
        <w:p>
          <w:pPr>
            <w:pStyle w:val="Contents3"/>
            <w:tabs>
              <w:tab w:val="right" w:pos="9638" w:leader="dot"/>
            </w:tabs>
            <w:rPr/>
          </w:pPr>
          <w:hyperlink w:anchor="__RefHeading___Toc402_936583581">
            <w:r>
              <w:rPr>
                <w:rStyle w:val="IndexLink"/>
              </w:rPr>
              <w:t>4.3 Leistungsoptimierer</w:t>
              <w:tab/>
              <w:t>7</w:t>
            </w:r>
          </w:hyperlink>
        </w:p>
        <w:p>
          <w:pPr>
            <w:pStyle w:val="Contents2"/>
            <w:tabs>
              <w:tab w:val="right" w:pos="9638" w:leader="dot"/>
            </w:tabs>
            <w:rPr/>
          </w:pPr>
          <w:hyperlink w:anchor="__RefHeading___Toc342_188244110">
            <w:r>
              <w:rPr>
                <w:rStyle w:val="IndexLink"/>
              </w:rPr>
              <w:t>5 Optimale Wechselrichterkonfiguration</w:t>
              <w:tab/>
              <w:t>8</w:t>
            </w:r>
          </w:hyperlink>
        </w:p>
        <w:p>
          <w:pPr>
            <w:pStyle w:val="Contents2"/>
            <w:tabs>
              <w:tab w:val="right" w:pos="9638" w:leader="dot"/>
            </w:tabs>
            <w:rPr/>
          </w:pPr>
          <w:hyperlink w:anchor="__RefHeading___Toc344_188244110">
            <w:r>
              <w:rPr>
                <w:rStyle w:val="IndexLink"/>
              </w:rPr>
              <w:t>6 Wirkungsgrad</w:t>
              <w:tab/>
              <w:t>8</w:t>
            </w:r>
          </w:hyperlink>
          <w:r>
            <w:rPr>
              <w:rStyle w:val="IndexLink"/>
            </w:rPr>
            <w:fldChar w:fldCharType="end"/>
          </w:r>
        </w:p>
      </w:sdtContent>
    </w:sdt>
    <w:p>
      <w:pPr>
        <w:pStyle w:val="Heading1"/>
        <w:widowControl w:val="false"/>
        <w:numPr>
          <w:ilvl w:val="0"/>
          <w:numId w:val="0"/>
        </w:numPr>
        <w:suppressAutoHyphens w:val="true"/>
        <w:bidi w:val="0"/>
        <w:ind w:left="0" w:hanging="0"/>
        <w:jc w:val="both"/>
        <w:outlineLvl w:val="0"/>
        <w:rPr>
          <w:lang w:val="de-DE"/>
        </w:rPr>
      </w:pPr>
      <w:r>
        <w:rPr>
          <w:lang w:val="de-DE"/>
        </w:rPr>
      </w:r>
      <w:r>
        <w:br w:type="page"/>
      </w:r>
    </w:p>
    <w:p>
      <w:pPr>
        <w:pStyle w:val="Heading1"/>
        <w:numPr>
          <w:ilvl w:val="0"/>
          <w:numId w:val="3"/>
        </w:numPr>
        <w:rPr/>
      </w:pPr>
      <w:bookmarkStart w:id="0" w:name="__RefHeading___Toc1951_2529590552"/>
      <w:bookmarkEnd w:id="0"/>
      <w:r>
        <w:rPr/>
        <w:t>Diagrammverzeichnis</w:t>
      </w:r>
    </w:p>
    <w:p>
      <w:pPr>
        <w:pStyle w:val="FigureIndex1"/>
        <w:tabs>
          <w:tab w:val="clear" w:pos="9638"/>
          <w:tab w:val="right" w:pos="9641" w:leader="none"/>
        </w:tabs>
        <w:rPr/>
      </w:pPr>
      <w:r>
        <w:fldChar w:fldCharType="begin"/>
      </w:r>
      <w:r>
        <w:rPr>
          <w:rStyle w:val="IndexLink"/>
        </w:rPr>
        <w:instrText> TOC \c "Diagramm" </w:instrText>
      </w:r>
      <w:r>
        <w:rPr>
          <w:rStyle w:val="IndexLink"/>
        </w:rPr>
        <w:fldChar w:fldCharType="separate"/>
      </w:r>
      <w:hyperlink w:anchor="Diagramm!0|sequence">
        <w:r>
          <w:rPr>
            <w:rStyle w:val="IndexLink"/>
          </w:rPr>
          <w:t>Diagramm 1: Rotierender Magnet und Spule</w:t>
          <w:tab/>
          <w:t>4</w:t>
        </w:r>
      </w:hyperlink>
    </w:p>
    <w:p>
      <w:pPr>
        <w:pStyle w:val="FigureIndex1"/>
        <w:tabs>
          <w:tab w:val="clear" w:pos="9638"/>
          <w:tab w:val="right" w:pos="9641" w:leader="none"/>
        </w:tabs>
        <w:rPr/>
      </w:pPr>
      <w:hyperlink w:anchor="Diagramm!1|sequence">
        <w:r>
          <w:rPr>
            <w:rStyle w:val="IndexLink"/>
          </w:rPr>
          <w:t>Diagramm 2: Galvanische Trennung</w:t>
          <w:tab/>
          <w:t>5</w:t>
        </w:r>
      </w:hyperlink>
    </w:p>
    <w:p>
      <w:pPr>
        <w:pStyle w:val="FigureIndex1"/>
        <w:tabs>
          <w:tab w:val="clear" w:pos="9638"/>
          <w:tab w:val="right" w:pos="9641" w:leader="none"/>
        </w:tabs>
        <w:rPr/>
      </w:pPr>
      <w:hyperlink w:anchor="Diagramm!2|sequence">
        <w:r>
          <w:rPr>
            <w:rStyle w:val="IndexLink"/>
          </w:rPr>
          <w:t>Diagramm 3: Einfacher MPP Graph</w:t>
          <w:tab/>
          <w:t>6</w:t>
        </w:r>
      </w:hyperlink>
    </w:p>
    <w:p>
      <w:pPr>
        <w:pStyle w:val="FigureIndex1"/>
        <w:tabs>
          <w:tab w:val="clear" w:pos="9638"/>
          <w:tab w:val="right" w:pos="9641" w:leader="none"/>
        </w:tabs>
        <w:rPr/>
      </w:pPr>
      <w:hyperlink w:anchor="Diagramm!3|sequence">
        <w:r>
          <w:rPr>
            <w:rStyle w:val="IndexLink"/>
          </w:rPr>
          <w:t>Diagramm 4: MPP-Graph mit mehreren Hochpunkten</w:t>
          <w:tab/>
          <w:t>7</w:t>
        </w:r>
      </w:hyperlink>
      <w:r>
        <w:rPr>
          <w:rStyle w:val="IndexLink"/>
        </w:rPr>
        <w:fldChar w:fldCharType="end"/>
      </w:r>
    </w:p>
    <w:p>
      <w:pPr>
        <w:pStyle w:val="Heading1"/>
        <w:numPr>
          <w:ilvl w:val="0"/>
          <w:numId w:val="2"/>
        </w:numPr>
        <w:rPr/>
      </w:pPr>
      <w:r>
        <w:br w:type="page"/>
      </w:r>
      <w:bookmarkStart w:id="1" w:name="__RefHeading___Toc907_3198475482"/>
      <w:bookmarkEnd w:id="1"/>
      <w:r>
        <w:rPr/>
        <w:t>Abkürzungs- und Symbolverzeichnis</w:t>
      </w:r>
    </w:p>
    <w:p>
      <w:pPr>
        <w:pStyle w:val="TextBody"/>
        <w:jc w:val="center"/>
        <w:rPr>
          <w:i/>
          <w:i/>
          <w:iCs/>
        </w:rPr>
      </w:pPr>
      <w:r>
        <w:fldChar w:fldCharType="begin"/>
      </w:r>
      <w:r>
        <w:rPr>
          <w:i/>
          <w:iCs/>
          <w:rFonts w:eastAsia="utkal" w:cs="utkal" w:ascii="utkal" w:hAnsi="utkal"/>
        </w:rPr>
        <w:instrText> INDEX \e "</w:instrText>
        <w:tab/>
        <w:instrText>" </w:instrText>
      </w:r>
      <w:r>
        <w:rPr>
          <w:i/>
          <w:iCs/>
          <w:rFonts w:eastAsia="utkal" w:cs="utkal" w:ascii="utkal" w:hAnsi="utkal"/>
        </w:rPr>
        <w:fldChar w:fldCharType="separate"/>
      </w:r>
      <w:r>
        <w:rPr>
          <w:rFonts w:eastAsia="utkal" w:cs="utkal" w:ascii="utkal" w:hAnsi="utkal"/>
          <w:i/>
          <w:iCs/>
        </w:rPr>
        <w:t xml:space="preserve">— </w:t>
      </w:r>
      <w:r>
        <w:rPr>
          <w:i/>
          <w:iCs/>
        </w:rPr>
        <w:t xml:space="preserve">Abkürzungen  </w:t>
      </w:r>
      <w:r>
        <w:rPr>
          <w:rFonts w:eastAsia="utkal" w:cs="utkal" w:ascii="utkal" w:hAnsi="utkal"/>
          <w:i/>
          <w:iCs/>
        </w:rPr>
        <w:t>—</w:t>
      </w:r>
    </w:p>
    <w:p>
      <w:pPr>
        <w:pStyle w:val="Index1"/>
        <w:tabs>
          <w:tab w:val="clear" w:pos="643"/>
          <w:tab w:val="right" w:pos="9638" w:leader="none"/>
        </w:tabs>
        <w:rPr/>
      </w:pPr>
      <w:r>
        <w:rPr/>
        <w:t>Global Maximum-Power-Point</w:t>
        <w:tab/>
        <w:t>GMPP</w:t>
      </w:r>
    </w:p>
    <w:p>
      <w:pPr>
        <w:pStyle w:val="Index1"/>
        <w:tabs>
          <w:tab w:val="clear" w:pos="643"/>
          <w:tab w:val="right" w:pos="9638" w:leader="none"/>
        </w:tabs>
        <w:rPr/>
      </w:pPr>
      <w:r>
        <w:rPr/>
        <w:t>Kilowatt</w:t>
        <w:tab/>
        <w:t>kW</w:t>
      </w:r>
    </w:p>
    <w:p>
      <w:pPr>
        <w:pStyle w:val="Index1"/>
        <w:tabs>
          <w:tab w:val="clear" w:pos="643"/>
          <w:tab w:val="right" w:pos="9638" w:leader="none"/>
        </w:tabs>
        <w:rPr/>
      </w:pPr>
      <w:r>
        <w:rPr/>
        <w:t>Local Maximum-Power-Point</w:t>
        <w:tab/>
        <w:t>LMPP</w:t>
      </w:r>
    </w:p>
    <w:p>
      <w:pPr>
        <w:pStyle w:val="Index1"/>
        <w:tabs>
          <w:tab w:val="clear" w:pos="643"/>
          <w:tab w:val="right" w:pos="9638" w:leader="none"/>
        </w:tabs>
        <w:rPr/>
      </w:pPr>
      <w:r>
        <w:rPr/>
        <w:t>Maximum-Power-Point</w:t>
        <w:tab/>
        <w:t>MPP</w:t>
      </w:r>
    </w:p>
    <w:p>
      <w:pPr>
        <w:pStyle w:val="Index1"/>
        <w:tabs>
          <w:tab w:val="clear" w:pos="643"/>
          <w:tab w:val="right" w:pos="9638" w:leader="none"/>
        </w:tabs>
        <w:rPr/>
      </w:pPr>
      <w:r>
        <w:rPr/>
      </w:r>
    </w:p>
    <w:p>
      <w:pPr>
        <w:pStyle w:val="TextBody"/>
        <w:tabs>
          <w:tab w:val="clear" w:pos="643"/>
          <w:tab w:val="right" w:pos="9638" w:leader="none"/>
        </w:tabs>
        <w:jc w:val="center"/>
        <w:rPr/>
      </w:pPr>
      <w:r>
        <w:rPr>
          <w:rFonts w:eastAsia="utkal" w:cs="utkal" w:ascii="utkal" w:hAnsi="utkal"/>
          <w:i/>
          <w:iCs/>
        </w:rPr>
        <w:t xml:space="preserve">— </w:t>
      </w:r>
      <w:r>
        <w:rPr>
          <w:rFonts w:eastAsia="Noto Serif CJK SC" w:cs="Lohit Devanagari"/>
          <w:i/>
          <w:iCs/>
          <w:color w:val="auto"/>
          <w:kern w:val="0"/>
          <w:sz w:val="24"/>
          <w:szCs w:val="24"/>
          <w:lang w:val="de-DE" w:eastAsia="zh-CN" w:bidi="hi-IN"/>
        </w:rPr>
        <w:t>Symbole</w:t>
      </w:r>
      <w:r>
        <w:rPr>
          <w:i/>
          <w:iCs/>
        </w:rPr>
        <w:t xml:space="preserve">  </w:t>
      </w:r>
      <w:r>
        <w:rPr>
          <w:rFonts w:eastAsia="utkal" w:cs="utkal" w:ascii="utkal" w:hAnsi="utkal"/>
          <w:i/>
          <w:iCs/>
        </w:rPr>
        <w:t>—</w:t>
      </w:r>
    </w:p>
    <w:p>
      <w:pPr>
        <w:pStyle w:val="Index1"/>
        <w:tabs>
          <w:tab w:val="clear" w:pos="643"/>
          <w:tab w:val="right" w:pos="9638" w:leader="none"/>
        </w:tabs>
        <w:rPr/>
      </w:pPr>
      <w:r>
        <w:rPr/>
        <w:t>Spannung</w:t>
        <w:tab/>
        <w:t>U</w:t>
      </w:r>
    </w:p>
    <w:p>
      <w:pPr>
        <w:pStyle w:val="Index1"/>
        <w:tabs>
          <w:tab w:val="clear" w:pos="643"/>
          <w:tab w:val="right" w:pos="9638" w:leader="none"/>
        </w:tabs>
        <w:rPr/>
      </w:pPr>
      <w:r>
        <w:rPr/>
        <w:t>Strom</w:t>
        <w:tab/>
        <w:t>I</w:t>
      </w:r>
    </w:p>
    <w:p>
      <w:pPr>
        <w:pStyle w:val="Index1"/>
        <w:tabs>
          <w:tab w:val="clear" w:pos="643"/>
          <w:tab w:val="right" w:pos="9638" w:leader="none"/>
        </w:tabs>
        <w:rPr/>
      </w:pPr>
      <w:r>
        <w:rPr/>
        <w:t>Leistung</w:t>
        <w:tab/>
        <w:t>P</w:t>
      </w:r>
      <w:r>
        <w:rPr/>
        <w:fldChar w:fldCharType="end"/>
      </w:r>
    </w:p>
    <w:p>
      <w:pPr>
        <w:pStyle w:val="Heading1"/>
        <w:widowControl w:val="false"/>
        <w:numPr>
          <w:ilvl w:val="0"/>
          <w:numId w:val="0"/>
        </w:numPr>
        <w:suppressAutoHyphens w:val="true"/>
        <w:bidi w:val="0"/>
        <w:ind w:left="0" w:hanging="0"/>
        <w:jc w:val="both"/>
        <w:outlineLvl w:val="0"/>
        <w:rPr/>
      </w:pPr>
      <w:r>
        <w:rPr/>
      </w:r>
    </w:p>
    <w:p>
      <w:pPr>
        <w:pStyle w:val="TextBody"/>
        <w:widowControl w:val="false"/>
        <w:numPr>
          <w:ilvl w:val="0"/>
          <w:numId w:val="0"/>
        </w:numPr>
        <w:suppressAutoHyphens w:val="true"/>
        <w:bidi w:val="0"/>
        <w:ind w:left="0" w:hanging="0"/>
        <w:jc w:val="both"/>
        <w:outlineLvl w:val="0"/>
        <w:rPr/>
      </w:pPr>
      <w:r>
        <w:rPr/>
      </w:r>
      <w:r>
        <w:br w:type="page"/>
      </w:r>
    </w:p>
    <w:p>
      <w:pPr>
        <w:pStyle w:val="Heading1"/>
        <w:numPr>
          <w:ilvl w:val="0"/>
          <w:numId w:val="4"/>
        </w:numPr>
        <w:bidi w:val="0"/>
        <w:jc w:val="both"/>
        <w:rPr/>
      </w:pPr>
      <w:bookmarkStart w:id="2" w:name="__RefHeading___Toc205_3369355960"/>
      <w:bookmarkEnd w:id="2"/>
      <w:r>
        <w:rPr>
          <w:lang w:val="de-DE"/>
        </w:rPr>
        <w:t>Wechselrichter</w:t>
      </w:r>
    </w:p>
    <w:p>
      <w:pPr>
        <w:pStyle w:val="Heading2"/>
        <w:numPr>
          <w:ilvl w:val="1"/>
          <w:numId w:val="4"/>
        </w:numPr>
        <w:bidi w:val="0"/>
        <w:jc w:val="both"/>
        <w:rPr/>
      </w:pPr>
      <w:bookmarkStart w:id="3" w:name="__RefHeading___Toc428_3369355960"/>
      <w:bookmarkEnd w:id="3"/>
      <w:r>
        <w:rPr>
          <w:lang w:val="de-DE"/>
        </w:rPr>
        <w:t>Zweck</w:t>
      </w:r>
    </w:p>
    <w:p>
      <w:pPr>
        <w:pStyle w:val="TextBody"/>
        <w:bidi w:val="0"/>
        <w:jc w:val="both"/>
        <w:rPr/>
      </w:pPr>
      <w:r>
        <w:rPr>
          <w:lang w:val="de-DE"/>
        </w:rPr>
        <w:t xml:space="preserve">Der Wechselrichter, oder auch Inverter genannt, </w:t>
      </w:r>
      <w:r>
        <w:rPr>
          <w:rFonts w:eastAsia="Noto Serif CJK SC" w:cs="Lohit Devanagari"/>
          <w:color w:val="auto"/>
          <w:sz w:val="24"/>
          <w:szCs w:val="24"/>
          <w:lang w:val="de-DE" w:eastAsia="zh-CN" w:bidi="hi-IN"/>
        </w:rPr>
        <w:t xml:space="preserve">ist </w:t>
      </w:r>
      <w:r>
        <w:rPr>
          <w:lang w:val="de-DE"/>
        </w:rPr>
        <w:t xml:space="preserve">das Herzstück einer Solaranlage, </w:t>
      </w:r>
      <w:r>
        <w:rPr>
          <w:rFonts w:eastAsia="Noto Serif CJK SC" w:cs="Lohit Devanagari"/>
          <w:color w:val="auto"/>
          <w:sz w:val="24"/>
          <w:szCs w:val="24"/>
          <w:lang w:val="de-DE" w:eastAsia="zh-CN" w:bidi="hi-IN"/>
        </w:rPr>
        <w:t>er</w:t>
      </w:r>
      <w:r>
        <w:rPr>
          <w:lang w:val="de-DE"/>
        </w:rPr>
        <w:t xml:space="preserve"> dient dazu, den von den Solarzellen produzierten Gleichstrom in für Haushaltsgeräte nutzbaren Wechselstrom umzuwandeln.</w:t>
      </w:r>
      <w:r>
        <w:rPr>
          <w:rStyle w:val="FootnoteAnchor"/>
          <w:lang w:val="de-DE"/>
        </w:rPr>
        <w:footnoteReference w:id="2"/>
      </w:r>
    </w:p>
    <w:p>
      <w:pPr>
        <w:pStyle w:val="Heading2"/>
        <w:numPr>
          <w:ilvl w:val="1"/>
          <w:numId w:val="4"/>
        </w:numPr>
        <w:bidi w:val="0"/>
        <w:jc w:val="both"/>
        <w:rPr/>
      </w:pPr>
      <w:bookmarkStart w:id="4" w:name="__RefHeading___Toc207_3369355960"/>
      <w:bookmarkEnd w:id="4"/>
      <w:r>
        <w:rPr>
          <w:lang w:val="de-DE"/>
        </w:rPr>
        <w:t>Funktion</w:t>
      </w:r>
    </w:p>
    <w:p>
      <w:pPr>
        <w:pStyle w:val="TextBody"/>
        <w:bidi w:val="0"/>
        <w:jc w:val="both"/>
        <w:rPr/>
      </w:pPr>
      <w:r>
        <w:rPr>
          <w:lang w:val="de-DE"/>
        </w:rPr>
        <w:t xml:space="preserve">Ein Wechselrichter funktioniert genau so wie der Dynamo eines Fahrrads. In seiner reinsten Form ist es ein rotierender Magnet (angetrieben durch den ein kommenden Gleichstrom) neben einer Spule, wie in </w:t>
      </w:r>
      <w:r>
        <w:rPr>
          <w:lang w:val="de-DE"/>
        </w:rPr>
        <w:fldChar w:fldCharType="begin"/>
      </w:r>
      <w:r>
        <w:rPr>
          <w:lang w:val="de-DE"/>
        </w:rPr>
        <w:instrText> REF Ref_Diagramm0_label_and_number \h </w:instrText>
      </w:r>
      <w:r>
        <w:rPr>
          <w:lang w:val="de-DE"/>
        </w:rPr>
        <w:fldChar w:fldCharType="separate"/>
      </w:r>
      <w:r>
        <w:rPr>
          <w:lang w:val="de-DE"/>
        </w:rPr>
        <w:t>1</w:t>
      </w:r>
      <w:r>
        <w:rPr>
          <w:lang w:val="de-DE"/>
        </w:rPr>
        <w:fldChar w:fldCharType="end"/>
      </w:r>
      <w:r>
        <w:rPr>
          <w:lang w:val="de-DE"/>
        </w:rPr>
        <w:t xml:space="preserve"> ersichtlich. Bei Annäherung eines Pols an die Spule, entsteht durch Induktion in der Spule eine Spannung, wenn sich der andere Pol an die Spule annähert, also sich das Magnetfeld umkehrt, kehren sich ebenfalls die Spannungspotentiale in der Spule um: Der Strom fließt in die andere Richtung, es fließt Wechselstrom am Ausgang</w:t>
      </w:r>
      <w:r>
        <w:rPr>
          <w:rStyle w:val="FootnoteAnchor"/>
          <w:lang w:val="de-DE"/>
        </w:rPr>
        <w:footnoteReference w:id="3"/>
      </w:r>
    </w:p>
    <w:p>
      <w:pPr>
        <w:pStyle w:val="Heading3"/>
        <w:numPr>
          <w:ilvl w:val="2"/>
          <w:numId w:val="4"/>
        </w:numPr>
        <w:rPr>
          <w:lang w:val="de-DE"/>
        </w:rPr>
      </w:pPr>
      <w:bookmarkStart w:id="7" w:name="__RefHeading___Toc673_3431700894"/>
      <w:bookmarkEnd w:id="7"/>
      <w:r>
        <mc:AlternateContent>
          <mc:Choice Requires="wps">
            <w:drawing>
              <wp:anchor behindDoc="0" distT="0" distB="0" distL="0" distR="0" simplePos="0" locked="0" layoutInCell="1" allowOverlap="1" relativeHeight="2">
                <wp:simplePos x="0" y="0"/>
                <wp:positionH relativeFrom="column">
                  <wp:posOffset>31115</wp:posOffset>
                </wp:positionH>
                <wp:positionV relativeFrom="paragraph">
                  <wp:posOffset>171450</wp:posOffset>
                </wp:positionV>
                <wp:extent cx="6089015" cy="2640965"/>
                <wp:effectExtent l="0" t="0" r="0" b="0"/>
                <wp:wrapTopAndBottom/>
                <wp:docPr id="1" name="Frame1"/>
                <a:graphic xmlns:a="http://schemas.openxmlformats.org/drawingml/2006/main">
                  <a:graphicData uri="http://schemas.microsoft.com/office/word/2010/wordprocessingShape">
                    <wps:wsp>
                      <wps:cNvSpPr/>
                      <wps:spPr>
                        <a:xfrm>
                          <a:off x="0" y="0"/>
                          <a:ext cx="6088320" cy="2640240"/>
                        </a:xfrm>
                        <a:prstGeom prst="rect">
                          <a:avLst/>
                        </a:prstGeom>
                        <a:noFill/>
                        <a:ln>
                          <a:noFill/>
                        </a:ln>
                      </wps:spPr>
                      <wps:style>
                        <a:lnRef idx="0"/>
                        <a:fillRef idx="0"/>
                        <a:effectRef idx="0"/>
                        <a:fontRef idx="minor"/>
                      </wps:style>
                      <wps:txbx>
                        <w:txbxContent>
                          <w:p>
                            <w:pPr>
                              <w:pStyle w:val="Diagramm"/>
                              <w:spacing w:before="120" w:after="120"/>
                              <w:jc w:val="both"/>
                              <w:rPr>
                                <w:color w:val="000000"/>
                              </w:rPr>
                            </w:pPr>
                            <w:r>
                              <w:rPr/>
                              <w:drawing>
                                <wp:inline distT="0" distB="0" distL="0" distR="0">
                                  <wp:extent cx="4479925" cy="1341120"/>
                                  <wp:effectExtent l="0" t="0" r="0" b="0"/>
                                  <wp:docPr id="3"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a:hlinkClick r:id="rId3"/>
                                          </pic:cNvPr>
                                          <pic:cNvPicPr>
                                            <a:picLocks noChangeAspect="1" noChangeArrowheads="1"/>
                                          </pic:cNvPicPr>
                                        </pic:nvPicPr>
                                        <pic:blipFill>
                                          <a:blip r:embed="rId2"/>
                                          <a:stretch>
                                            <a:fillRect/>
                                          </a:stretch>
                                        </pic:blipFill>
                                        <pic:spPr bwMode="auto">
                                          <a:xfrm>
                                            <a:off x="0" y="0"/>
                                            <a:ext cx="4479925" cy="1341120"/>
                                          </a:xfrm>
                                          <a:prstGeom prst="rect">
                                            <a:avLst/>
                                          </a:prstGeom>
                                        </pic:spPr>
                                      </pic:pic>
                                    </a:graphicData>
                                  </a:graphic>
                                </wp:inline>
                              </w:drawing>
                            </w:r>
                            <w:r>
                              <w:rPr>
                                <w:color w:val="000000"/>
                              </w:rPr>
                              <w:t xml:space="preserve">Diagramm </w:t>
                            </w:r>
                            <w:bookmarkStart w:id="5" w:name="Ref_Diagramm0_label_and_numbe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5"/>
                            <w:r>
                              <w:rPr>
                                <w:color w:val="000000"/>
                              </w:rPr>
                              <w:t>: Rotierender Magnet und Spule</w:t>
                            </w:r>
                            <w:r>
                              <w:rPr>
                                <w:color w:val="000000"/>
                                <w:vertAlign w:val="superscript"/>
                              </w:rPr>
                              <w:t xml:space="preserve"> </w:t>
                            </w:r>
                          </w:p>
                          <w:p>
                            <w:pPr>
                              <w:pStyle w:val="Diagramm"/>
                              <w:spacing w:before="120" w:after="120"/>
                              <w:jc w:val="both"/>
                              <w:rPr>
                                <w:color w:val="000000"/>
                                <w:sz w:val="24"/>
                                <w:szCs w:val="24"/>
                              </w:rPr>
                            </w:pPr>
                            <w:r>
                              <w:rPr>
                                <w:color w:val="000000"/>
                                <w:position w:val="0"/>
                                <w:sz w:val="24"/>
                                <w:sz w:val="24"/>
                                <w:szCs w:val="24"/>
                                <w:vertAlign w:val="baseline"/>
                              </w:rPr>
                              <w:t>Durch Induktion durch den rotierenden Magneten entsteht am Ausgang Wechselstrom</w:t>
                            </w:r>
                          </w:p>
                          <w:p>
                            <w:pPr>
                              <w:pStyle w:val="Diagramm"/>
                              <w:spacing w:before="120" w:after="120"/>
                              <w:jc w:val="both"/>
                              <w:rPr/>
                            </w:pPr>
                            <w:hyperlink r:id="rId4">
                              <w:r>
                                <w:rPr>
                                  <w:rStyle w:val="InternetLink"/>
                                  <w:color w:val="000000"/>
                                </w:rPr>
                                <w:t>https://www.mpptsolar.com/de/bilder/artikel/wechselrichter/wechselrichter-funktionsweise.png</w:t>
                              </w:r>
                            </w:hyperlink>
                            <w:r>
                              <w:rPr>
                                <w:color w:val="000000"/>
                              </w:rPr>
                              <w:t xml:space="preserve"> (zuletzt abgerufen: 14.12.2022, 10:02)</w:t>
                            </w:r>
                          </w:p>
                        </w:txbxContent>
                      </wps:txbx>
                      <wps:bodyPr lIns="0" rIns="0" tIns="0" bIns="0">
                        <a:noAutofit/>
                      </wps:bodyPr>
                    </wps:wsp>
                  </a:graphicData>
                </a:graphic>
              </wp:anchor>
            </w:drawing>
          </mc:Choice>
          <mc:Fallback>
            <w:pict>
              <v:rect id="shape_0" ID="Frame1" stroked="f" style="position:absolute;margin-left:2.45pt;margin-top:13.5pt;width:479.35pt;height:207.85pt">
                <w10:wrap type="square"/>
                <v:fill o:detectmouseclick="t" on="false"/>
                <v:stroke color="#3465a4" joinstyle="round" endcap="flat"/>
                <v:textbox>
                  <w:txbxContent>
                    <w:p>
                      <w:pPr>
                        <w:pStyle w:val="Diagramm"/>
                        <w:spacing w:before="120" w:after="120"/>
                        <w:jc w:val="both"/>
                        <w:rPr>
                          <w:color w:val="000000"/>
                        </w:rPr>
                      </w:pPr>
                      <w:r>
                        <w:rPr/>
                        <w:drawing>
                          <wp:inline distT="0" distB="0" distL="0" distR="0">
                            <wp:extent cx="4479925" cy="1341120"/>
                            <wp:effectExtent l="0" t="0" r="0" b="0"/>
                            <wp:docPr id="4"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5"/>
                                    </pic:cNvPr>
                                    <pic:cNvPicPr>
                                      <a:picLocks noChangeAspect="1" noChangeArrowheads="1"/>
                                    </pic:cNvPicPr>
                                  </pic:nvPicPr>
                                  <pic:blipFill>
                                    <a:blip r:embed="rId2"/>
                                    <a:stretch>
                                      <a:fillRect/>
                                    </a:stretch>
                                  </pic:blipFill>
                                  <pic:spPr bwMode="auto">
                                    <a:xfrm>
                                      <a:off x="0" y="0"/>
                                      <a:ext cx="4479925" cy="1341120"/>
                                    </a:xfrm>
                                    <a:prstGeom prst="rect">
                                      <a:avLst/>
                                    </a:prstGeom>
                                  </pic:spPr>
                                </pic:pic>
                              </a:graphicData>
                            </a:graphic>
                          </wp:inline>
                        </w:drawing>
                      </w:r>
                      <w:r>
                        <w:rPr>
                          <w:color w:val="000000"/>
                        </w:rPr>
                        <w:t xml:space="preserve">Diagramm </w:t>
                      </w:r>
                      <w:bookmarkStart w:id="6" w:name="Ref_Diagramm0_label_and_numbe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6"/>
                      <w:r>
                        <w:rPr>
                          <w:color w:val="000000"/>
                        </w:rPr>
                        <w:t>: Rotierender Magnet und Spule</w:t>
                      </w:r>
                      <w:r>
                        <w:rPr>
                          <w:color w:val="000000"/>
                          <w:vertAlign w:val="superscript"/>
                        </w:rPr>
                        <w:t xml:space="preserve"> </w:t>
                      </w:r>
                    </w:p>
                    <w:p>
                      <w:pPr>
                        <w:pStyle w:val="Diagramm"/>
                        <w:spacing w:before="120" w:after="120"/>
                        <w:jc w:val="both"/>
                        <w:rPr>
                          <w:color w:val="000000"/>
                          <w:sz w:val="24"/>
                          <w:szCs w:val="24"/>
                        </w:rPr>
                      </w:pPr>
                      <w:r>
                        <w:rPr>
                          <w:color w:val="000000"/>
                          <w:position w:val="0"/>
                          <w:sz w:val="24"/>
                          <w:sz w:val="24"/>
                          <w:szCs w:val="24"/>
                          <w:vertAlign w:val="baseline"/>
                        </w:rPr>
                        <w:t>Durch Induktion durch den rotierenden Magneten entsteht am Ausgang Wechselstrom</w:t>
                      </w:r>
                    </w:p>
                    <w:p>
                      <w:pPr>
                        <w:pStyle w:val="Diagramm"/>
                        <w:spacing w:before="120" w:after="120"/>
                        <w:jc w:val="both"/>
                        <w:rPr/>
                      </w:pPr>
                      <w:hyperlink r:id="rId6">
                        <w:r>
                          <w:rPr>
                            <w:rStyle w:val="InternetLink"/>
                            <w:color w:val="000000"/>
                          </w:rPr>
                          <w:t>https://www.mpptsolar.com/de/bilder/artikel/wechselrichter/wechselrichter-funktionsweise.png</w:t>
                        </w:r>
                      </w:hyperlink>
                      <w:r>
                        <w:rPr>
                          <w:color w:val="000000"/>
                        </w:rPr>
                        <w:t xml:space="preserve"> (zuletzt abgerufen: 14.12.2022, 10:02)</w:t>
                      </w:r>
                    </w:p>
                  </w:txbxContent>
                </v:textbox>
              </v:rect>
            </w:pict>
          </mc:Fallback>
        </mc:AlternateContent>
      </w:r>
      <w:r>
        <w:rPr>
          <w:lang w:val="de-DE"/>
        </w:rPr>
        <w:t>Transformatoren</w:t>
      </w:r>
    </w:p>
    <w:p>
      <w:pPr>
        <w:pStyle w:val="TextBody"/>
        <w:jc w:val="both"/>
        <w:rPr/>
      </w:pPr>
      <w:r>
        <w:rPr/>
        <w:t xml:space="preserve">Ein Transformator ist in den meisten etwas älteren Wechselrichtern eingebunden. Sein Zweck ist Erhöhte Sicherheit, da die Ein- und Ausgänge des Wechselrichters nicht direkt miteinander verbunden sind (siehe </w:t>
      </w:r>
      <w:r>
        <w:rPr/>
        <w:fldChar w:fldCharType="begin"/>
      </w:r>
      <w:r>
        <w:rPr/>
        <w:instrText> REF Ref_Diagramm1_full \h </w:instrText>
      </w:r>
      <w:r>
        <w:rPr/>
        <w:fldChar w:fldCharType="separate"/>
      </w:r>
      <w:r>
        <w:rPr/>
        <w:t>Diagramm 2: Galvanische Trennung</w:t>
      </w:r>
      <w:r>
        <w:rPr/>
        <w:fldChar w:fldCharType="end"/>
      </w:r>
      <w:r>
        <w:rPr/>
        <w:t>), sondern durch Induktion der Wechselstrom von einer Spule (die aufgrund des Wechselstroms einen Wechselnden Elektromagneten darstellt) in eine andere Transferiert wird.</w:t>
      </w:r>
    </w:p>
    <w:p>
      <w:pPr>
        <w:pStyle w:val="TextBody"/>
        <w:jc w:val="both"/>
        <w:rPr/>
      </w:pPr>
      <w:r>
        <w:rPr>
          <w:lang w:val="de-DE"/>
        </w:rPr>
        <w:t xml:space="preserve">Diese Trennung heißt </w:t>
      </w:r>
      <w:r>
        <w:rPr>
          <w:b w:val="false"/>
          <w:bCs w:val="false"/>
          <w:lang w:val="de-DE"/>
        </w:rPr>
        <w:t xml:space="preserve">galvanische Trennung, und Schützt vor Überspannung, die ansonsten erhebliche Schäden an den Solarzellen verursachen kann. </w:t>
      </w:r>
      <w:r>
        <w:rPr>
          <w:rStyle w:val="FootnoteAnchor"/>
          <w:b w:val="false"/>
          <w:bCs w:val="false"/>
          <w:vertAlign w:val="superscript"/>
          <w:lang w:val="de-DE"/>
        </w:rPr>
        <w:footnoteReference w:id="4"/>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3">
                <wp:simplePos x="0" y="0"/>
                <wp:positionH relativeFrom="column">
                  <wp:posOffset>40640</wp:posOffset>
                </wp:positionH>
                <wp:positionV relativeFrom="paragraph">
                  <wp:posOffset>113665</wp:posOffset>
                </wp:positionV>
                <wp:extent cx="6060440" cy="2232025"/>
                <wp:effectExtent l="0" t="0" r="0" b="0"/>
                <wp:wrapTopAndBottom/>
                <wp:docPr id="5" name="Frame2"/>
                <a:graphic xmlns:a="http://schemas.openxmlformats.org/drawingml/2006/main">
                  <a:graphicData uri="http://schemas.microsoft.com/office/word/2010/wordprocessingShape">
                    <wps:wsp>
                      <wps:cNvSpPr/>
                      <wps:spPr>
                        <a:xfrm>
                          <a:off x="0" y="0"/>
                          <a:ext cx="6059880" cy="2231280"/>
                        </a:xfrm>
                        <a:prstGeom prst="rect">
                          <a:avLst/>
                        </a:prstGeom>
                        <a:noFill/>
                        <a:ln>
                          <a:noFill/>
                        </a:ln>
                      </wps:spPr>
                      <wps:style>
                        <a:lnRef idx="0"/>
                        <a:fillRef idx="0"/>
                        <a:effectRef idx="0"/>
                        <a:fontRef idx="minor"/>
                      </wps:style>
                      <wps:txbx>
                        <w:txbxContent>
                          <w:p>
                            <w:pPr>
                              <w:pStyle w:val="Diagramm"/>
                              <w:spacing w:before="120" w:after="120"/>
                              <w:rPr/>
                            </w:pPr>
                            <w:bookmarkStart w:id="8" w:name="Ref_Diagramm1_full"/>
                            <w:r>
                              <w:rPr/>
                              <w:drawing>
                                <wp:inline distT="0" distB="0" distL="0" distR="0">
                                  <wp:extent cx="5514975" cy="1228725"/>
                                  <wp:effectExtent l="0" t="0" r="0" b="0"/>
                                  <wp:docPr id="7"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a:hlinkClick r:id="rId8"/>
                                          </pic:cNvPr>
                                          <pic:cNvPicPr>
                                            <a:picLocks noChangeAspect="1" noChangeArrowheads="1"/>
                                          </pic:cNvPicPr>
                                        </pic:nvPicPr>
                                        <pic:blipFill>
                                          <a:blip r:embed="rId7"/>
                                          <a:stretch>
                                            <a:fillRect/>
                                          </a:stretch>
                                        </pic:blipFill>
                                        <pic:spPr bwMode="auto">
                                          <a:xfrm>
                                            <a:off x="0" y="0"/>
                                            <a:ext cx="5514975" cy="1228725"/>
                                          </a:xfrm>
                                          <a:prstGeom prst="rect">
                                            <a:avLst/>
                                          </a:prstGeom>
                                        </pic:spPr>
                                      </pic:pic>
                                    </a:graphicData>
                                  </a:graphic>
                                </wp:inline>
                              </w:drawing>
                            </w:r>
                            <w:r>
                              <w:rPr/>
                              <w:t xml:space="preserve">Diagramm </w:t>
                            </w:r>
                            <w:r>
                              <w:rPr/>
                              <w:fldChar w:fldCharType="begin"/>
                            </w:r>
                            <w:r>
                              <w:rPr/>
                              <w:instrText> SEQ Diagramm \* ARABIC </w:instrText>
                            </w:r>
                            <w:r>
                              <w:rPr/>
                              <w:fldChar w:fldCharType="separate"/>
                            </w:r>
                            <w:r>
                              <w:rPr/>
                              <w:t>2</w:t>
                            </w:r>
                            <w:r>
                              <w:rPr/>
                              <w:fldChar w:fldCharType="end"/>
                            </w:r>
                            <w:r>
                              <w:rPr/>
                              <w:t>: Galvanische Trennung</w:t>
                            </w:r>
                            <w:bookmarkEnd w:id="8"/>
                          </w:p>
                          <w:p>
                            <w:pPr>
                              <w:pStyle w:val="Diagramm"/>
                              <w:spacing w:before="120" w:after="120"/>
                              <w:rPr/>
                            </w:pPr>
                            <w:r>
                              <w:rPr/>
                              <w:t>Eingang und Ausgang sind nicht physisch miteinander verbunden</w:t>
                            </w:r>
                          </w:p>
                          <w:p>
                            <w:pPr>
                              <w:pStyle w:val="Diagramm"/>
                              <w:spacing w:before="120" w:after="120"/>
                              <w:rPr/>
                            </w:pPr>
                            <w:hyperlink r:id="rId9">
                              <w:r>
                                <w:rPr>
                                  <w:rStyle w:val="InternetLink"/>
                                </w:rPr>
                                <w:t>https://www.ralph-toman.de/aladin/galvanische.jpg</w:t>
                              </w:r>
                            </w:hyperlink>
                            <w:r>
                              <w:rPr/>
                              <w:t xml:space="preserve"> (zuletzt </w:t>
                            </w:r>
                            <w:r>
                              <w:rPr>
                                <w:rFonts w:eastAsia="Noto Serif CJK SC" w:cs="Lohit Devanagari"/>
                                <w:i/>
                                <w:iCs/>
                                <w:color w:val="auto"/>
                                <w:kern w:val="0"/>
                                <w:sz w:val="24"/>
                                <w:szCs w:val="24"/>
                                <w:lang w:val="de-DE" w:eastAsia="zh-CN" w:bidi="hi-IN"/>
                              </w:rPr>
                              <w:t>abgerufen: 14.12.2022, 10:01)</w:t>
                            </w:r>
                          </w:p>
                        </w:txbxContent>
                      </wps:txbx>
                      <wps:bodyPr lIns="0" rIns="0" tIns="0" bIns="0">
                        <a:noAutofit/>
                      </wps:bodyPr>
                    </wps:wsp>
                  </a:graphicData>
                </a:graphic>
              </wp:anchor>
            </w:drawing>
          </mc:Choice>
          <mc:Fallback>
            <w:pict>
              <v:rect id="shape_0" ID="Frame2" stroked="f" style="position:absolute;margin-left:3.2pt;margin-top:8.95pt;width:477.1pt;height:175.65pt">
                <w10:wrap type="square"/>
                <v:fill o:detectmouseclick="t" on="false"/>
                <v:stroke color="#3465a4" joinstyle="round" endcap="flat"/>
                <v:textbox>
                  <w:txbxContent>
                    <w:p>
                      <w:pPr>
                        <w:pStyle w:val="Diagramm"/>
                        <w:spacing w:before="120" w:after="120"/>
                        <w:rPr/>
                      </w:pPr>
                      <w:bookmarkStart w:id="9" w:name="Ref_Diagramm1_full"/>
                      <w:r>
                        <w:rPr/>
                        <w:drawing>
                          <wp:inline distT="0" distB="0" distL="0" distR="0">
                            <wp:extent cx="5514975" cy="1228725"/>
                            <wp:effectExtent l="0" t="0" r="0" b="0"/>
                            <wp:docPr id="8" name="Image2"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a:hlinkClick r:id="rId10"/>
                                    </pic:cNvPr>
                                    <pic:cNvPicPr>
                                      <a:picLocks noChangeAspect="1" noChangeArrowheads="1"/>
                                    </pic:cNvPicPr>
                                  </pic:nvPicPr>
                                  <pic:blipFill>
                                    <a:blip r:embed="rId7"/>
                                    <a:stretch>
                                      <a:fillRect/>
                                    </a:stretch>
                                  </pic:blipFill>
                                  <pic:spPr bwMode="auto">
                                    <a:xfrm>
                                      <a:off x="0" y="0"/>
                                      <a:ext cx="5514975" cy="1228725"/>
                                    </a:xfrm>
                                    <a:prstGeom prst="rect">
                                      <a:avLst/>
                                    </a:prstGeom>
                                  </pic:spPr>
                                </pic:pic>
                              </a:graphicData>
                            </a:graphic>
                          </wp:inline>
                        </w:drawing>
                      </w:r>
                      <w:r>
                        <w:rPr/>
                        <w:t xml:space="preserve">Diagramm </w:t>
                      </w:r>
                      <w:r>
                        <w:rPr/>
                        <w:fldChar w:fldCharType="begin"/>
                      </w:r>
                      <w:r>
                        <w:rPr/>
                        <w:instrText> SEQ Diagramm \* ARABIC </w:instrText>
                      </w:r>
                      <w:r>
                        <w:rPr/>
                        <w:fldChar w:fldCharType="separate"/>
                      </w:r>
                      <w:r>
                        <w:rPr/>
                        <w:t>2</w:t>
                      </w:r>
                      <w:r>
                        <w:rPr/>
                        <w:fldChar w:fldCharType="end"/>
                      </w:r>
                      <w:r>
                        <w:rPr/>
                        <w:t>: Galvanische Trennung</w:t>
                      </w:r>
                      <w:bookmarkEnd w:id="9"/>
                    </w:p>
                    <w:p>
                      <w:pPr>
                        <w:pStyle w:val="Diagramm"/>
                        <w:spacing w:before="120" w:after="120"/>
                        <w:rPr/>
                      </w:pPr>
                      <w:r>
                        <w:rPr/>
                        <w:t>Eingang und Ausgang sind nicht physisch miteinander verbunden</w:t>
                      </w:r>
                    </w:p>
                    <w:p>
                      <w:pPr>
                        <w:pStyle w:val="Diagramm"/>
                        <w:spacing w:before="120" w:after="120"/>
                        <w:rPr/>
                      </w:pPr>
                      <w:hyperlink r:id="rId11">
                        <w:r>
                          <w:rPr>
                            <w:rStyle w:val="InternetLink"/>
                          </w:rPr>
                          <w:t>https://www.ralph-toman.de/aladin/galvanische.jpg</w:t>
                        </w:r>
                      </w:hyperlink>
                      <w:r>
                        <w:rPr/>
                        <w:t xml:space="preserve"> (zuletzt </w:t>
                      </w:r>
                      <w:r>
                        <w:rPr>
                          <w:rFonts w:eastAsia="Noto Serif CJK SC" w:cs="Lohit Devanagari"/>
                          <w:i/>
                          <w:iCs/>
                          <w:color w:val="auto"/>
                          <w:kern w:val="0"/>
                          <w:sz w:val="24"/>
                          <w:szCs w:val="24"/>
                          <w:lang w:val="de-DE" w:eastAsia="zh-CN" w:bidi="hi-IN"/>
                        </w:rPr>
                        <w:t>abgerufen: 14.12.2022, 10:01)</w:t>
                      </w:r>
                    </w:p>
                  </w:txbxContent>
                </v:textbox>
              </v:rect>
            </w:pict>
          </mc:Fallback>
        </mc:AlternateContent>
      </w:r>
    </w:p>
    <w:p>
      <w:pPr>
        <w:pStyle w:val="TextBody"/>
        <w:widowControl w:val="false"/>
        <w:suppressAutoHyphens w:val="true"/>
        <w:bidi w:val="0"/>
        <w:spacing w:lineRule="auto" w:line="276" w:before="0" w:after="140"/>
        <w:ind w:left="0" w:right="0" w:hanging="0"/>
        <w:jc w:val="both"/>
        <w:rPr/>
      </w:pPr>
      <w:r>
        <w:rPr>
          <w:b w:val="false"/>
          <w:bCs w:val="false"/>
          <w:lang w:val="de-DE"/>
        </w:rPr>
        <w:t>Die galvanische Trennung resultiert jedoch auch in einem Umwandlungsverlust. Dies passiert nicht mit einem Wechselrichter ohne Transformator. Heutzutage werden vermehrt die deutlich effizienteren und billigeren Trafolosen Wechselrichter eingesetzt. Die Nachteile bestehen darin, dass sie nicht mit älteren Dünnschichtsolarmodulen Kompatibel sind, und unter erhöhter Sicherheitsklasse installiert werden müssen.</w:t>
      </w:r>
    </w:p>
    <w:p>
      <w:pPr>
        <w:pStyle w:val="Heading2"/>
        <w:numPr>
          <w:ilvl w:val="1"/>
          <w:numId w:val="4"/>
        </w:numPr>
        <w:bidi w:val="0"/>
        <w:jc w:val="both"/>
        <w:rPr/>
      </w:pPr>
      <w:bookmarkStart w:id="10" w:name="__RefHeading___Toc675_3431700894"/>
      <w:bookmarkEnd w:id="10"/>
      <w:r>
        <w:rPr>
          <w:lang w:val="de-DE"/>
        </w:rPr>
        <w:t>Modularten</w:t>
      </w:r>
      <w:r>
        <w:rPr>
          <w:rStyle w:val="FootnoteAnchor"/>
          <w:lang w:val="de-DE"/>
        </w:rPr>
        <w:footnoteReference w:id="5"/>
      </w:r>
    </w:p>
    <w:p>
      <w:pPr>
        <w:pStyle w:val="Heading3"/>
        <w:numPr>
          <w:ilvl w:val="2"/>
          <w:numId w:val="4"/>
        </w:numPr>
        <w:bidi w:val="0"/>
        <w:jc w:val="both"/>
        <w:rPr/>
      </w:pPr>
      <w:bookmarkStart w:id="11" w:name="__RefHeading___Toc209_3369355960"/>
      <w:bookmarkEnd w:id="11"/>
      <w:r>
        <w:rPr>
          <w:lang w:val="de-DE"/>
        </w:rPr>
        <w:t>Modulwechselrichter</w:t>
      </w:r>
    </w:p>
    <w:p>
      <w:pPr>
        <w:pStyle w:val="TextBody"/>
        <w:bidi w:val="0"/>
        <w:jc w:val="both"/>
        <w:rPr/>
      </w:pPr>
      <w:r>
        <w:rPr>
          <w:lang w:val="de-DE"/>
        </w:rPr>
        <w:t>Jedes Solarmodul hat einen eigenen Wechselrichter. Leicht zu optimieren, aber bei mehreren Solarzellen sehr teuer.</w:t>
      </w:r>
    </w:p>
    <w:p>
      <w:pPr>
        <w:pStyle w:val="Heading3"/>
        <w:numPr>
          <w:ilvl w:val="2"/>
          <w:numId w:val="4"/>
        </w:numPr>
        <w:bidi w:val="0"/>
        <w:jc w:val="both"/>
        <w:rPr/>
      </w:pPr>
      <w:bookmarkStart w:id="12" w:name="__RefHeading___Toc211_3369355960"/>
      <w:bookmarkEnd w:id="12"/>
      <w:r>
        <w:rPr>
          <w:lang w:val="de-DE"/>
        </w:rPr>
        <w:t>String-Wechselrichter</w:t>
      </w:r>
    </w:p>
    <w:p>
      <w:pPr>
        <w:pStyle w:val="TextBody"/>
        <w:bidi w:val="0"/>
        <w:jc w:val="both"/>
        <w:rPr/>
      </w:pPr>
      <w:r>
        <w:rPr>
          <w:lang w:val="de-DE"/>
        </w:rPr>
        <w:t>Mehrere Solarmodule werden in einem sogenannten “String” (dt.: Strang) in Reihe zusammengefasst. Bei mehreren Strängen sind immer mehrere String-Wechselrichter nötig.</w:t>
      </w:r>
    </w:p>
    <w:p>
      <w:pPr>
        <w:pStyle w:val="Heading3"/>
        <w:numPr>
          <w:ilvl w:val="2"/>
          <w:numId w:val="4"/>
        </w:numPr>
        <w:bidi w:val="0"/>
        <w:jc w:val="both"/>
        <w:rPr/>
      </w:pPr>
      <w:bookmarkStart w:id="13" w:name="__RefHeading___Toc213_3369355960"/>
      <w:bookmarkEnd w:id="13"/>
      <w:r>
        <w:rPr>
          <w:lang w:val="de-DE"/>
        </w:rPr>
        <w:t>Multistring-Wechselrichter</w:t>
      </w:r>
    </w:p>
    <w:p>
      <w:pPr>
        <w:pStyle w:val="TextBody"/>
        <w:bidi w:val="0"/>
        <w:jc w:val="both"/>
        <w:rPr/>
      </w:pPr>
      <w:r>
        <w:rPr>
          <w:lang w:val="de-DE"/>
        </w:rPr>
        <w:t>Mehrere Strings werden in einem Wechselrichter zusammengefasst. Bei mittleren Anlagen ist dies die kosteneffizienteste Lösung.</w:t>
      </w:r>
    </w:p>
    <w:p>
      <w:pPr>
        <w:pStyle w:val="Heading3"/>
        <w:numPr>
          <w:ilvl w:val="2"/>
          <w:numId w:val="4"/>
        </w:numPr>
        <w:bidi w:val="0"/>
        <w:jc w:val="both"/>
        <w:rPr/>
      </w:pPr>
      <w:bookmarkStart w:id="14" w:name="__RefHeading___Toc424_3369355960"/>
      <w:bookmarkEnd w:id="14"/>
      <w:r>
        <w:rPr>
          <w:lang w:val="de-DE"/>
        </w:rPr>
        <w:t>Zentral-Wechselrichter</w:t>
      </w:r>
    </w:p>
    <w:p>
      <w:pPr>
        <w:pStyle w:val="TextBody"/>
        <w:bidi w:val="0"/>
        <w:jc w:val="both"/>
        <w:rPr/>
      </w:pPr>
      <w:r>
        <w:rPr>
          <w:lang w:val="de-DE"/>
        </w:rPr>
        <w:t>In großen Anlagen wie Industriebetrieben oder Solarparks sind mehrere Multistring-Wechselrichter Verhältnismäßig teuer, weshalb diese besonders Leistungsstarken (&gt;100</w:t>
      </w:r>
      <w:r>
        <w:fldChar w:fldCharType="begin"/>
      </w:r>
      <w:r>
        <w:rPr>
          <w:lang w:val="de-DE"/>
        </w:rPr>
        <w:instrText> XE "Kilowatt:kW: : " </w:instrText>
      </w:r>
      <w:r>
        <w:rPr>
          <w:lang w:val="de-DE"/>
        </w:rPr>
        <w:fldChar w:fldCharType="separate"/>
      </w:r>
      <w:r>
        <w:rPr>
          <w:lang w:val="de-DE"/>
        </w:rPr>
      </w:r>
      <w:r>
        <w:rPr>
          <w:lang w:val="de-DE"/>
        </w:rPr>
        <w:fldChar w:fldCharType="end"/>
      </w:r>
      <w:r>
        <w:rPr>
          <w:lang w:val="de-DE"/>
        </w:rPr>
        <w:t>kW) Wechselrichter verwendet werden.</w:t>
      </w:r>
    </w:p>
    <w:p>
      <w:pPr>
        <w:pStyle w:val="Heading3"/>
        <w:numPr>
          <w:ilvl w:val="2"/>
          <w:numId w:val="4"/>
        </w:numPr>
        <w:jc w:val="both"/>
        <w:rPr/>
      </w:pPr>
      <w:bookmarkStart w:id="15" w:name="__RefHeading___Toc677_3431700894"/>
      <w:bookmarkEnd w:id="15"/>
      <w:r>
        <w:rPr>
          <w:lang w:val="de-DE"/>
        </w:rPr>
        <w:t>Hybridwechselrichter</w:t>
      </w:r>
    </w:p>
    <w:p>
      <w:pPr>
        <w:pStyle w:val="TextBody"/>
        <w:jc w:val="both"/>
        <w:rPr/>
      </w:pPr>
      <w:r>
        <w:rPr>
          <w:lang w:val="de-DE"/>
        </w:rPr>
        <w:t xml:space="preserve">Hybridwechselrichter haben neben dem Wechselrichter auch Möglichkeiten für einen internen oder externen Akku bzw. eine Batterie </w:t>
      </w:r>
      <w:r>
        <w:rPr>
          <w:rFonts w:eastAsia="Noto Serif CJK SC" w:cs="Lohit Devanagari"/>
          <w:color w:val="auto"/>
          <w:sz w:val="24"/>
          <w:szCs w:val="24"/>
          <w:lang w:val="de-DE" w:eastAsia="zh-CN" w:bidi="hi-IN"/>
        </w:rPr>
        <w:t xml:space="preserve">was </w:t>
      </w:r>
      <w:r>
        <w:rPr>
          <w:lang w:val="de-DE"/>
        </w:rPr>
        <w:t>den Autargiegrad erhöht.</w:t>
      </w:r>
    </w:p>
    <w:p>
      <w:pPr>
        <w:pStyle w:val="TextBody"/>
        <w:bidi w:val="0"/>
        <w:jc w:val="both"/>
        <w:rPr>
          <w:lang w:val="de-DE"/>
        </w:rPr>
      </w:pPr>
      <w:r>
        <w:rPr>
          <w:lang w:val="de-DE"/>
        </w:rPr>
      </w:r>
    </w:p>
    <w:p>
      <w:pPr>
        <w:pStyle w:val="Heading2"/>
        <w:numPr>
          <w:ilvl w:val="1"/>
          <w:numId w:val="4"/>
        </w:numPr>
        <w:bidi w:val="0"/>
        <w:jc w:val="both"/>
        <w:rPr/>
      </w:pPr>
      <w:bookmarkStart w:id="16" w:name="__RefHeading___Toc426_3369355960"/>
      <w:bookmarkEnd w:id="16"/>
      <w:r>
        <w:rPr>
          <w:lang w:val="de-DE"/>
        </w:rPr>
        <w:t>Intelligenter Wechselrichter/</w:t>
      </w:r>
      <w:r>
        <w:fldChar w:fldCharType="begin"/>
      </w:r>
      <w:r>
        <w:rPr>
          <w:lang w:val="de-DE"/>
        </w:rPr>
        <w:instrText> XE "Maximum-Power-Point:MPP: : " </w:instrText>
      </w:r>
      <w:r>
        <w:rPr>
          <w:lang w:val="de-DE"/>
        </w:rPr>
        <w:fldChar w:fldCharType="separate"/>
      </w:r>
      <w:r>
        <w:rPr>
          <w:lang w:val="de-DE"/>
        </w:rPr>
      </w:r>
      <w:r>
        <w:rPr>
          <w:lang w:val="de-DE"/>
        </w:rPr>
        <w:fldChar w:fldCharType="end"/>
      </w:r>
      <w:r>
        <w:rPr>
          <w:lang w:val="de-DE"/>
        </w:rPr>
        <w:t>MPP</w:t>
      </w:r>
    </w:p>
    <w:p>
      <w:pPr>
        <w:pStyle w:val="TextBody"/>
        <w:bidi w:val="0"/>
        <w:jc w:val="both"/>
        <w:rPr/>
      </w:pPr>
      <w:r/>
      <w:r>
        <w:rPr>
          <w:lang w:val="de-DE"/>
        </w:rPr>
        <w:t xml:space="preserve">Der Maximum-Power-Point ist der Punkt an dem die Leistung der Solarzelle am höchsten ist. Dieser ist das Produkt aus Spannung </w:t>
      </w:r>
      <w:r>
        <w:fldChar w:fldCharType="begin"/>
      </w:r>
      <w:r>
        <w:rPr>
          <w:lang w:val="de-DE"/>
        </w:rPr>
        <w:instrText> XE "Spannung:U: : " </w:instrText>
      </w:r>
      <w:r>
        <w:rPr>
          <w:lang w:val="de-DE"/>
        </w:rPr>
        <w:fldChar w:fldCharType="separate"/>
      </w:r>
      <w:r>
        <w:rPr>
          <w:lang w:val="de-DE"/>
        </w:rPr>
      </w:r>
      <w:r>
        <w:rPr>
          <w:lang w:val="de-DE"/>
        </w:rPr>
        <w:fldChar w:fldCharType="end"/>
      </w:r>
      <w:r>
        <w:rPr>
          <w:lang w:val="de-DE"/>
        </w:rPr>
        <w:t xml:space="preserve">U und der Stromstärke </w:t>
      </w:r>
      <w:r>
        <w:fldChar w:fldCharType="begin"/>
      </w:r>
      <w:r>
        <w:rPr>
          <w:lang w:val="de-DE"/>
        </w:rPr>
        <w:instrText> XE "Strom:I: : " </w:instrText>
      </w:r>
      <w:r>
        <w:rPr>
          <w:lang w:val="de-DE"/>
        </w:rPr>
        <w:fldChar w:fldCharType="separate"/>
      </w:r>
      <w:r>
        <w:rPr>
          <w:lang w:val="de-DE"/>
        </w:rPr>
      </w:r>
      <w:r>
        <w:rPr>
          <w:lang w:val="de-DE"/>
        </w:rPr>
        <w:fldChar w:fldCharType="end"/>
      </w:r>
      <w:r>
        <w:rPr>
          <w:lang w:val="de-DE"/>
        </w:rPr>
        <w:t xml:space="preserve">I, und verändert sich konstant. Durch höhere Sonneneinstrahlung wird eine höhere Stromstärke </w:t>
      </w:r>
      <w:r>
        <w:fldChar w:fldCharType="begin"/>
      </w:r>
      <w:r>
        <w:rPr>
          <w:lang w:val="de-DE"/>
        </w:rPr>
        <w:instrText> XE "Strom:I: : " </w:instrText>
      </w:r>
      <w:r>
        <w:rPr>
          <w:lang w:val="de-DE"/>
        </w:rPr>
        <w:fldChar w:fldCharType="separate"/>
      </w:r>
      <w:r>
        <w:rPr>
          <w:lang w:val="de-DE"/>
        </w:rPr>
      </w:r>
      <w:r>
        <w:rPr>
          <w:lang w:val="de-DE"/>
        </w:rPr>
        <w:fldChar w:fldCharType="end"/>
      </w:r>
      <w:r>
        <w:rPr>
          <w:lang w:val="de-DE"/>
        </w:rPr>
        <w:t>I erreicht, während aufgrund des negativen Temperaturkoeffizienten bei steigender Temperatur die Spannung abnimmt.</w:t>
      </w:r>
      <w:r>
        <w:rPr>
          <w:lang w:val="de-DE"/>
        </w:rPr>
        <mc:AlternateContent>
          <mc:Choice Requires="wps">
            <w:drawing>
              <wp:inline distT="0" distB="0" distL="0" distR="0">
                <wp:extent cx="6079490" cy="4018915"/>
                <wp:effectExtent l="0" t="0" r="0" b="0"/>
                <wp:docPr id="9" name="Shape3"/>
                <a:graphic xmlns:a="http://schemas.openxmlformats.org/drawingml/2006/main">
                  <a:graphicData uri="http://schemas.microsoft.com/office/word/2010/wordprocessingShape">
                    <wps:wsp>
                      <wps:cNvSpPr/>
                      <wps:spPr>
                        <a:xfrm>
                          <a:off x="0" y="0"/>
                          <a:ext cx="6078960" cy="4018320"/>
                        </a:xfrm>
                        <a:prstGeom prst="rect">
                          <a:avLst/>
                        </a:prstGeom>
                        <a:noFill/>
                        <a:ln>
                          <a:noFill/>
                        </a:ln>
                      </wps:spPr>
                      <wps:style>
                        <a:lnRef idx="0"/>
                        <a:fillRef idx="0"/>
                        <a:effectRef idx="0"/>
                        <a:fontRef idx="minor"/>
                      </wps:style>
                      <wps:txbx>
                        <w:txbxContent>
                          <w:p>
                            <w:pPr>
                              <w:pStyle w:val="Diagramm"/>
                              <w:spacing w:before="120" w:after="120"/>
                              <w:rPr>
                                <w:color w:val="000000"/>
                              </w:rPr>
                            </w:pPr>
                            <w:bookmarkStart w:id="17" w:name="Ref_Diagramm2_full"/>
                            <w:r>
                              <w:rPr/>
                              <w:drawing>
                                <wp:inline distT="0" distB="0" distL="0" distR="0">
                                  <wp:extent cx="4132580" cy="2486660"/>
                                  <wp:effectExtent l="0" t="0" r="0" b="0"/>
                                  <wp:docPr id="11" name="Image3"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a:hlinkClick r:id="rId13"/>
                                          </pic:cNvPr>
                                          <pic:cNvPicPr>
                                            <a:picLocks noChangeAspect="1" noChangeArrowheads="1"/>
                                          </pic:cNvPicPr>
                                        </pic:nvPicPr>
                                        <pic:blipFill>
                                          <a:blip r:embed="rId12"/>
                                          <a:stretch>
                                            <a:fillRect/>
                                          </a:stretch>
                                        </pic:blipFill>
                                        <pic:spPr bwMode="auto">
                                          <a:xfrm>
                                            <a:off x="0" y="0"/>
                                            <a:ext cx="4132580" cy="2486660"/>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3</w:t>
                            </w:r>
                            <w:r>
                              <w:rPr>
                                <w:color w:val="000000"/>
                              </w:rPr>
                              <w:fldChar w:fldCharType="end"/>
                            </w:r>
                            <w:r>
                              <w:rPr>
                                <w:color w:val="000000"/>
                              </w:rPr>
                              <w:t>: Einfacher MPP Graph</w:t>
                            </w:r>
                            <w:bookmarkEnd w:id="17"/>
                          </w:p>
                          <w:p>
                            <w:pPr>
                              <w:pStyle w:val="Diagramm"/>
                              <w:rPr>
                                <w:color w:val="000000"/>
                              </w:rPr>
                            </w:pPr>
                            <w:r>
                              <w:rPr>
                                <w:color w:val="000000"/>
                              </w:rPr>
                              <w:t>Die Rote Linie zeigt den Strom als Funktion der Spannung, die blaue Linie die Fläche des roten Graphen (U*I). Bei der Spannungserhöhung wird sich a den Hochpunkt des blauen Graphen angenähert.</w:t>
                            </w:r>
                          </w:p>
                          <w:p>
                            <w:pPr>
                              <w:pStyle w:val="Diagramm"/>
                              <w:spacing w:before="120" w:after="120"/>
                              <w:rPr/>
                            </w:pPr>
                            <w:hyperlink r:id="rId14">
                              <w:r>
                                <w:rPr>
                                  <w:rStyle w:val="InternetLink"/>
                                  <w:color w:val="000000"/>
                                </w:rPr>
                                <w:t>https://www.wegatech.de/wp-content/uploads/2022/05/1024px-maximumpowerpoint.svg-768x480.png</w:t>
                              </w:r>
                            </w:hyperlink>
                            <w:r>
                              <w:rPr>
                                <w:color w:val="000000"/>
                              </w:rPr>
                              <w:t xml:space="preserve"> (zuletzt abgerufen: 14.12.2022, 10:23)</w:t>
                            </w:r>
                          </w:p>
                        </w:txbxContent>
                      </wps:txbx>
                      <wps:bodyPr lIns="0" rIns="0" tIns="0" bIns="0">
                        <a:noAutofit/>
                      </wps:bodyPr>
                    </wps:wsp>
                  </a:graphicData>
                </a:graphic>
              </wp:inline>
            </w:drawing>
          </mc:Choice>
          <mc:Fallback>
            <w:pict>
              <v:rect id="shape_0" ID="Shape3" stroked="f" style="position:absolute;margin-left:0pt;margin-top:-316.45pt;width:478.6pt;height:316.35pt;mso-position-vertical:top">
                <w10:wrap type="square"/>
                <v:fill o:detectmouseclick="t" on="false"/>
                <v:stroke color="#3465a4" joinstyle="round" endcap="flat"/>
                <v:textbox>
                  <w:txbxContent>
                    <w:p>
                      <w:pPr>
                        <w:pStyle w:val="Diagramm"/>
                        <w:spacing w:before="120" w:after="120"/>
                        <w:rPr>
                          <w:color w:val="000000"/>
                        </w:rPr>
                      </w:pPr>
                      <w:bookmarkStart w:id="18" w:name="Ref_Diagramm2_full"/>
                      <w:r>
                        <w:rPr/>
                        <w:drawing>
                          <wp:inline distT="0" distB="0" distL="0" distR="0">
                            <wp:extent cx="4132580" cy="2486660"/>
                            <wp:effectExtent l="0" t="0" r="0" b="0"/>
                            <wp:docPr id="12" name="Image3"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a:hlinkClick r:id="rId15"/>
                                    </pic:cNvPr>
                                    <pic:cNvPicPr>
                                      <a:picLocks noChangeAspect="1" noChangeArrowheads="1"/>
                                    </pic:cNvPicPr>
                                  </pic:nvPicPr>
                                  <pic:blipFill>
                                    <a:blip r:embed="rId12"/>
                                    <a:stretch>
                                      <a:fillRect/>
                                    </a:stretch>
                                  </pic:blipFill>
                                  <pic:spPr bwMode="auto">
                                    <a:xfrm>
                                      <a:off x="0" y="0"/>
                                      <a:ext cx="4132580" cy="2486660"/>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3</w:t>
                      </w:r>
                      <w:r>
                        <w:rPr>
                          <w:color w:val="000000"/>
                        </w:rPr>
                        <w:fldChar w:fldCharType="end"/>
                      </w:r>
                      <w:r>
                        <w:rPr>
                          <w:color w:val="000000"/>
                        </w:rPr>
                        <w:t>: Einfacher MPP Graph</w:t>
                      </w:r>
                      <w:bookmarkEnd w:id="18"/>
                    </w:p>
                    <w:p>
                      <w:pPr>
                        <w:pStyle w:val="Diagramm"/>
                        <w:rPr>
                          <w:color w:val="000000"/>
                        </w:rPr>
                      </w:pPr>
                      <w:r>
                        <w:rPr>
                          <w:color w:val="000000"/>
                        </w:rPr>
                        <w:t>Die Rote Linie zeigt den Strom als Funktion der Spannung, die blaue Linie die Fläche des roten Graphen (U*I). Bei der Spannungserhöhung wird sich a den Hochpunkt des blauen Graphen angenähert.</w:t>
                      </w:r>
                    </w:p>
                    <w:p>
                      <w:pPr>
                        <w:pStyle w:val="Diagramm"/>
                        <w:spacing w:before="120" w:after="120"/>
                        <w:rPr/>
                      </w:pPr>
                      <w:hyperlink r:id="rId16">
                        <w:r>
                          <w:rPr>
                            <w:rStyle w:val="InternetLink"/>
                            <w:color w:val="000000"/>
                          </w:rPr>
                          <w:t>https://www.wegatech.de/wp-content/uploads/2022/05/1024px-maximumpowerpoint.svg-768x480.png</w:t>
                        </w:r>
                      </w:hyperlink>
                      <w:r>
                        <w:rPr>
                          <w:color w:val="000000"/>
                        </w:rPr>
                        <w:t xml:space="preserve"> (zuletzt abgerufen: 14.12.2022, 10:23)</w:t>
                      </w:r>
                    </w:p>
                  </w:txbxContent>
                </v:textbox>
              </v:rect>
            </w:pict>
          </mc:Fallback>
        </mc:AlternateContent>
      </w:r>
    </w:p>
    <w:p>
      <w:pPr>
        <w:pStyle w:val="TextBody"/>
        <w:jc w:val="both"/>
        <w:rPr/>
      </w:pPr>
      <w:r>
        <w:rPr>
          <w:lang w:val="de-DE"/>
        </w:rPr>
        <w:t xml:space="preserve">Das Ermitteln des </w:t>
      </w:r>
      <w:r>
        <w:fldChar w:fldCharType="begin"/>
      </w:r>
      <w:r>
        <w:rPr>
          <w:lang w:val="de-DE"/>
        </w:rPr>
        <w:instrText> XE "Maximum-Power-Point:MPP: : " </w:instrText>
      </w:r>
      <w:r>
        <w:rPr>
          <w:lang w:val="de-DE"/>
        </w:rPr>
        <w:fldChar w:fldCharType="separate"/>
      </w:r>
      <w:r>
        <w:rPr>
          <w:lang w:val="de-DE"/>
        </w:rPr>
      </w:r>
      <w:r>
        <w:rPr>
          <w:lang w:val="de-DE"/>
        </w:rPr>
        <w:fldChar w:fldCharType="end"/>
      </w:r>
      <w:r>
        <w:rPr>
          <w:lang w:val="de-DE"/>
        </w:rPr>
        <w:t xml:space="preserve">MPP‘s ist nur ein Teil der Aufgabe des Wechselrichters, nun muss dieser </w:t>
      </w:r>
      <w:r>
        <w:fldChar w:fldCharType="begin"/>
      </w:r>
      <w:r>
        <w:rPr>
          <w:lang w:val="de-DE"/>
        </w:rPr>
        <w:instrText> XE "Maximum-Power-Point:MPP: : " </w:instrText>
      </w:r>
      <w:r>
        <w:rPr>
          <w:lang w:val="de-DE"/>
        </w:rPr>
        <w:fldChar w:fldCharType="separate"/>
      </w:r>
      <w:r>
        <w:rPr>
          <w:lang w:val="de-DE"/>
        </w:rPr>
      </w:r>
      <w:r>
        <w:rPr>
          <w:lang w:val="de-DE"/>
        </w:rPr>
        <w:fldChar w:fldCharType="end"/>
      </w:r>
      <w:r>
        <w:rPr>
          <w:lang w:val="de-DE"/>
        </w:rPr>
        <w:t>MPP auch möglichst lange gehalten werden. Dazu stehen verschiedene Möglichkeiten zur Verfügung</w:t>
      </w:r>
      <w:r>
        <w:rPr>
          <w:rStyle w:val="FootnoteAnchor"/>
          <w:vertAlign w:val="superscript"/>
          <w:lang w:val="de-DE"/>
        </w:rPr>
        <w:footnoteReference w:id="6"/>
      </w:r>
    </w:p>
    <w:p>
      <w:pPr>
        <w:pStyle w:val="Heading3"/>
        <w:numPr>
          <w:ilvl w:val="2"/>
          <w:numId w:val="4"/>
        </w:numPr>
        <w:jc w:val="both"/>
        <w:rPr/>
      </w:pPr>
      <w:bookmarkStart w:id="19" w:name="__RefHeading___Toc186_936583581"/>
      <w:bookmarkEnd w:id="19"/>
      <w:r>
        <w:rPr/>
        <w:t>Spannungserhöhungsverfahren</w:t>
      </w:r>
    </w:p>
    <w:p>
      <w:pPr>
        <w:pStyle w:val="TextBody"/>
        <w:jc w:val="both"/>
        <w:rPr/>
      </w:pPr>
      <w:r>
        <w:rPr/>
        <w:t xml:space="preserve">Bei dem Spannungserhöhungsverfahren erhöht der Wechselrichter die Spannung innerhalb der Solarzellen schrittweise bis zu einem registrierten Leistungsabfall. Beim eintreten des Leistungsabfalls wurde der </w:t>
      </w:r>
      <w:r>
        <w:fldChar w:fldCharType="begin"/>
      </w:r>
      <w:r>
        <w:rPr/>
        <w:instrText> XE "Maximum-Power-Point:MPP: : " </w:instrText>
      </w:r>
      <w:r>
        <w:rPr/>
        <w:fldChar w:fldCharType="separate"/>
      </w:r>
      <w:r>
        <w:rPr/>
      </w:r>
      <w:r>
        <w:rPr/>
        <w:fldChar w:fldCharType="end"/>
      </w:r>
      <w:r>
        <w:rPr/>
        <w:t xml:space="preserve">MPP überschritten, (siehe </w:t>
      </w:r>
      <w:r>
        <w:rPr/>
        <w:fldChar w:fldCharType="begin"/>
      </w:r>
      <w:r>
        <w:rPr/>
        <w:instrText> REF Ref_Diagramm2_full \h </w:instrText>
      </w:r>
      <w:r>
        <w:rPr/>
        <w:fldChar w:fldCharType="separate"/>
      </w:r>
      <w:r>
        <w:rPr/>
        <w:t>Diagramm 3: Einfacher MPP Graph</w:t>
      </w:r>
      <w:r>
        <w:rPr/>
        <w:fldChar w:fldCharType="end"/>
      </w:r>
      <w:r>
        <w:rPr/>
        <w:t xml:space="preserve">), und die Spannung wird wieder gesenkt, bis erneut ein Spannungsabfall eintritt, damit Näherungsweise um den </w:t>
      </w:r>
      <w:r>
        <w:rPr>
          <w:rFonts w:eastAsia="Noto Serif CJK SC" w:cs="Lohit Devanagari"/>
          <w:color w:val="auto"/>
          <w:kern w:val="0"/>
          <w:sz w:val="24"/>
          <w:szCs w:val="24"/>
          <w:lang w:val="de-DE" w:eastAsia="zh-CN" w:bidi="hi-IN"/>
        </w:rPr>
        <w:t>MPP</w:t>
      </w:r>
      <w:r>
        <w:rPr/>
        <w:t xml:space="preserve"> „balanciert“ </w:t>
      </w:r>
      <w:r>
        <w:rPr>
          <w:rFonts w:eastAsia="Noto Serif CJK SC" w:cs="Lohit Devanagari"/>
          <w:color w:val="auto"/>
          <w:kern w:val="0"/>
          <w:sz w:val="24"/>
          <w:szCs w:val="24"/>
          <w:lang w:val="de-DE" w:eastAsia="zh-CN" w:bidi="hi-IN"/>
        </w:rPr>
        <w:t>werden kann</w:t>
      </w:r>
      <w:r>
        <w:rPr/>
        <w:t>.</w:t>
      </w:r>
      <w:r>
        <w:rPr>
          <w:rStyle w:val="FootnoteAnchor"/>
          <w:vertAlign w:val="superscript"/>
        </w:rPr>
        <w:footnoteReference w:id="7"/>
      </w:r>
    </w:p>
    <w:p>
      <w:pPr>
        <w:pStyle w:val="Heading3"/>
        <w:numPr>
          <w:ilvl w:val="2"/>
          <w:numId w:val="4"/>
        </w:numPr>
        <w:jc w:val="both"/>
        <w:rPr/>
      </w:pPr>
      <w:bookmarkStart w:id="20" w:name="__RefHeading___Toc188_936583581"/>
      <w:bookmarkEnd w:id="20"/>
      <w:r>
        <w:rPr/>
        <w:t>Schattenmanagement</w:t>
      </w:r>
    </w:p>
    <w:p>
      <w:pPr>
        <w:pStyle w:val="TextBody"/>
        <w:jc w:val="both"/>
        <w:rPr/>
      </w:pPr>
      <w:r>
        <w:rPr/>
        <w:t xml:space="preserve">Bei Teilweiser Beschattung einiger Solarmodule innerhalb eines Strings findet der </w:t>
      </w:r>
      <w:r>
        <w:fldChar w:fldCharType="begin"/>
      </w:r>
      <w:r>
        <w:rPr/>
        <w:instrText> XE "Maximum-Power-Point:MPP: : " </w:instrText>
      </w:r>
      <w:r>
        <w:rPr/>
        <w:fldChar w:fldCharType="separate"/>
      </w:r>
      <w:r>
        <w:rPr/>
      </w:r>
      <w:r>
        <w:rPr/>
        <w:fldChar w:fldCharType="end"/>
      </w:r>
      <w:r>
        <w:rPr/>
        <w:t xml:space="preserve">MPP-Tracker zunächst nur den Lokalen </w:t>
      </w:r>
      <w:r>
        <w:fldChar w:fldCharType="begin"/>
      </w:r>
      <w:r>
        <w:rPr/>
        <w:instrText> XE "Maximum-Power-Point:MPP: : " </w:instrText>
      </w:r>
      <w:r>
        <w:rPr/>
        <w:fldChar w:fldCharType="separate"/>
      </w:r>
      <w:r>
        <w:rPr/>
      </w:r>
      <w:r>
        <w:rPr/>
        <w:fldChar w:fldCharType="end"/>
      </w:r>
      <w:r>
        <w:rPr/>
        <w:t>MPP (</w:t>
      </w:r>
      <w:r>
        <w:fldChar w:fldCharType="begin"/>
      </w:r>
      <w:r>
        <w:rPr/>
        <w:instrText> XE "Local Maximum-Power-Point:LMPP: : " </w:instrText>
      </w:r>
      <w:r>
        <w:rPr/>
        <w:fldChar w:fldCharType="separate"/>
      </w:r>
      <w:r>
        <w:rPr/>
      </w:r>
      <w:r>
        <w:rPr/>
        <w:fldChar w:fldCharType="end"/>
      </w:r>
      <w:r>
        <w:rPr/>
        <w:t xml:space="preserve">LMPP), anstatt des, womöglich deutlich höheren, Globalen </w:t>
      </w:r>
      <w:r>
        <w:fldChar w:fldCharType="begin"/>
      </w:r>
      <w:r>
        <w:rPr/>
        <w:instrText> XE "Maximum-Power-Point:MPP: : " </w:instrText>
      </w:r>
      <w:r>
        <w:rPr/>
        <w:fldChar w:fldCharType="separate"/>
      </w:r>
      <w:r>
        <w:rPr/>
      </w:r>
      <w:r>
        <w:rPr/>
        <w:fldChar w:fldCharType="end"/>
      </w:r>
      <w:r>
        <w:rPr/>
        <w:t>MPP (</w:t>
      </w:r>
      <w:r>
        <w:fldChar w:fldCharType="begin"/>
      </w:r>
      <w:r>
        <w:rPr/>
        <w:instrText> XE "Global Maximum-Power-Point:GMPP: : " </w:instrText>
      </w:r>
      <w:r>
        <w:rPr/>
        <w:fldChar w:fldCharType="separate"/>
      </w:r>
      <w:r>
        <w:rPr/>
      </w:r>
      <w:r>
        <w:rPr/>
        <w:fldChar w:fldCharType="end"/>
      </w:r>
      <w:r>
        <w:rPr/>
        <w:t>GMPP), wie in dem unterliegendem Diagramm einsehbar. Dadurch entsteht ein ungewollter Abfall in Leistung</w:t>
      </w:r>
    </w:p>
    <w:p>
      <w:pPr>
        <w:pStyle w:val="TextBody"/>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01110" cy="2865120"/>
                <wp:effectExtent l="0" t="0" r="0" b="0"/>
                <wp:wrapTopAndBottom/>
                <wp:docPr id="13" name="Frame4"/>
                <a:graphic xmlns:a="http://schemas.openxmlformats.org/drawingml/2006/main">
                  <a:graphicData uri="http://schemas.microsoft.com/office/word/2010/wordprocessingShape">
                    <wps:wsp>
                      <wps:cNvSpPr/>
                      <wps:spPr>
                        <a:xfrm>
                          <a:off x="0" y="0"/>
                          <a:ext cx="3800520" cy="2864520"/>
                        </a:xfrm>
                        <a:prstGeom prst="rect">
                          <a:avLst/>
                        </a:prstGeom>
                        <a:noFill/>
                        <a:ln>
                          <a:noFill/>
                        </a:ln>
                      </wps:spPr>
                      <wps:style>
                        <a:lnRef idx="0"/>
                        <a:fillRef idx="0"/>
                        <a:effectRef idx="0"/>
                        <a:fontRef idx="minor"/>
                      </wps:style>
                      <wps:txbx>
                        <w:txbxContent>
                          <w:p>
                            <w:pPr>
                              <w:pStyle w:val="Diagramm"/>
                              <w:spacing w:before="120" w:after="120"/>
                              <w:rPr>
                                <w:color w:val="000000"/>
                              </w:rPr>
                            </w:pPr>
                            <w:r>
                              <w:rPr>
                                <w:color w:val="000000"/>
                              </w:rPr>
                              <w:drawing>
                                <wp:inline distT="0" distB="0" distL="0" distR="0">
                                  <wp:extent cx="3799840" cy="23558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9694" t="8669" r="12327" b="2185"/>
                                          <a:stretch>
                                            <a:fillRect/>
                                          </a:stretch>
                                        </pic:blipFill>
                                        <pic:spPr bwMode="auto">
                                          <a:xfrm>
                                            <a:off x="0" y="0"/>
                                            <a:ext cx="3799840" cy="2355850"/>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4</w:t>
                            </w:r>
                            <w:r>
                              <w:rPr>
                                <w:color w:val="000000"/>
                              </w:rPr>
                              <w:fldChar w:fldCharType="end"/>
                            </w:r>
                            <w:r>
                              <w:rPr>
                                <w:color w:val="000000"/>
                              </w:rPr>
                              <w:t>: MPP-Graph mit mehreren Hochpunkten</w:t>
                            </w:r>
                          </w:p>
                        </w:txbxContent>
                      </wps:txbx>
                      <wps:bodyPr lIns="0" rIns="0" tIns="0" bIns="0">
                        <a:noAutofit/>
                      </wps:bodyPr>
                    </wps:wsp>
                  </a:graphicData>
                </a:graphic>
              </wp:anchor>
            </w:drawing>
          </mc:Choice>
          <mc:Fallback>
            <w:pict>
              <v:rect id="shape_0" ID="Frame4" stroked="f" style="position:absolute;margin-left:91.3pt;margin-top:0.05pt;width:299.2pt;height:225.5pt;mso-position-horizontal:center">
                <w10:wrap type="square"/>
                <v:fill o:detectmouseclick="t" on="false"/>
                <v:stroke color="#3465a4" joinstyle="round" endcap="flat"/>
                <v:textbox>
                  <w:txbxContent>
                    <w:p>
                      <w:pPr>
                        <w:pStyle w:val="Diagramm"/>
                        <w:spacing w:before="120" w:after="120"/>
                        <w:rPr>
                          <w:color w:val="000000"/>
                        </w:rPr>
                      </w:pPr>
                      <w:r>
                        <w:rPr>
                          <w:color w:val="000000"/>
                        </w:rPr>
                        <w:drawing>
                          <wp:inline distT="0" distB="0" distL="0" distR="0">
                            <wp:extent cx="3799840" cy="23558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9694" t="8669" r="12327" b="2185"/>
                                    <a:stretch>
                                      <a:fillRect/>
                                    </a:stretch>
                                  </pic:blipFill>
                                  <pic:spPr bwMode="auto">
                                    <a:xfrm>
                                      <a:off x="0" y="0"/>
                                      <a:ext cx="3799840" cy="2355850"/>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4</w:t>
                      </w:r>
                      <w:r>
                        <w:rPr>
                          <w:color w:val="000000"/>
                        </w:rPr>
                        <w:fldChar w:fldCharType="end"/>
                      </w:r>
                      <w:r>
                        <w:rPr>
                          <w:color w:val="000000"/>
                        </w:rPr>
                        <w:t>: MPP-Graph mit mehreren Hochpunkten</w:t>
                      </w:r>
                    </w:p>
                  </w:txbxContent>
                </v:textbox>
              </v:rect>
            </w:pict>
          </mc:Fallback>
        </mc:AlternateContent>
      </w:r>
    </w:p>
    <w:p>
      <w:pPr>
        <w:pStyle w:val="TextBody"/>
        <w:bidi w:val="0"/>
        <w:jc w:val="both"/>
        <w:rPr/>
      </w:pPr>
      <w:r>
        <w:rPr>
          <w:lang w:val="de-DE"/>
        </w:rPr>
        <w:t xml:space="preserve">Das Schattenmanagementsystem durchsucht in regelmäßigen Intervallen den Ganzen Graphen des </w:t>
      </w:r>
      <w:r>
        <w:fldChar w:fldCharType="begin"/>
      </w:r>
      <w:r>
        <w:rPr>
          <w:lang w:val="de-DE"/>
        </w:rPr>
        <w:instrText> XE "Maximum-Power-Point:MPP: : " </w:instrText>
      </w:r>
      <w:r>
        <w:rPr>
          <w:lang w:val="de-DE"/>
        </w:rPr>
        <w:fldChar w:fldCharType="separate"/>
      </w:r>
      <w:r>
        <w:rPr>
          <w:lang w:val="de-DE"/>
        </w:rPr>
      </w:r>
      <w:r>
        <w:rPr>
          <w:lang w:val="de-DE"/>
        </w:rPr>
        <w:fldChar w:fldCharType="end"/>
      </w:r>
      <w:r>
        <w:rPr>
          <w:lang w:val="de-DE"/>
        </w:rPr>
        <w:t>MPP-</w:t>
      </w:r>
      <w:r>
        <w:rPr>
          <w:rFonts w:eastAsia="Noto Serif CJK SC" w:cs="Lohit Devanagari"/>
          <w:color w:val="auto"/>
          <w:kern w:val="0"/>
          <w:sz w:val="24"/>
          <w:szCs w:val="24"/>
          <w:lang w:val="de-DE" w:eastAsia="zh-CN" w:bidi="hi-IN"/>
        </w:rPr>
        <w:t>Graphen</w:t>
      </w:r>
      <w:r>
        <w:rPr>
          <w:lang w:val="de-DE"/>
        </w:rPr>
        <w:t xml:space="preserve"> auf einen höhergelegenen Punkt, um die Zellen dann bei diesem Punkt höherer Leistung zu betreiben.</w:t>
      </w:r>
      <w:r>
        <w:rPr>
          <w:rStyle w:val="FootnoteAnchor"/>
          <w:vertAlign w:val="superscript"/>
          <w:lang w:val="de-DE"/>
        </w:rPr>
        <w:footnoteReference w:id="8"/>
      </w:r>
    </w:p>
    <w:p>
      <w:pPr>
        <w:pStyle w:val="Heading3"/>
        <w:numPr>
          <w:ilvl w:val="2"/>
          <w:numId w:val="4"/>
        </w:numPr>
        <w:jc w:val="both"/>
        <w:rPr/>
      </w:pPr>
      <w:bookmarkStart w:id="21" w:name="__RefHeading___Toc402_936583581"/>
      <w:bookmarkEnd w:id="21"/>
      <w:r>
        <w:rPr/>
        <w:t>Leistungsoptimierer</w:t>
      </w:r>
    </w:p>
    <w:p>
      <w:pPr>
        <w:pStyle w:val="TextBody"/>
        <w:jc w:val="both"/>
        <w:rPr/>
      </w:pPr>
      <w:r>
        <w:rPr/>
        <w:t xml:space="preserve">Ein Leistungsoptimierer ist ein Gerät, was den </w:t>
      </w:r>
      <w:r>
        <w:fldChar w:fldCharType="begin"/>
      </w:r>
      <w:r>
        <w:rPr/>
        <w:instrText> XE "Maximum-Power-Point:MPP: : " </w:instrText>
      </w:r>
      <w:r>
        <w:rPr/>
        <w:fldChar w:fldCharType="separate"/>
      </w:r>
      <w:r>
        <w:rPr/>
      </w:r>
      <w:r>
        <w:rPr/>
        <w:fldChar w:fldCharType="end"/>
      </w:r>
      <w:r>
        <w:rPr/>
        <w:t xml:space="preserve">MPP-Tracker im Wechselrichter ersetzt und direkt an den Solarzellen angebracht wird, um den individuellen </w:t>
      </w:r>
      <w:r>
        <w:fldChar w:fldCharType="begin"/>
      </w:r>
      <w:r>
        <w:rPr/>
        <w:instrText> XE "Maximum-Power-Point:MPP: : " </w:instrText>
      </w:r>
      <w:r>
        <w:rPr/>
        <w:fldChar w:fldCharType="separate"/>
      </w:r>
      <w:r>
        <w:rPr/>
      </w:r>
      <w:r>
        <w:rPr/>
        <w:fldChar w:fldCharType="end"/>
      </w:r>
      <w:r>
        <w:rPr/>
        <w:t>MPP je Modul zu finden und zu halten, anstatt den Gesamten Graphen anzupassen.</w:t>
      </w:r>
      <w:r>
        <w:rPr>
          <w:rStyle w:val="FootnoteAnchor"/>
          <w:vertAlign w:val="superscript"/>
        </w:rPr>
        <w:footnoteReference w:id="9"/>
      </w:r>
    </w:p>
    <w:p>
      <w:pPr>
        <w:pStyle w:val="TextBody"/>
        <w:bidi w:val="0"/>
        <w:jc w:val="both"/>
        <w:rPr>
          <w:lang w:val="de-DE"/>
        </w:rPr>
      </w:pPr>
      <w:r>
        <w:rPr>
          <w:lang w:val="de-DE"/>
        </w:rPr>
      </w:r>
    </w:p>
    <w:p>
      <w:pPr>
        <w:pStyle w:val="Heading2"/>
        <w:numPr>
          <w:ilvl w:val="1"/>
          <w:numId w:val="4"/>
        </w:numPr>
        <w:jc w:val="both"/>
        <w:rPr/>
      </w:pPr>
      <w:bookmarkStart w:id="22" w:name="__RefHeading___Toc342_188244110"/>
      <w:bookmarkEnd w:id="22"/>
      <w:r>
        <w:rPr/>
        <w:t>Optimale Wechselrichterkonfiguration</w:t>
      </w:r>
    </w:p>
    <w:p>
      <w:pPr>
        <w:pStyle w:val="TextBody"/>
        <w:jc w:val="both"/>
        <w:rPr/>
      </w:pPr>
      <w:r>
        <w:rPr/>
        <w:t xml:space="preserve">Die meisten Wechselrichter haben eine Mindest-, und eine Höchstspannung. Die Mindestspannung sollte bei mindestens 30% der Leistung der Solarzellen liegen, um die Funktion zu ermöglichen. Die Höchstspannung sollte nie überschritten werden, da sonst erhebliche Schäden an dem Wechselrichter verursacht werden können. Daher </w:t>
      </w:r>
      <w:r>
        <w:rPr>
          <w:rFonts w:eastAsia="Noto Serif CJK SC" w:cs="Lohit Devanagari"/>
          <w:color w:val="auto"/>
          <w:kern w:val="0"/>
          <w:sz w:val="24"/>
          <w:szCs w:val="24"/>
          <w:lang w:val="de-DE" w:eastAsia="zh-CN" w:bidi="hi-IN"/>
        </w:rPr>
        <w:t>muss</w:t>
      </w:r>
      <w:r>
        <w:rPr/>
        <w:t xml:space="preserve"> die größtmögliche Spannung der </w:t>
      </w:r>
      <w:r>
        <w:rPr>
          <w:rFonts w:eastAsia="Noto Serif CJK SC" w:cs="Lohit Devanagari"/>
          <w:color w:val="auto"/>
          <w:kern w:val="0"/>
          <w:sz w:val="24"/>
          <w:szCs w:val="24"/>
          <w:lang w:val="de-DE" w:eastAsia="zh-CN" w:bidi="hi-IN"/>
        </w:rPr>
        <w:t>Photovoltaik</w:t>
      </w:r>
      <w:r>
        <w:rPr/>
        <w:t>-Anlage, die Leerlaufspannung, unter der Höchstspannung liegen. Auch ist darauf zu achten, dass aufgrund des negativen Temperaturkoeffizienten von Solarzellen, bei niedrigen Temperaturen eine höhere Spannung anliegt.</w:t>
      </w:r>
      <w:r>
        <w:rPr>
          <w:rStyle w:val="FootnoteAnchor"/>
          <w:vertAlign w:val="superscript"/>
        </w:rPr>
        <w:footnoteReference w:id="10"/>
      </w:r>
      <w:r>
        <w:rPr>
          <w:vertAlign w:val="superscript"/>
        </w:rPr>
        <w:t xml:space="preserve"> </w:t>
      </w:r>
      <w:r>
        <w:rPr>
          <w:rStyle w:val="FootnoteAnchor"/>
          <w:vertAlign w:val="superscript"/>
        </w:rPr>
        <w:footnoteReference w:id="11"/>
      </w:r>
    </w:p>
    <w:p>
      <w:pPr>
        <w:pStyle w:val="TextBody"/>
        <w:jc w:val="both"/>
        <w:rPr>
          <w:position w:val="0"/>
          <w:sz w:val="24"/>
          <w:sz w:val="24"/>
          <w:vertAlign w:val="baseline"/>
        </w:rPr>
      </w:pPr>
      <w:r>
        <w:rPr>
          <w:position w:val="0"/>
          <w:sz w:val="20"/>
          <w:sz w:val="20"/>
          <w:vertAlign w:val="baseline"/>
        </w:rPr>
        <w:t>Es sollte beachtet werden, dass bei Solarzellen auf unterschiedlich ausgerichteten/beschatteten Dachteilen es überlegenswert ist, sie als separate Strings, mit separaten Wechselrichtern zu behandeln, um die höchstmögliche Leistung zu garantieren.</w:t>
      </w:r>
    </w:p>
    <w:p>
      <w:pPr>
        <w:pStyle w:val="Heading2"/>
        <w:numPr>
          <w:ilvl w:val="1"/>
          <w:numId w:val="4"/>
        </w:numPr>
        <w:jc w:val="both"/>
        <w:rPr/>
      </w:pPr>
      <w:bookmarkStart w:id="23" w:name="__RefHeading___Toc344_188244110"/>
      <w:bookmarkEnd w:id="23"/>
      <w:r>
        <w:rPr/>
        <w:t>Wirkungsgrad</w:t>
      </w:r>
    </w:p>
    <w:p>
      <w:pPr>
        <w:pStyle w:val="TextBody"/>
        <w:jc w:val="both"/>
        <w:rPr/>
      </w:pPr>
      <w:r>
        <w:rPr/>
        <w:t>Der Wirkungsgrad ist eine Prozentangabe, der den Anteil beschreibt, der aus dem von den Solarzellen generierten Strom in tatsächlich nutzbaren Wechselstrom umgewandelt wird, bzw. wie viel durch Widerstand verloren wird. Der verlorene Anteil wird in der Regel in Form von Wärme abgestrahlt. Da Trafo-Wechselrichter mehr Widerstand und einen niedrigeren Wirkungsgrad haben als Trafolose Wechselrichter, werden in diesen Lüfter eingesetzt um die Wärme zu entfernen.</w:t>
      </w:r>
    </w:p>
    <w:p>
      <w:pPr>
        <w:pStyle w:val="TextBody"/>
        <w:spacing w:before="0" w:after="140"/>
        <w:jc w:val="both"/>
        <w:rPr/>
      </w:pPr>
      <w:r>
        <w:rPr/>
        <w:t xml:space="preserve">Ein guter Wechselrichter hat einen Wirkungsgrad von ca. 92%, wobei wenige teure Spitzenmodelle auch Wirkungsgrade von bis zu 99% </w:t>
      </w:r>
      <w:r>
        <w:rPr>
          <w:rFonts w:eastAsia="Noto Serif CJK SC" w:cs="Lohit Devanagari"/>
          <w:color w:val="auto"/>
          <w:kern w:val="0"/>
          <w:sz w:val="24"/>
          <w:szCs w:val="24"/>
          <w:lang w:val="de-DE" w:eastAsia="zh-CN" w:bidi="hi-IN"/>
        </w:rPr>
        <w:t>ermöglichen</w:t>
      </w:r>
      <w:r>
        <w:rPr>
          <w:rStyle w:val="FootnoteAnchor"/>
        </w:rPr>
        <w:footnoteReference w:id="12"/>
      </w:r>
    </w:p>
    <w:p>
      <w:pPr>
        <w:pStyle w:val="Heading1"/>
        <w:widowControl w:val="false"/>
        <w:numPr>
          <w:ilvl w:val="0"/>
          <w:numId w:val="0"/>
        </w:numPr>
        <w:suppressAutoHyphens w:val="true"/>
        <w:spacing w:before="240" w:after="120"/>
        <w:ind w:left="0" w:hanging="0"/>
        <w:jc w:val="left"/>
        <w:outlineLvl w:val="0"/>
        <w:rPr>
          <w:position w:val="0"/>
          <w:sz w:val="36"/>
          <w:sz w:val="24"/>
          <w:vertAlign w:val="baseline"/>
        </w:rPr>
      </w:pPr>
      <w:r>
        <w:rPr/>
      </w:r>
    </w:p>
    <w:sectPr>
      <w:headerReference w:type="default" r:id="rId18"/>
      <w:footerReference w:type="default" r:id="rId19"/>
      <w:footnotePr>
        <w:numFmt w:val="decimal"/>
      </w:footnotePr>
      <w:type w:val="nextPage"/>
      <w:pgSz w:w="11906" w:h="16838"/>
      <w:pgMar w:left="1134" w:right="1134" w:header="1134" w:top="1696" w:footer="1134" w:bottom="16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Mono">
    <w:altName w:val="Courier New"/>
    <w:charset w:val="01"/>
    <w:family w:val="swiss"/>
    <w:pitch w:val="default"/>
  </w:font>
  <w:font w:name="utk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position w:val="0"/>
        <w:sz w:val="24"/>
        <w:sz w:val="24"/>
        <w:vertAlign w:val="baseline"/>
      </w:rPr>
      <w:tab/>
      <w:tab/>
    </w:r>
    <w:r>
      <w:rPr/>
      <w:t xml:space="preserve">Seite </w:t>
    </w:r>
    <w:r>
      <w:rPr/>
      <w:fldChar w:fldCharType="begin"/>
    </w:r>
    <w:r>
      <w:rPr/>
      <w:instrText> PAGE </w:instrText>
    </w:r>
    <w:r>
      <w:rPr/>
      <w:fldChar w:fldCharType="separate"/>
    </w:r>
    <w:r>
      <w:rPr/>
      <w:t>8</w:t>
    </w:r>
    <w:r>
      <w:rPr/>
      <w:fldChar w:fldCharType="end"/>
    </w:r>
    <w:r>
      <w:rPr/>
      <w:t xml:space="preserve"> von </w:t>
    </w:r>
    <w:r>
      <w:rPr/>
      <w:fldChar w:fldCharType="begin"/>
    </w:r>
    <w:r>
      <w:rPr/>
      <w:instrText> NUMPAGES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hyperlink r:id="rId1">
        <w:r>
          <w:rPr>
            <w:rStyle w:val="InternetLink"/>
          </w:rPr>
          <w:tab/>
          <w:t>https://www.solaranlage-ratgeber.de/photovoltaik/photovoltaik-technik/wechselrichter</w:t>
        </w:r>
      </w:hyperlink>
      <w:r>
        <w:rPr/>
        <w:t xml:space="preserve"> (zuletzt abgerufen: 18.11.2022, 10:13)</w:t>
      </w:r>
    </w:p>
  </w:footnote>
  <w:footnote w:id="3">
    <w:p>
      <w:pPr>
        <w:pStyle w:val="Footnote"/>
        <w:rPr/>
      </w:pPr>
      <w:r>
        <w:rPr>
          <w:rStyle w:val="FootnoteCharacters"/>
        </w:rPr>
        <w:footnoteRef/>
      </w:r>
      <w:hyperlink r:id="rId2">
        <w:r>
          <w:rPr>
            <w:rStyle w:val="InternetLink"/>
          </w:rPr>
          <w:tab/>
          <w:t>https://www.mpptsolar.com/de/wechselrichter-funktionsweise.html</w:t>
        </w:r>
      </w:hyperlink>
    </w:p>
    <w:p>
      <w:pPr>
        <w:pStyle w:val="Footnote"/>
        <w:rPr/>
      </w:pPr>
      <w:r>
        <w:rPr/>
        <w:tab/>
        <w:t>(zuletzt abgerufen: 18.11.2022, 10:44)</w:t>
      </w:r>
    </w:p>
  </w:footnote>
  <w:footnote w:id="4">
    <w:p>
      <w:pPr>
        <w:pStyle w:val="Footnote"/>
        <w:rPr/>
      </w:pPr>
      <w:r>
        <w:rPr>
          <w:rStyle w:val="FootnoteCharacters"/>
        </w:rPr>
        <w:footnoteRef/>
      </w:r>
      <w:hyperlink r:id="rId3">
        <w:r>
          <w:rPr>
            <w:rStyle w:val="InternetLink"/>
          </w:rPr>
          <w:tab/>
          <w:t>https://www.mpptsolar.com/de/wechselrichter-funktionsweise.html</w:t>
        </w:r>
      </w:hyperlink>
    </w:p>
    <w:p>
      <w:pPr>
        <w:pStyle w:val="Footnote"/>
        <w:rPr/>
      </w:pPr>
      <w:r>
        <w:rPr/>
        <w:tab/>
        <w:t>(zuletzt abgerufen: 18.11.2022, 10:44)</w:t>
      </w:r>
    </w:p>
  </w:footnote>
  <w:footnote w:id="5">
    <w:p>
      <w:pPr>
        <w:pStyle w:val="Footnote"/>
        <w:rPr/>
      </w:pPr>
      <w:r>
        <w:rPr>
          <w:rStyle w:val="FootnoteCharacters"/>
        </w:rPr>
        <w:footnoteRef/>
      </w:r>
      <w:hyperlink r:id="rId4">
        <w:r>
          <w:rPr>
            <w:rStyle w:val="InternetLink"/>
          </w:rPr>
          <w:tab/>
          <w:t>https://www.solaranlage-ratgeber.de/photovoltaik/photovoltaik-technik/wechselrichter</w:t>
        </w:r>
      </w:hyperlink>
      <w:r>
        <w:rPr/>
        <w:t xml:space="preserve"> (zuletzt abgerufen: 18.11.2022, 10:13)</w:t>
      </w:r>
    </w:p>
  </w:footnote>
  <w:footnote w:id="6">
    <w:p>
      <w:pPr>
        <w:pStyle w:val="Footnote"/>
        <w:rPr/>
      </w:pPr>
      <w:r>
        <w:rPr>
          <w:rStyle w:val="FootnoteCharacters"/>
        </w:rPr>
        <w:footnoteRef/>
      </w:r>
      <w:hyperlink r:id="rId5">
        <w:r>
          <w:rPr>
            <w:rStyle w:val="InternetLink"/>
          </w:rPr>
          <w:tab/>
          <w:t>https://www.wegatech.de/ratgeber/maximum-power-point-tracking</w:t>
        </w:r>
      </w:hyperlink>
      <w:r>
        <w:rPr/>
        <w:t xml:space="preserve"> (zuletzt abgerufen: 25.11.2022, 10:27)</w:t>
      </w:r>
    </w:p>
  </w:footnote>
  <w:footnote w:id="7">
    <w:p>
      <w:pPr>
        <w:pStyle w:val="Footnote"/>
        <w:rPr/>
      </w:pPr>
      <w:r>
        <w:rPr>
          <w:rStyle w:val="FootnoteCharacters"/>
        </w:rPr>
        <w:footnoteRef/>
      </w:r>
      <w:r>
        <w:rPr/>
        <w:tab/>
        <w:t>Ebd.</w:t>
      </w:r>
    </w:p>
  </w:footnote>
  <w:footnote w:id="8">
    <w:p>
      <w:pPr>
        <w:pStyle w:val="Footnote"/>
        <w:rPr/>
      </w:pPr>
      <w:r>
        <w:rPr>
          <w:rStyle w:val="FootnoteCharacters"/>
        </w:rPr>
        <w:footnoteRef/>
      </w:r>
      <w:r>
        <w:rPr/>
        <w:tab/>
        <w:t>Ebd.</w:t>
      </w:r>
    </w:p>
  </w:footnote>
  <w:footnote w:id="9">
    <w:p>
      <w:pPr>
        <w:pStyle w:val="Footnote"/>
        <w:rPr/>
      </w:pPr>
      <w:r>
        <w:rPr>
          <w:rStyle w:val="FootnoteCharacters"/>
        </w:rPr>
        <w:footnoteRef/>
      </w:r>
      <w:hyperlink r:id="rId6">
        <w:r>
          <w:rPr>
            <w:rStyle w:val="InternetLink"/>
          </w:rPr>
          <w:tab/>
          <w:t>https://www.wegatech.de/ratgeber/maximum-power-point-tracking/</w:t>
        </w:r>
      </w:hyperlink>
      <w:r>
        <w:rPr/>
        <w:t xml:space="preserve"> zuletzt abgerufen: 25.11.2022, 10:27)</w:t>
      </w:r>
    </w:p>
  </w:footnote>
  <w:footnote w:id="10">
    <w:p>
      <w:pPr>
        <w:pStyle w:val="Footnote"/>
        <w:rPr/>
      </w:pPr>
      <w:r>
        <w:rPr>
          <w:rStyle w:val="FootnoteCharacters"/>
        </w:rPr>
        <w:footnoteRef/>
      </w:r>
      <w:hyperlink r:id="rId7">
        <w:r>
          <w:rPr>
            <w:rStyle w:val="InternetLink"/>
          </w:rPr>
          <w:tab/>
          <w:t>https://www.solaranlage-ratgeber.de/photovoltaik/photovoltaik-technik/wechselrichter</w:t>
        </w:r>
      </w:hyperlink>
      <w:r>
        <w:rPr/>
        <w:t xml:space="preserve"> (zuletzt abgerufen: 18.11.2022, 10:13)</w:t>
      </w:r>
    </w:p>
  </w:footnote>
  <w:footnote w:id="11">
    <w:p>
      <w:pPr>
        <w:pStyle w:val="Footnote"/>
        <w:rPr/>
      </w:pPr>
      <w:r>
        <w:rPr>
          <w:rStyle w:val="FootnoteCharacters"/>
        </w:rPr>
        <w:footnoteRef/>
      </w:r>
      <w:hyperlink r:id="rId8">
        <w:r>
          <w:rPr>
            <w:rStyle w:val="InternetLink"/>
          </w:rPr>
          <w:tab/>
          <w:t>https://www.energie-experten.org/erneuerbare-energien/photovoltaik/wechselrichter/auslegung</w:t>
        </w:r>
      </w:hyperlink>
      <w:r>
        <w:rPr/>
        <w:t xml:space="preserve"> (zuletzt abgerufen: 21.11.2022, 12:42)</w:t>
      </w:r>
    </w:p>
  </w:footnote>
  <w:footnote w:id="12">
    <w:p>
      <w:pPr>
        <w:pStyle w:val="Footnote"/>
        <w:rPr/>
      </w:pPr>
      <w:r>
        <w:rPr>
          <w:rStyle w:val="FootnoteCharacters"/>
        </w:rPr>
        <w:footnoteRef/>
      </w:r>
      <w:r>
        <w:rPr/>
        <w:tab/>
        <w:t>Ebd.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Johann Ewaldsen</w:t>
      <w:tab/>
      <w:t>Wechselrichter</w:t>
      <w:tab/>
      <w:t>Projektarbeit tg12/2021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0"/>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0"/>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rFonts w:ascii="Calibri" w:hAnsi="Calibri"/>
      <w:b w:val="false"/>
      <w:bCs/>
      <w:shadow w:val="false"/>
      <w:color w:val="729FCF"/>
      <w:sz w:val="36"/>
      <w:szCs w:val="36"/>
    </w:rPr>
  </w:style>
  <w:style w:type="paragraph" w:styleId="Heading2">
    <w:name w:val="Heading 2"/>
    <w:basedOn w:val="Heading"/>
    <w:next w:val="TextBody"/>
    <w:qFormat/>
    <w:pPr>
      <w:numPr>
        <w:ilvl w:val="1"/>
        <w:numId w:val="1"/>
      </w:numPr>
      <w:spacing w:before="200" w:after="120"/>
      <w:outlineLvl w:val="1"/>
    </w:pPr>
    <w:rPr>
      <w:rFonts w:ascii="Calibri" w:hAnsi="Calibri"/>
      <w:b w:val="false"/>
      <w:bCs/>
      <w:sz w:val="32"/>
      <w:szCs w:val="32"/>
    </w:rPr>
  </w:style>
  <w:style w:type="paragraph" w:styleId="Heading3">
    <w:name w:val="Heading 3"/>
    <w:basedOn w:val="Heading"/>
    <w:next w:val="TextBody"/>
    <w:qFormat/>
    <w:pPr>
      <w:numPr>
        <w:ilvl w:val="2"/>
        <w:numId w:val="1"/>
      </w:numPr>
      <w:spacing w:before="140" w:after="120"/>
      <w:outlineLvl w:val="2"/>
    </w:pPr>
    <w:rPr>
      <w:rFonts w:ascii="Calibri" w:hAnsi="Calibri"/>
      <w:b w:val="false"/>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eastAsia="zxx" w:bidi="zxx"/>
    </w:rPr>
  </w:style>
  <w:style w:type="character" w:styleId="IndexLink">
    <w:name w:val="Index Link"/>
    <w:qFormat/>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643"/>
        <w:tab w:val="right" w:pos="9638" w:leader="dot"/>
      </w:tabs>
      <w:ind w:left="0" w:hanging="0"/>
    </w:pPr>
    <w:rPr>
      <w:rFonts w:ascii="Calibri" w:hAnsi="Calibri"/>
    </w:rPr>
  </w:style>
  <w:style w:type="paragraph" w:styleId="Contents2">
    <w:name w:val="TOC 2"/>
    <w:basedOn w:val="Index"/>
    <w:pPr>
      <w:tabs>
        <w:tab w:val="clear" w:pos="643"/>
        <w:tab w:val="right" w:pos="9638" w:leader="dot"/>
      </w:tabs>
      <w:ind w:left="283" w:hanging="0"/>
    </w:pPr>
    <w:rPr>
      <w:rFonts w:ascii="Calibri" w:hAnsi="Calibri"/>
    </w:rPr>
  </w:style>
  <w:style w:type="paragraph" w:styleId="Contents3">
    <w:name w:val="TOC 3"/>
    <w:basedOn w:val="Index"/>
    <w:pPr>
      <w:tabs>
        <w:tab w:val="clear" w:pos="643"/>
        <w:tab w:val="right" w:pos="9638" w:leader="dot"/>
      </w:tabs>
      <w:ind w:left="566" w:hanging="0"/>
    </w:pPr>
    <w:rPr>
      <w:rFonts w:ascii="Calibri" w:hAnsi="Calibri"/>
    </w:rPr>
  </w:style>
  <w:style w:type="paragraph" w:styleId="Contents4">
    <w:name w:val="TOC 4"/>
    <w:basedOn w:val="Index"/>
    <w:pPr>
      <w:tabs>
        <w:tab w:val="clear" w:pos="643"/>
        <w:tab w:val="right" w:pos="9638" w:leader="dot"/>
      </w:tabs>
      <w:ind w:left="849" w:hanging="0"/>
    </w:pPr>
    <w:rPr>
      <w:rFonts w:ascii="Calibri" w:hAnsi="Calibri"/>
    </w:rPr>
  </w:style>
  <w:style w:type="paragraph" w:styleId="Contents8">
    <w:name w:val="TOC 8"/>
    <w:basedOn w:val="Index"/>
    <w:pPr>
      <w:tabs>
        <w:tab w:val="clear" w:pos="643"/>
        <w:tab w:val="right" w:pos="9638" w:leader="dot"/>
      </w:tabs>
      <w:ind w:left="1981" w:hanging="0"/>
    </w:pPr>
    <w:rPr/>
  </w:style>
  <w:style w:type="paragraph" w:styleId="Contents9">
    <w:name w:val="TOC 9"/>
    <w:basedOn w:val="Index"/>
    <w:pPr>
      <w:tabs>
        <w:tab w:val="clear" w:pos="643"/>
        <w:tab w:val="right" w:pos="9638" w:leader="dot"/>
      </w:tabs>
      <w:ind w:left="2264" w:hanging="0"/>
    </w:pPr>
    <w:rPr/>
  </w:style>
  <w:style w:type="paragraph" w:styleId="Contents10">
    <w:name w:val="Contents 10"/>
    <w:basedOn w:val="Index"/>
    <w:qFormat/>
    <w:pPr>
      <w:tabs>
        <w:tab w:val="clear" w:pos="643"/>
        <w:tab w:val="right" w:pos="9638" w:leader="dot"/>
      </w:tabs>
      <w:ind w:left="2547" w:hanging="0"/>
    </w:pPr>
    <w:rPr/>
  </w:style>
  <w:style w:type="paragraph" w:styleId="TableContents">
    <w:name w:val="Table Contents"/>
    <w:basedOn w:val="Normal"/>
    <w:qFormat/>
    <w:pPr>
      <w:suppressLineNumbers/>
    </w:pPr>
    <w:rPr>
      <w:rFonts w:ascii="Calibri" w:hAnsi="Calibri"/>
    </w:rPr>
  </w:style>
  <w:style w:type="paragraph" w:styleId="TableHeading">
    <w:name w:val="Table Heading"/>
    <w:basedOn w:val="TableContents"/>
    <w:qFormat/>
    <w:pPr>
      <w:suppressLineNumbers/>
      <w:jc w:val="center"/>
    </w:pPr>
    <w:rPr>
      <w:rFonts w:ascii="Calibri" w:hAnsi="Calibri"/>
      <w:b/>
      <w:bCs/>
    </w:rPr>
  </w:style>
  <w:style w:type="paragraph" w:styleId="ListContents">
    <w:name w:val="List Contents"/>
    <w:basedOn w:val="Normal"/>
    <w:qFormat/>
    <w:pPr>
      <w:ind w:left="567" w:hanging="0"/>
    </w:pPr>
    <w:rPr>
      <w:rFonts w:ascii="Calibri" w:hAnsi="Calibri"/>
    </w:rPr>
  </w:style>
  <w:style w:type="paragraph" w:styleId="Contents5">
    <w:name w:val="TOC 5"/>
    <w:basedOn w:val="Index"/>
    <w:pPr>
      <w:tabs>
        <w:tab w:val="clear" w:pos="643"/>
        <w:tab w:val="right" w:pos="8506" w:leader="dot"/>
      </w:tabs>
      <w:ind w:left="1132" w:hanging="0"/>
    </w:pPr>
    <w:rPr>
      <w:rFonts w:ascii="Calibri" w:hAnsi="Calibri"/>
    </w:rPr>
  </w:style>
  <w:style w:type="paragraph" w:styleId="Contents6">
    <w:name w:val="TOC 6"/>
    <w:basedOn w:val="Index"/>
    <w:pPr>
      <w:tabs>
        <w:tab w:val="clear" w:pos="643"/>
        <w:tab w:val="right" w:pos="8223" w:leader="dot"/>
      </w:tabs>
      <w:ind w:left="1415" w:hanging="0"/>
    </w:pPr>
    <w:rPr/>
  </w:style>
  <w:style w:type="paragraph" w:styleId="Contents7">
    <w:name w:val="TOC 7"/>
    <w:basedOn w:val="Index"/>
    <w:pPr>
      <w:tabs>
        <w:tab w:val="clear" w:pos="643"/>
        <w:tab w:val="right" w:pos="7940" w:leader="dot"/>
      </w:tabs>
      <w:ind w:left="1698" w:hanging="0"/>
    </w:pPr>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643"/>
        <w:tab w:val="right" w:pos="9638" w:leader="dot"/>
      </w:tabs>
      <w:ind w:left="0" w:hanging="0"/>
    </w:pPr>
    <w:rPr/>
  </w:style>
  <w:style w:type="paragraph" w:styleId="Diagramm">
    <w:name w:val="Diagramm"/>
    <w:basedOn w:val="Caption"/>
    <w:qFormat/>
    <w:pPr/>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UserIndexHeading">
    <w:name w:val="User Index Heading"/>
    <w:basedOn w:val="IndexHeading"/>
    <w:qFormat/>
    <w:pPr>
      <w:suppressLineNumbers/>
      <w:ind w:left="0" w:hanging="0"/>
    </w:pPr>
    <w:rPr>
      <w:b/>
      <w:bCs/>
      <w:sz w:val="32"/>
      <w:szCs w:val="32"/>
    </w:rPr>
  </w:style>
  <w:style w:type="paragraph" w:styleId="TableofAuthorities">
    <w:name w:val="Table of Authorities"/>
    <w:basedOn w:val="IndexHeading"/>
    <w:qFormat/>
    <w:pPr>
      <w:suppressLineNumbers/>
      <w:ind w:left="0" w:hanging="0"/>
    </w:pPr>
    <w:rPr>
      <w:b/>
      <w:bCs/>
      <w:sz w:val="32"/>
      <w:szCs w:val="32"/>
    </w:rPr>
  </w:style>
  <w:style w:type="paragraph" w:styleId="Bibliography1">
    <w:name w:val="Bibliography 1"/>
    <w:basedOn w:val="Index"/>
    <w:qFormat/>
    <w:pPr>
      <w:tabs>
        <w:tab w:val="clear" w:pos="643"/>
        <w:tab w:val="right" w:pos="9638" w:leader="dot"/>
      </w:tabs>
      <w:ind w:left="0" w:hanging="0"/>
    </w:pPr>
    <w:rPr/>
  </w:style>
  <w:style w:type="paragraph" w:styleId="Index1">
    <w:name w:val="Index 1"/>
    <w:basedOn w:val="Index"/>
    <w:pPr>
      <w:ind w:left="0" w:hanging="0"/>
    </w:pPr>
    <w:rPr/>
  </w:style>
  <w:style w:type="paragraph" w:styleId="Index2">
    <w:name w:val="Index 2"/>
    <w:basedOn w:val="Index"/>
    <w:pPr>
      <w:ind w:left="283" w:hanging="0"/>
    </w:pPr>
    <w:rPr/>
  </w:style>
  <w:style w:type="paragraph" w:styleId="Title">
    <w:name w:val="Title"/>
    <w:basedOn w:val="Heading"/>
    <w:next w:val="TextBody"/>
    <w:qFormat/>
    <w:pPr>
      <w:jc w:val="center"/>
    </w:pPr>
    <w:rPr>
      <w:b/>
      <w:bCs/>
      <w:sz w:val="56"/>
      <w:szCs w:val="56"/>
    </w:rPr>
  </w:style>
  <w:style w:type="paragraph" w:styleId="ContentsHeading">
    <w:name w:val="TOA Heading"/>
    <w:basedOn w:val="IndexHeading"/>
    <w:pPr>
      <w:suppressLineNumbers/>
      <w:ind w:left="0" w:hanging="0"/>
    </w:pPr>
    <w:rPr>
      <w:b/>
      <w:bCs/>
      <w:sz w:val="32"/>
      <w:szCs w:val="32"/>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pptsolar.com/de/bilder/artikel/wechselrichter/wechselrichter-funktionsweise.png" TargetMode="External"/><Relationship Id="rId4" Type="http://schemas.openxmlformats.org/officeDocument/2006/relationships/hyperlink" Target="https://www.mpptsolar.com/de/bilder/artikel/wechselrichter/wechselrichter-funktionsweise.png" TargetMode="External"/><Relationship Id="rId5" Type="http://schemas.openxmlformats.org/officeDocument/2006/relationships/hyperlink" Target="https://www.mpptsolar.com/de/bilder/artikel/wechselrichter/wechselrichter-funktionsweise.png" TargetMode="External"/><Relationship Id="rId6" Type="http://schemas.openxmlformats.org/officeDocument/2006/relationships/hyperlink" Target="https://www.mpptsolar.com/de/bilder/artikel/wechselrichter/wechselrichter-funktionsweise.png" TargetMode="External"/><Relationship Id="rId7" Type="http://schemas.openxmlformats.org/officeDocument/2006/relationships/image" Target="media/image2.png"/><Relationship Id="rId8" Type="http://schemas.openxmlformats.org/officeDocument/2006/relationships/hyperlink" Target="https://www.ralph-toman.de/aladin/galvanische.jpg" TargetMode="External"/><Relationship Id="rId9" Type="http://schemas.openxmlformats.org/officeDocument/2006/relationships/hyperlink" Target="https://www.ralph-toman.de/aladin/galvanische.jpg" TargetMode="External"/><Relationship Id="rId10" Type="http://schemas.openxmlformats.org/officeDocument/2006/relationships/hyperlink" Target="https://www.ralph-toman.de/aladin/galvanische.jpg" TargetMode="External"/><Relationship Id="rId11" Type="http://schemas.openxmlformats.org/officeDocument/2006/relationships/hyperlink" Target="https://www.ralph-toman.de/aladin/galvanische.jpg" TargetMode="External"/><Relationship Id="rId12" Type="http://schemas.openxmlformats.org/officeDocument/2006/relationships/image" Target="media/image3.png"/><Relationship Id="rId13" Type="http://schemas.openxmlformats.org/officeDocument/2006/relationships/hyperlink" Target="https://www.wegatech.de/wp-content/uploads/2022/05/1024px-maximumpowerpoint.svg-768x480.png" TargetMode="External"/><Relationship Id="rId14" Type="http://schemas.openxmlformats.org/officeDocument/2006/relationships/hyperlink" Target="https://www.wegatech.de/wp-content/uploads/2022/05/1024px-maximumpowerpoint.svg-768x480.png" TargetMode="External"/><Relationship Id="rId15" Type="http://schemas.openxmlformats.org/officeDocument/2006/relationships/hyperlink" Target="https://www.wegatech.de/wp-content/uploads/2022/05/1024px-maximumpowerpoint.svg-768x480.png" TargetMode="External"/><Relationship Id="rId16" Type="http://schemas.openxmlformats.org/officeDocument/2006/relationships/hyperlink" Target="https://www.wegatech.de/wp-content/uploads/2022/05/1024px-maximumpowerpoint.svg-768x480.png" TargetMode="External"/><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solaranlage-ratgeber.de/photovoltaik/photovoltaik-technik/wechselrichter" TargetMode="External"/><Relationship Id="rId2" Type="http://schemas.openxmlformats.org/officeDocument/2006/relationships/hyperlink" Target="https://www.mpptsolar.com/de/wechselrichter-funktionsweise.html" TargetMode="External"/><Relationship Id="rId3" Type="http://schemas.openxmlformats.org/officeDocument/2006/relationships/hyperlink" Target="https://www.mpptsolar.com/de/wechselrichter-funktionsweise.html" TargetMode="External"/><Relationship Id="rId4" Type="http://schemas.openxmlformats.org/officeDocument/2006/relationships/hyperlink" Target="https://www.solaranlage-ratgeber.de/photovoltaik/photovoltaik-technik/wechselrichter" TargetMode="External"/><Relationship Id="rId5" Type="http://schemas.openxmlformats.org/officeDocument/2006/relationships/hyperlink" Target="https://www.wegatech.de/ratgeber/maximum-power-point-tracking" TargetMode="External"/><Relationship Id="rId6" Type="http://schemas.openxmlformats.org/officeDocument/2006/relationships/hyperlink" Target="https://www.wegatech.de/ratgeber/maximum-power-point-tracking/" TargetMode="External"/><Relationship Id="rId7" Type="http://schemas.openxmlformats.org/officeDocument/2006/relationships/hyperlink" Target="https://www.solaranlage-ratgeber.de/photovoltaik/photovoltaik-technik/wechselrichter" TargetMode="External"/><Relationship Id="rId8" Type="http://schemas.openxmlformats.org/officeDocument/2006/relationships/hyperlink" Target="https://www.energie-experten.org/erneuerbare-energien/photovoltaik/wechselrichter/auslegung" TargetMode="External"/>
</Relationships>
</file>

<file path=docProps/app.xml><?xml version="1.0" encoding="utf-8"?>
<Properties xmlns="http://schemas.openxmlformats.org/officeDocument/2006/extended-properties" xmlns:vt="http://schemas.openxmlformats.org/officeDocument/2006/docPropsVTypes">
  <Template/>
  <TotalTime>261</TotalTime>
  <Application>LibreOffice/6.4.7.2$Linux_X86_64 LibreOffice_project/40$Build-2</Application>
  <Pages>8</Pages>
  <Words>1002</Words>
  <Characters>7646</Characters>
  <CharactersWithSpaces>8559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2022-12-19T12:17:28Z</dcterms:modified>
  <cp:revision>147</cp:revision>
  <dc:subject/>
  <dc:title/>
</cp:coreProperties>
</file>