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c10-审批流系统开发计划"/>
    <w:p>
      <w:pPr>
        <w:pStyle w:val="Heading1"/>
      </w:pPr>
      <w:r>
        <w:t xml:space="preserve">C#10 </w:t>
      </w:r>
      <w:r>
        <w:rPr>
          <w:rFonts w:hint="eastAsia"/>
        </w:rPr>
        <w:t xml:space="preserve">审批流系统开发计划</w:t>
      </w:r>
    </w:p>
    <w:bookmarkStart w:id="23" w:name="技术架构与系统模块划分"/>
    <w:p>
      <w:pPr>
        <w:pStyle w:val="Heading2"/>
      </w:pPr>
      <w:r>
        <w:rPr>
          <w:rFonts w:hint="eastAsia"/>
        </w:rPr>
        <w:t xml:space="preserve">技术架构与系统模块划分</w:t>
      </w:r>
    </w:p>
    <w:p>
      <w:pPr>
        <w:pStyle w:val="FirstParagraph"/>
      </w:pPr>
      <w:r>
        <w:rPr>
          <w:rFonts w:hint="eastAsia"/>
          <w:i/>
          <w:iCs/>
        </w:rPr>
        <w:t xml:space="preserve">图</w:t>
      </w:r>
      <w:r>
        <w:rPr>
          <w:i/>
          <w:iCs/>
        </w:rPr>
        <w:t xml:space="preserve"> 1: </w:t>
      </w:r>
      <w:r>
        <w:rPr>
          <w:rFonts w:hint="eastAsia"/>
          <w:i/>
          <w:iCs/>
        </w:rPr>
        <w:t xml:space="preserve">审批流系统的总体技术架构示意</w:t>
      </w:r>
    </w:p>
    <w:p>
      <w:pPr>
        <w:pStyle w:val="BodyText"/>
      </w:pPr>
      <w:r>
        <w:rPr>
          <w:rFonts w:hint="eastAsia"/>
        </w:rPr>
        <w:t xml:space="preserve">本审批流系统采用分层架构，前端包括</w:t>
      </w:r>
      <w:r>
        <w:t xml:space="preserve"> WinForms </w:t>
      </w:r>
      <w:r>
        <w:rPr>
          <w:rFonts w:hint="eastAsia"/>
        </w:rPr>
        <w:t xml:space="preserve">桌面客户端和</w:t>
      </w:r>
      <w:r>
        <w:t xml:space="preserve"> Web </w:t>
      </w:r>
      <w:r>
        <w:rPr>
          <w:rFonts w:hint="eastAsia"/>
        </w:rPr>
        <w:t xml:space="preserve">流程设计器，后端基于</w:t>
      </w:r>
      <w:r>
        <w:t xml:space="preserve"> .NET 6+ </w:t>
      </w:r>
      <w:r>
        <w:rPr>
          <w:rFonts w:hint="eastAsia"/>
        </w:rPr>
        <w:t xml:space="preserve">实现核心流程引擎和服务。架构支持</w:t>
      </w:r>
      <w:r>
        <w:t xml:space="preserve"> </w:t>
      </w:r>
      <w:r>
        <w:rPr>
          <w:b/>
          <w:bCs/>
        </w:rPr>
        <w:t xml:space="preserve">SaaS </w:t>
      </w:r>
      <w:r>
        <w:rPr>
          <w:rFonts w:hint="eastAsia"/>
          <w:b/>
          <w:bCs/>
        </w:rPr>
        <w:t xml:space="preserve">多租户</w:t>
      </w:r>
      <w:r>
        <w:rPr>
          <w:rFonts w:hint="eastAsia"/>
        </w:rPr>
        <w:t xml:space="preserve">部署和私有云独立部署。各模块划分如下：</w:t>
      </w:r>
    </w:p>
    <w:p>
      <w:pPr>
        <w:pStyle w:val="Compact"/>
        <w:numPr>
          <w:ilvl w:val="0"/>
          <w:numId w:val="1001"/>
        </w:numPr>
      </w:pPr>
      <w:r>
        <w:rPr>
          <w:rFonts w:hint="eastAsia"/>
          <w:b/>
          <w:bCs/>
        </w:rPr>
        <w:t xml:space="preserve">客户端前端</w:t>
      </w:r>
      <w:r>
        <w:rPr>
          <w:rFonts w:hint="eastAsia"/>
        </w:rPr>
        <w:t xml:space="preserve">：主要由</w:t>
      </w:r>
      <w:r>
        <w:t xml:space="preserve"> WinForms </w:t>
      </w:r>
      <w:r>
        <w:rPr>
          <w:rFonts w:hint="eastAsia"/>
        </w:rPr>
        <w:t xml:space="preserve">应用构成，提供日常审批操作的用户界面。同时包含一个嵌入的</w:t>
      </w:r>
      <w:r>
        <w:t xml:space="preserve"> Web </w:t>
      </w:r>
      <w:r>
        <w:rPr>
          <w:rFonts w:hint="eastAsia"/>
        </w:rPr>
        <w:t xml:space="preserve">流程设计器界面（可通过嵌入浏览器控件或单独的管理门户访问），供流程管理员设计和配置审批流程。</w:t>
      </w:r>
    </w:p>
    <w:p>
      <w:pPr>
        <w:pStyle w:val="Compact"/>
        <w:numPr>
          <w:ilvl w:val="0"/>
          <w:numId w:val="1001"/>
        </w:numPr>
      </w:pPr>
      <w:r>
        <w:rPr>
          <w:rFonts w:hint="eastAsia"/>
          <w:b/>
          <w:bCs/>
        </w:rPr>
        <w:t xml:space="preserve">流程设计器前端</w:t>
      </w:r>
      <w:r>
        <w:rPr>
          <w:rFonts w:hint="eastAsia"/>
        </w:rPr>
        <w:t xml:space="preserve">：采用现代</w:t>
      </w:r>
      <w:r>
        <w:t xml:space="preserve"> Web </w:t>
      </w:r>
      <w:r>
        <w:rPr>
          <w:rFonts w:hint="eastAsia"/>
        </w:rPr>
        <w:t xml:space="preserve">前端技术实现（后续详述），支持流程可视化建模、节点配置、路由规则定义等功能，供管理员通过浏览器进行流程设计。</w:t>
      </w:r>
    </w:p>
    <w:p>
      <w:pPr>
        <w:pStyle w:val="Compact"/>
        <w:numPr>
          <w:ilvl w:val="0"/>
          <w:numId w:val="1001"/>
        </w:numPr>
      </w:pPr>
      <w:r>
        <w:rPr>
          <w:rFonts w:hint="eastAsia"/>
          <w:b/>
          <w:bCs/>
        </w:rPr>
        <w:t xml:space="preserve">后端服务</w:t>
      </w:r>
      <w:r>
        <w:rPr>
          <w:rFonts w:hint="eastAsia"/>
        </w:rPr>
        <w:t xml:space="preserve">：基于</w:t>
      </w:r>
      <w:r>
        <w:t xml:space="preserve"> .NET 6/7 Web API </w:t>
      </w:r>
      <w:r>
        <w:rPr>
          <w:rFonts w:hint="eastAsia"/>
        </w:rPr>
        <w:t xml:space="preserve">架构，实现审批流引擎、用户与组织机构服务、通知服务等。后端负责解释流程定义、调度任务流转、状态管理和持久化。核心流程引擎模块类似于</w:t>
      </w:r>
      <w:r>
        <w:t xml:space="preserve"> </w:t>
      </w:r>
      <w:r>
        <w:rPr>
          <w:rFonts w:hint="eastAsia"/>
        </w:rPr>
        <w:t xml:space="preserve">Activiti，引擎接口与实现相分离，支持模块化扩展。</w:t>
      </w:r>
    </w:p>
    <w:p>
      <w:pPr>
        <w:pStyle w:val="Compact"/>
        <w:numPr>
          <w:ilvl w:val="0"/>
          <w:numId w:val="1001"/>
        </w:numPr>
      </w:pPr>
      <w:r>
        <w:rPr>
          <w:rFonts w:hint="eastAsia"/>
          <w:b/>
          <w:bCs/>
        </w:rPr>
        <w:t xml:space="preserve">数据库存储</w:t>
      </w:r>
      <w:r>
        <w:rPr>
          <w:rFonts w:hint="eastAsia"/>
        </w:rPr>
        <w:t xml:space="preserve">：使用关系型数据库（如</w:t>
      </w:r>
      <w:r>
        <w:t xml:space="preserve"> PostgreSQL </w:t>
      </w:r>
      <w:r>
        <w:rPr>
          <w:rFonts w:hint="eastAsia"/>
        </w:rPr>
        <w:t xml:space="preserve">或</w:t>
      </w:r>
      <w:r>
        <w:t xml:space="preserve"> SQL </w:t>
      </w:r>
      <w:r>
        <w:rPr>
          <w:rFonts w:hint="eastAsia"/>
        </w:rPr>
        <w:t xml:space="preserve">Server）存储流程定义、流程实例、任务、历史记录以及组织和用户数据等。针对</w:t>
      </w:r>
      <w:r>
        <w:t xml:space="preserve"> SaaS </w:t>
      </w:r>
      <w:r>
        <w:rPr>
          <w:rFonts w:hint="eastAsia"/>
        </w:rPr>
        <w:t xml:space="preserve">场景，每个租户的数据</w:t>
      </w:r>
      <w:r>
        <w:rPr>
          <w:rFonts w:hint="eastAsia"/>
          <w:b/>
          <w:bCs/>
        </w:rPr>
        <w:t xml:space="preserve">物理隔离</w:t>
      </w:r>
      <w:r>
        <w:rPr>
          <w:rFonts w:hint="eastAsia"/>
        </w:rPr>
        <w:t xml:space="preserve">存储，建议为每租户使用独立数据库实例以确保数据隔离性和合规</w:t>
      </w:r>
      <w:hyperlink r:id="rId21">
        <w:r>
          <w:rPr>
            <w:rStyle w:val="Hyperlink"/>
          </w:rPr>
          <w:t xml:space="preserve">[1]</w:t>
        </w:r>
      </w:hyperlink>
      <w:r>
        <w:rPr>
          <w:rFonts w:hint="eastAsia"/>
        </w:rPr>
        <w:t xml:space="preserve">。私有部署则使用独立数据库即可。</w:t>
      </w:r>
    </w:p>
    <w:p>
      <w:pPr>
        <w:pStyle w:val="Compact"/>
        <w:numPr>
          <w:ilvl w:val="0"/>
          <w:numId w:val="1001"/>
        </w:numPr>
      </w:pPr>
      <w:r>
        <w:rPr>
          <w:rFonts w:hint="eastAsia"/>
          <w:b/>
          <w:bCs/>
        </w:rPr>
        <w:t xml:space="preserve">集成接口与服务</w:t>
      </w:r>
      <w:r>
        <w:rPr>
          <w:rFonts w:hint="eastAsia"/>
        </w:rPr>
        <w:t xml:space="preserve">：包括组织/权限管理模块、通知消息推送模块、数据导入模块等独立组件，通过后端API与引擎交互。权限与组织服务确保用户和角色数据的获取与隔离；通知服务负责对接邮件、短信、钉钉、企业微信等外部消息系统；数据导入模块提供从CSV文件或外部API同步用户/部门数据的功能。</w:t>
      </w:r>
    </w:p>
    <w:p>
      <w:pPr>
        <w:pStyle w:val="FirstParagraph"/>
      </w:pPr>
      <w:r>
        <w:rPr>
          <w:rFonts w:hint="eastAsia"/>
        </w:rPr>
        <w:t xml:space="preserve">上述架构保证引擎核心聚焦于流程控制，将表单展现、权限控制、通知发送等作为可插拔模块分离。这种解耦设计符合</w:t>
      </w:r>
      <w:r>
        <w:rPr>
          <w:rFonts w:hint="eastAsia"/>
          <w:b/>
          <w:bCs/>
        </w:rPr>
        <w:t xml:space="preserve">“引擎只负责流转，不处理表单和权限”</w:t>
      </w:r>
      <w:r>
        <w:rPr>
          <w:rFonts w:hint="eastAsia"/>
        </w:rPr>
        <w:t xml:space="preserve">的原则</w:t>
      </w:r>
      <w:hyperlink r:id="rId22">
        <w:r>
          <w:rPr>
            <w:rStyle w:val="Hyperlink"/>
          </w:rPr>
          <w:t xml:space="preserve">[2]</w:t>
        </w:r>
      </w:hyperlink>
      <w:r>
        <w:t xml:space="preserve">, </w:t>
      </w:r>
      <w:r>
        <w:rPr>
          <w:rFonts w:hint="eastAsia"/>
        </w:rPr>
        <w:t xml:space="preserve">提高系统的灵活性和可维护性。</w:t>
      </w:r>
    </w:p>
    <w:bookmarkEnd w:id="23"/>
    <w:bookmarkStart w:id="26" w:name="流程建模器选型与嵌入方案"/>
    <w:p>
      <w:pPr>
        <w:pStyle w:val="Heading2"/>
      </w:pPr>
      <w:r>
        <w:rPr>
          <w:rFonts w:hint="eastAsia"/>
        </w:rPr>
        <w:t xml:space="preserve">流程建模器选型与嵌入方案</w:t>
      </w:r>
    </w:p>
    <w:p>
      <w:pPr>
        <w:pStyle w:val="FirstParagraph"/>
      </w:pPr>
      <w:r>
        <w:rPr>
          <w:rFonts w:hint="eastAsia"/>
        </w:rPr>
        <w:t xml:space="preserve">流程建模器是系统的关键前端组件，负责提供流程图形化配置界面。本方案不采用传统的</w:t>
      </w:r>
      <w:r>
        <w:t xml:space="preserve"> </w:t>
      </w:r>
      <w:r>
        <w:rPr>
          <w:rFonts w:hint="eastAsia"/>
        </w:rPr>
        <w:t xml:space="preserve">bpmn.js，而选择</w:t>
      </w:r>
      <w:r>
        <w:rPr>
          <w:rFonts w:hint="eastAsia"/>
          <w:b/>
          <w:bCs/>
        </w:rPr>
        <w:t xml:space="preserve">现代化的开源节点图编辑框架</w:t>
      </w:r>
      <w:r>
        <w:rPr>
          <w:rFonts w:hint="eastAsia"/>
        </w:rPr>
        <w:t xml:space="preserve">来实现，例如</w:t>
      </w:r>
      <w:r>
        <w:t xml:space="preserve"> </w:t>
      </w:r>
      <w:r>
        <w:rPr>
          <w:b/>
          <w:bCs/>
        </w:rPr>
        <w:t xml:space="preserve">React Flow</w:t>
      </w:r>
      <w:r>
        <w:t xml:space="preserve">、</w:t>
      </w:r>
      <w:r>
        <w:rPr>
          <w:b/>
          <w:bCs/>
        </w:rPr>
        <w:t xml:space="preserve">Drawflow</w:t>
      </w:r>
      <w:r>
        <w:t xml:space="preserve"> </w:t>
      </w:r>
      <w:r>
        <w:rPr>
          <w:rFonts w:hint="eastAsia"/>
        </w:rPr>
        <w:t xml:space="preserve">或</w:t>
      </w:r>
      <w:r>
        <w:t xml:space="preserve"> </w:t>
      </w:r>
      <w:r>
        <w:rPr>
          <w:b/>
          <w:bCs/>
        </w:rPr>
        <w:t xml:space="preserve">JointJS</w:t>
      </w:r>
      <w:r>
        <w:t xml:space="preserve"> </w:t>
      </w:r>
      <w:r>
        <w:rPr>
          <w:rFonts w:hint="eastAsia"/>
        </w:rPr>
        <w:t xml:space="preserve">等。React</w:t>
      </w:r>
      <w:r>
        <w:t xml:space="preserve"> Flow </w:t>
      </w:r>
      <w:r>
        <w:rPr>
          <w:rFonts w:hint="eastAsia"/>
        </w:rPr>
        <w:t xml:space="preserve">是一个基于</w:t>
      </w:r>
      <w:r>
        <w:t xml:space="preserve"> React </w:t>
      </w:r>
      <w:r>
        <w:rPr>
          <w:rFonts w:hint="eastAsia"/>
        </w:rPr>
        <w:t xml:space="preserve">的可定制组件库，适合构建节点式流程编辑器</w:t>
      </w:r>
      <w:hyperlink r:id="rId24">
        <w:r>
          <w:rPr>
            <w:rStyle w:val="Hyperlink"/>
          </w:rPr>
          <w:t xml:space="preserve">[3]</w:t>
        </w:r>
      </w:hyperlink>
      <w:r>
        <w:rPr>
          <w:rFonts w:hint="eastAsia"/>
        </w:rPr>
        <w:t xml:space="preserve">；Drawflow</w:t>
      </w:r>
      <w:r>
        <w:t xml:space="preserve"> </w:t>
      </w:r>
      <w:r>
        <w:rPr>
          <w:rFonts w:hint="eastAsia"/>
        </w:rPr>
        <w:t xml:space="preserve">和</w:t>
      </w:r>
      <w:r>
        <w:t xml:space="preserve"> JointJS </w:t>
      </w:r>
      <w:r>
        <w:rPr>
          <w:rFonts w:hint="eastAsia"/>
        </w:rPr>
        <w:t xml:space="preserve">则提供类似能力，也支持拖拽节点、连接线等功能。</w:t>
      </w:r>
    </w:p>
    <w:p>
      <w:pPr>
        <w:pStyle w:val="BodyText"/>
      </w:pPr>
      <w:r>
        <w:rPr>
          <w:rFonts w:hint="eastAsia"/>
          <w:b/>
          <w:bCs/>
        </w:rPr>
        <w:t xml:space="preserve">选型方案</w:t>
      </w:r>
      <w:r>
        <w:rPr>
          <w:rFonts w:hint="eastAsia"/>
        </w:rPr>
        <w:t xml:space="preserve">：考虑到React生态活跃以及高度可定制性，建议采用</w:t>
      </w:r>
      <w:r>
        <w:t xml:space="preserve"> </w:t>
      </w:r>
      <w:r>
        <w:rPr>
          <w:b/>
          <w:bCs/>
        </w:rPr>
        <w:t xml:space="preserve">React Flow</w:t>
      </w:r>
      <w:r>
        <w:t xml:space="preserve"> </w:t>
      </w:r>
      <w:r>
        <w:rPr>
          <w:rFonts w:hint="eastAsia"/>
        </w:rPr>
        <w:t xml:space="preserve">作为流程建模器框架。React</w:t>
      </w:r>
      <w:r>
        <w:t xml:space="preserve"> Flow </w:t>
      </w:r>
      <w:r>
        <w:rPr>
          <w:rFonts w:hint="eastAsia"/>
        </w:rPr>
        <w:t xml:space="preserve">拥有良好的文档和示例，支持我们定义自定义的节点类型、边和交互逻辑，能够满足审批流程建模的需求，如开始/结束节点、审批任务节点、条件分支、汇聚节点等元素的绘制和配置。JointJS</w:t>
      </w:r>
      <w:r>
        <w:t xml:space="preserve"> </w:t>
      </w:r>
      <w:r>
        <w:rPr>
          <w:rFonts w:hint="eastAsia"/>
        </w:rPr>
        <w:t xml:space="preserve">亦是成熟的图形库，但相比之下React</w:t>
      </w:r>
      <w:r>
        <w:t xml:space="preserve"> </w:t>
      </w:r>
      <w:r>
        <w:rPr>
          <w:rFonts w:hint="eastAsia"/>
        </w:rPr>
        <w:t xml:space="preserve">Flow在社区支持和现代UI方面更有优势。</w:t>
      </w:r>
    </w:p>
    <w:p>
      <w:pPr>
        <w:pStyle w:val="BodyText"/>
      </w:pPr>
      <w:r>
        <w:rPr>
          <w:rFonts w:hint="eastAsia"/>
          <w:b/>
          <w:bCs/>
        </w:rPr>
        <w:t xml:space="preserve">嵌入实现</w:t>
      </w:r>
      <w:r>
        <w:rPr>
          <w:rFonts w:hint="eastAsia"/>
        </w:rPr>
        <w:t xml:space="preserve">：由于前端主体为</w:t>
      </w:r>
      <w:r>
        <w:t xml:space="preserve"> WinForms </w:t>
      </w:r>
      <w:r>
        <w:rPr>
          <w:rFonts w:hint="eastAsia"/>
        </w:rPr>
        <w:t xml:space="preserve">桌面应用，我们有两种方式集成</w:t>
      </w:r>
      <w:r>
        <w:t xml:space="preserve"> Web </w:t>
      </w:r>
      <w:r>
        <w:rPr>
          <w:rFonts w:hint="eastAsia"/>
        </w:rPr>
        <w:t xml:space="preserve">流程设计器界面：</w:t>
      </w:r>
    </w:p>
    <w:p>
      <w:pPr>
        <w:pStyle w:val="Compact"/>
        <w:numPr>
          <w:ilvl w:val="0"/>
          <w:numId w:val="1002"/>
        </w:numPr>
      </w:pPr>
      <w:r>
        <w:rPr>
          <w:rFonts w:hint="eastAsia"/>
          <w:b/>
          <w:bCs/>
        </w:rPr>
        <w:t xml:space="preserve">嵌入浏览器控件</w:t>
      </w:r>
      <w:r>
        <w:rPr>
          <w:rFonts w:hint="eastAsia"/>
        </w:rPr>
        <w:t xml:space="preserve">：在</w:t>
      </w:r>
      <w:r>
        <w:t xml:space="preserve"> WinForms </w:t>
      </w:r>
      <w:r>
        <w:rPr>
          <w:rFonts w:hint="eastAsia"/>
        </w:rPr>
        <w:t xml:space="preserve">内嵌入一个</w:t>
      </w:r>
      <w:r>
        <w:t xml:space="preserve"> </w:t>
      </w:r>
      <w:r>
        <w:rPr>
          <w:rFonts w:hint="eastAsia"/>
        </w:rPr>
        <w:t xml:space="preserve">WebView（如使用</w:t>
      </w:r>
      <w:r>
        <w:t xml:space="preserve"> CefSharp </w:t>
      </w:r>
      <w:r>
        <w:rPr>
          <w:rFonts w:hint="eastAsia"/>
        </w:rPr>
        <w:t xml:space="preserve">等浏览器组件），加载承载</w:t>
      </w:r>
      <w:r>
        <w:t xml:space="preserve"> React Flow </w:t>
      </w:r>
      <w:r>
        <w:rPr>
          <w:rFonts w:hint="eastAsia"/>
        </w:rPr>
        <w:t xml:space="preserve">流程设计器的本地网页或内置的网页资源。这样管理员在桌面客户端中即可直接打开流程设计器界面，进行流程的绘制和配置。</w:t>
      </w:r>
    </w:p>
    <w:p>
      <w:pPr>
        <w:pStyle w:val="Compact"/>
        <w:numPr>
          <w:ilvl w:val="0"/>
          <w:numId w:val="1002"/>
        </w:numPr>
      </w:pPr>
      <w:r>
        <w:rPr>
          <w:rFonts w:hint="eastAsia"/>
          <w:b/>
          <w:bCs/>
        </w:rPr>
        <w:t xml:space="preserve">独立Web门户</w:t>
      </w:r>
      <w:r>
        <w:rPr>
          <w:rFonts w:hint="eastAsia"/>
        </w:rPr>
        <w:t xml:space="preserve">：搭建一个供管理员使用的独立Web应用（采用</w:t>
      </w:r>
      <w:r>
        <w:t xml:space="preserve"> ASP.NET Core + React </w:t>
      </w:r>
      <w:r>
        <w:rPr>
          <w:rFonts w:hint="eastAsia"/>
        </w:rPr>
        <w:t xml:space="preserve">技术栈），集成</w:t>
      </w:r>
      <w:r>
        <w:t xml:space="preserve"> React Flow </w:t>
      </w:r>
      <w:r>
        <w:rPr>
          <w:rFonts w:hint="eastAsia"/>
        </w:rPr>
        <w:t xml:space="preserve">流程设计器。管理员可通过浏览器访问该设计器门户。WinForms</w:t>
      </w:r>
      <w:r>
        <w:t xml:space="preserve"> </w:t>
      </w:r>
      <w:r>
        <w:rPr>
          <w:rFonts w:hint="eastAsia"/>
        </w:rPr>
        <w:t xml:space="preserve">客户端中则提供一个入口（如按钮或菜单）快速打开该Web设计器地址（可以是内置浏览器控件，也可以外部浏览器）。</w:t>
      </w:r>
    </w:p>
    <w:p>
      <w:pPr>
        <w:pStyle w:val="FirstParagraph"/>
      </w:pPr>
      <w:r>
        <w:rPr>
          <w:rFonts w:hint="eastAsia"/>
        </w:rPr>
        <w:t xml:space="preserve">综合考虑用户体验和实现工作量，</w:t>
      </w:r>
      <w:r>
        <w:rPr>
          <w:rFonts w:hint="eastAsia"/>
          <w:b/>
          <w:bCs/>
        </w:rPr>
        <w:t xml:space="preserve">推荐</w:t>
      </w:r>
      <w:r>
        <w:rPr>
          <w:rFonts w:hint="eastAsia"/>
        </w:rPr>
        <w:t xml:space="preserve">使用</w:t>
      </w:r>
      <w:r>
        <w:t xml:space="preserve"> WinForms </w:t>
      </w:r>
      <w:r>
        <w:rPr>
          <w:rFonts w:hint="eastAsia"/>
        </w:rPr>
        <w:t xml:space="preserve">内嵌浏览器控件的方式，以提供一致的一体化客户端。但同时也支持在纯浏览器中访问流程设计器，以便在SaaS场景下无需安装客户端也能进行配置。</w:t>
      </w:r>
    </w:p>
    <w:p>
      <w:pPr>
        <w:pStyle w:val="BodyText"/>
      </w:pPr>
      <w:r>
        <w:rPr>
          <w:rFonts w:hint="eastAsia"/>
          <w:b/>
          <w:bCs/>
        </w:rPr>
        <w:t xml:space="preserve">流程模型与保存</w:t>
      </w:r>
      <w:r>
        <w:rPr>
          <w:rFonts w:hint="eastAsia"/>
        </w:rPr>
        <w:t xml:space="preserve">：流程设计器中绘制的流程图可采用</w:t>
      </w:r>
      <w:r>
        <w:t xml:space="preserve"> BPMN 2.0 </w:t>
      </w:r>
      <w:r>
        <w:rPr>
          <w:rFonts w:hint="eastAsia"/>
        </w:rPr>
        <w:t xml:space="preserve">标准或自定义JSON格式保存。由于BPMN具有统一的符号和语义标准，有利于业务人员和开发人员对流程的理解</w:t>
      </w:r>
      <w:hyperlink r:id="rId25">
        <w:r>
          <w:rPr>
            <w:rStyle w:val="Hyperlink"/>
          </w:rPr>
          <w:t xml:space="preserve">[4]</w:t>
        </w:r>
      </w:hyperlink>
      <w:r>
        <w:rPr>
          <w:rFonts w:hint="eastAsia"/>
        </w:rPr>
        <w:t xml:space="preserve">，后端引擎也可直接基于BPMN定义执行流程。因此建议建模器支持导出</w:t>
      </w:r>
      <w:r>
        <w:t xml:space="preserve"> BPMN XML </w:t>
      </w:r>
      <w:r>
        <w:rPr>
          <w:rFonts w:hint="eastAsia"/>
        </w:rPr>
        <w:t xml:space="preserve">或等价的JSON配置，并通过后端API将流程定义保存到数据库中（含版本信息）。设计器应提供版本管理功能，保存时区分流程定义的版本号，以支持后续流程的版本升级和兼容。</w:t>
      </w:r>
    </w:p>
    <w:bookmarkEnd w:id="26"/>
    <w:bookmarkStart w:id="32" w:name="后端流程引擎实现方案类-activiti-引擎"/>
    <w:p>
      <w:pPr>
        <w:pStyle w:val="Heading2"/>
      </w:pPr>
      <w:r>
        <w:rPr>
          <w:rFonts w:hint="eastAsia"/>
        </w:rPr>
        <w:t xml:space="preserve">后端流程引擎实现方案（类</w:t>
      </w:r>
      <w:r>
        <w:t xml:space="preserve"> Activiti </w:t>
      </w:r>
      <w:r>
        <w:rPr>
          <w:rFonts w:hint="eastAsia"/>
        </w:rPr>
        <w:t xml:space="preserve">引擎）</w:t>
      </w:r>
    </w:p>
    <w:p>
      <w:pPr>
        <w:pStyle w:val="FirstParagraph"/>
      </w:pPr>
      <w:r>
        <w:rPr>
          <w:rFonts w:hint="eastAsia"/>
        </w:rPr>
        <w:t xml:space="preserve">后端采用</w:t>
      </w:r>
      <w:r>
        <w:t xml:space="preserve"> </w:t>
      </w:r>
      <w:r>
        <w:rPr>
          <w:b/>
          <w:bCs/>
        </w:rPr>
        <w:t xml:space="preserve">.NET 6/7</w:t>
      </w:r>
      <w:r>
        <w:t xml:space="preserve"> </w:t>
      </w:r>
      <w:r>
        <w:rPr>
          <w:rFonts w:hint="eastAsia"/>
        </w:rPr>
        <w:t xml:space="preserve">实现核心的审批流程引擎，目标是提供媲美</w:t>
      </w:r>
      <w:r>
        <w:t xml:space="preserve"> Java Activiti/Flowable </w:t>
      </w:r>
      <w:r>
        <w:rPr>
          <w:rFonts w:hint="eastAsia"/>
        </w:rPr>
        <w:t xml:space="preserve">引擎的能力。引擎负责解析流程定义、创建和推进流程实例、分配和管理任务、以及执行各种审批操作。以下是实现方案细节：</w:t>
      </w:r>
    </w:p>
    <w:bookmarkStart w:id="29" w:name="引擎架构与组件"/>
    <w:p>
      <w:pPr>
        <w:pStyle w:val="Heading3"/>
      </w:pPr>
      <w:r>
        <w:rPr>
          <w:rFonts w:hint="eastAsia"/>
        </w:rPr>
        <w:t xml:space="preserve">引擎架构与组件</w:t>
      </w:r>
    </w:p>
    <w:p>
      <w:pPr>
        <w:pStyle w:val="FirstParagraph"/>
      </w:pPr>
      <w:r>
        <w:rPr>
          <w:rFonts w:hint="eastAsia"/>
        </w:rPr>
        <w:t xml:space="preserve">引擎将设计为</w:t>
      </w:r>
      <w:r>
        <w:rPr>
          <w:rFonts w:hint="eastAsia"/>
          <w:b/>
          <w:bCs/>
        </w:rPr>
        <w:t xml:space="preserve">可嵌入的库/服务</w:t>
      </w:r>
      <w:r>
        <w:rPr>
          <w:rFonts w:hint="eastAsia"/>
        </w:rPr>
        <w:t xml:space="preserve">，通过公开的API供应用调用。主要组件包括：</w:t>
      </w:r>
    </w:p>
    <w:p>
      <w:pPr>
        <w:pStyle w:val="Compact"/>
        <w:numPr>
          <w:ilvl w:val="0"/>
          <w:numId w:val="1003"/>
        </w:numPr>
      </w:pPr>
      <w:r>
        <w:rPr>
          <w:rFonts w:hint="eastAsia"/>
          <w:b/>
          <w:bCs/>
        </w:rPr>
        <w:t xml:space="preserve">流程定义模块</w:t>
      </w:r>
      <w:r>
        <w:rPr>
          <w:rFonts w:hint="eastAsia"/>
        </w:rPr>
        <w:t xml:space="preserve">：负责存储和管理流程模型（例如</w:t>
      </w:r>
      <w:r>
        <w:t xml:space="preserve"> BPMN/XML </w:t>
      </w:r>
      <w:r>
        <w:rPr>
          <w:rFonts w:hint="eastAsia"/>
        </w:rPr>
        <w:t xml:space="preserve">或</w:t>
      </w:r>
      <w:r>
        <w:t xml:space="preserve"> JSON </w:t>
      </w:r>
      <w:r>
        <w:rPr>
          <w:rFonts w:hint="eastAsia"/>
        </w:rPr>
        <w:t xml:space="preserve">定义）。提供流程发布、版本管理功能，每次修改流程都会生成新版本，已启动的流程实例继续按其创建时的版本执行，新流程实例则使用最新版本。这确保流程升级不中断既有流程。</w:t>
      </w:r>
    </w:p>
    <w:p>
      <w:pPr>
        <w:pStyle w:val="Compact"/>
        <w:numPr>
          <w:ilvl w:val="0"/>
          <w:numId w:val="1003"/>
        </w:numPr>
      </w:pPr>
      <w:r>
        <w:rPr>
          <w:rFonts w:hint="eastAsia"/>
          <w:b/>
          <w:bCs/>
        </w:rPr>
        <w:t xml:space="preserve">流程实例管理</w:t>
      </w:r>
      <w:r>
        <w:rPr>
          <w:rFonts w:hint="eastAsia"/>
        </w:rPr>
        <w:t xml:space="preserve">：负责流程实例的创建、状态流转和生命周期管理。每个实例包含当前节点、已完成节点、流程变量等状态信息。引擎通过读取流程定义，按照定义的顺序和条件推进实例的节点状态。</w:t>
      </w:r>
    </w:p>
    <w:p>
      <w:pPr>
        <w:pStyle w:val="Compact"/>
        <w:numPr>
          <w:ilvl w:val="0"/>
          <w:numId w:val="1003"/>
        </w:numPr>
      </w:pPr>
      <w:r>
        <w:rPr>
          <w:rFonts w:hint="eastAsia"/>
          <w:b/>
          <w:bCs/>
        </w:rPr>
        <w:t xml:space="preserve">任务调度与执行</w:t>
      </w:r>
      <w:r>
        <w:rPr>
          <w:rFonts w:hint="eastAsia"/>
        </w:rPr>
        <w:t xml:space="preserve">：引擎内置任务调度器，用于推进流程节点。对于用户审批节点，引擎会生成</w:t>
      </w:r>
      <w:r>
        <w:rPr>
          <w:rFonts w:hint="eastAsia"/>
          <w:b/>
          <w:bCs/>
        </w:rPr>
        <w:t xml:space="preserve">待办任务</w:t>
      </w:r>
      <w:r>
        <w:rPr>
          <w:rFonts w:hint="eastAsia"/>
        </w:rPr>
        <w:t xml:space="preserve">指派给相应审批人；对于系统自动节点（如脚本任务、邮件发送等），引擎可直接执行动作。为了处理异步任务和定时器事件，可集成</w:t>
      </w:r>
      <w:r>
        <w:t xml:space="preserve"> HangFire </w:t>
      </w:r>
      <w:r>
        <w:rPr>
          <w:rFonts w:hint="eastAsia"/>
        </w:rPr>
        <w:t xml:space="preserve">等定时作业组件，实现节点超时检查、定时触发等功能</w:t>
      </w:r>
      <w:hyperlink r:id="rId27">
        <w:r>
          <w:rPr>
            <w:rStyle w:val="Hyperlink"/>
          </w:rPr>
          <w:t xml:space="preserve">[5]</w:t>
        </w:r>
      </w:hyperlink>
      <w:r>
        <w:t xml:space="preserve">。</w:t>
      </w:r>
    </w:p>
    <w:p>
      <w:pPr>
        <w:pStyle w:val="Compact"/>
        <w:numPr>
          <w:ilvl w:val="0"/>
          <w:numId w:val="1003"/>
        </w:numPr>
      </w:pPr>
      <w:r>
        <w:rPr>
          <w:rFonts w:hint="eastAsia"/>
          <w:b/>
          <w:bCs/>
        </w:rPr>
        <w:t xml:space="preserve">审批操作控制</w:t>
      </w:r>
      <w:r>
        <w:rPr>
          <w:rFonts w:hint="eastAsia"/>
        </w:rPr>
        <w:t xml:space="preserve">：提供对常见审批操作的支持逻辑，包括串签、会签、加签、退回、跳转、撤回等：</w:t>
      </w:r>
    </w:p>
    <w:p>
      <w:pPr>
        <w:pStyle w:val="Compact"/>
        <w:numPr>
          <w:ilvl w:val="0"/>
          <w:numId w:val="1003"/>
        </w:numPr>
      </w:pPr>
      <w:r>
        <w:rPr>
          <w:rFonts w:hint="eastAsia"/>
          <w:i/>
          <w:iCs/>
        </w:rPr>
        <w:t xml:space="preserve">串签（顺序审批）</w:t>
      </w:r>
      <w:r>
        <w:t xml:space="preserve">: </w:t>
      </w:r>
      <w:r>
        <w:rPr>
          <w:rFonts w:hint="eastAsia"/>
        </w:rPr>
        <w:t xml:space="preserve">引擎支持在一个审批节点上设定多位审批人按顺序依次审批。实现上，可将该节点视为子流程或队列，按照顺序依次生成单人审批任务，前一人通过后再生成下一人的任务。</w:t>
      </w:r>
    </w:p>
    <w:p>
      <w:pPr>
        <w:pStyle w:val="Compact"/>
        <w:numPr>
          <w:ilvl w:val="0"/>
          <w:numId w:val="1003"/>
        </w:numPr>
      </w:pPr>
      <w:r>
        <w:rPr>
          <w:rFonts w:hint="eastAsia"/>
          <w:i/>
          <w:iCs/>
        </w:rPr>
        <w:t xml:space="preserve">会签（并行审批）</w:t>
      </w:r>
      <w:r>
        <w:t xml:space="preserve">: </w:t>
      </w:r>
      <w:r>
        <w:rPr>
          <w:rFonts w:hint="eastAsia"/>
        </w:rPr>
        <w:t xml:space="preserve">引擎允许配置某节点由多个审批人同时审批，即生成并行的多个审批任务。可配置会签通过条件，例如“任意一人通过/全部通过/过半通过”等，当达到条件时该节点通过，否则若有人拒绝则判定驳回。</w:t>
      </w:r>
    </w:p>
    <w:p>
      <w:pPr>
        <w:pStyle w:val="Compact"/>
        <w:numPr>
          <w:ilvl w:val="0"/>
          <w:numId w:val="1003"/>
        </w:numPr>
      </w:pPr>
      <w:r>
        <w:rPr>
          <w:rFonts w:hint="eastAsia"/>
          <w:i/>
          <w:iCs/>
        </w:rPr>
        <w:t xml:space="preserve">加签（加补审批人）</w:t>
      </w:r>
      <w:r>
        <w:t xml:space="preserve">: </w:t>
      </w:r>
      <w:r>
        <w:rPr>
          <w:rFonts w:hint="eastAsia"/>
        </w:rPr>
        <w:t xml:space="preserve">在流程进行过程中，允许当前审批人临时增加额外审批人。引擎实现时，可在当前节点动态插入新的审批任务（可在当前或后续步骤），该任务完成后流程再继续原流程。需记录加签操作痕迹。</w:t>
      </w:r>
    </w:p>
    <w:p>
      <w:pPr>
        <w:pStyle w:val="Compact"/>
        <w:numPr>
          <w:ilvl w:val="0"/>
          <w:numId w:val="1003"/>
        </w:numPr>
      </w:pPr>
      <w:r>
        <w:rPr>
          <w:rFonts w:hint="eastAsia"/>
          <w:i/>
          <w:iCs/>
        </w:rPr>
        <w:t xml:space="preserve">退回</w:t>
      </w:r>
      <w:r>
        <w:t xml:space="preserve">: </w:t>
      </w:r>
      <w:r>
        <w:rPr>
          <w:rFonts w:hint="eastAsia"/>
        </w:rPr>
        <w:t xml:space="preserve">审批人可将流程退回到</w:t>
      </w:r>
      <w:r>
        <w:rPr>
          <w:rFonts w:hint="eastAsia"/>
          <w:b/>
          <w:bCs/>
        </w:rPr>
        <w:t xml:space="preserve">上一步</w:t>
      </w:r>
      <w:r>
        <w:rPr>
          <w:rFonts w:hint="eastAsia"/>
        </w:rPr>
        <w:t xml:space="preserve">或某个指定的前序节点。引擎需提供机制将流程实例的当前活动点重置到目标节点，并可能标记当前节点为退回状态。退回后，已完成的后续节点可能需要作废或保留历史视图，流程状态回溯。</w:t>
      </w:r>
    </w:p>
    <w:p>
      <w:pPr>
        <w:pStyle w:val="Compact"/>
        <w:numPr>
          <w:ilvl w:val="0"/>
          <w:numId w:val="1003"/>
        </w:numPr>
      </w:pPr>
      <w:r>
        <w:rPr>
          <w:rFonts w:hint="eastAsia"/>
          <w:i/>
          <w:iCs/>
        </w:rPr>
        <w:t xml:space="preserve">跳转</w:t>
      </w:r>
      <w:r>
        <w:t xml:space="preserve">: </w:t>
      </w:r>
      <w:r>
        <w:rPr>
          <w:rFonts w:hint="eastAsia"/>
        </w:rPr>
        <w:t xml:space="preserve">管理员或特殊权限人可以将流程直接跳转到任意节点（前进或后退）。实现需慎重，通常通过API提供“跳转”操作，指定目标节点，重置流程状态并生成该节点的任务。这相当于非正常流转，用于异常处理场景。</w:t>
      </w:r>
    </w:p>
    <w:p>
      <w:pPr>
        <w:pStyle w:val="Compact"/>
        <w:numPr>
          <w:ilvl w:val="0"/>
          <w:numId w:val="1003"/>
        </w:numPr>
      </w:pPr>
      <w:r>
        <w:rPr>
          <w:rFonts w:hint="eastAsia"/>
          <w:i/>
          <w:iCs/>
        </w:rPr>
        <w:t xml:space="preserve">撤回</w:t>
      </w:r>
      <w:r>
        <w:t xml:space="preserve">: </w:t>
      </w:r>
      <w:r>
        <w:rPr>
          <w:rFonts w:hint="eastAsia"/>
        </w:rPr>
        <w:t xml:space="preserve">流程发起人在特定条件下（如流程未结束且尚在首节点或下一节点）可以撤回申请。引擎实现为将该流程实例标记为撤回状态并终止后续流转，相关待办任务取消。需记录撤回人和时间，用于审计。</w:t>
      </w:r>
    </w:p>
    <w:p>
      <w:pPr>
        <w:pStyle w:val="Compact"/>
        <w:numPr>
          <w:ilvl w:val="0"/>
          <w:numId w:val="1003"/>
        </w:numPr>
      </w:pPr>
      <w:r>
        <w:rPr>
          <w:rFonts w:hint="eastAsia"/>
          <w:b/>
          <w:bCs/>
        </w:rPr>
        <w:t xml:space="preserve">引擎服务接口</w:t>
      </w:r>
      <w:r>
        <w:rPr>
          <w:rFonts w:hint="eastAsia"/>
        </w:rPr>
        <w:t xml:space="preserve">：设计统一的服务接口，如</w:t>
      </w:r>
      <w:r>
        <w:t xml:space="preserve"> </w:t>
      </w:r>
      <w:r>
        <w:rPr>
          <w:rStyle w:val="VerbatimChar"/>
        </w:rPr>
        <w:t xml:space="preserve">StartProcess</w:t>
      </w:r>
      <w:r>
        <w:t xml:space="preserve">,</w:t>
      </w:r>
      <w:r>
        <w:t xml:space="preserve"> </w:t>
      </w:r>
      <w:r>
        <w:rPr>
          <w:rStyle w:val="VerbatimChar"/>
        </w:rPr>
        <w:t xml:space="preserve">ApproveTask</w:t>
      </w:r>
      <w:r>
        <w:t xml:space="preserve">,</w:t>
      </w:r>
      <w:r>
        <w:t xml:space="preserve"> </w:t>
      </w:r>
      <w:r>
        <w:rPr>
          <w:rStyle w:val="VerbatimChar"/>
        </w:rPr>
        <w:t xml:space="preserve">RejectTask</w:t>
      </w:r>
      <w:r>
        <w:t xml:space="preserve">,</w:t>
      </w:r>
      <w:r>
        <w:t xml:space="preserve"> </w:t>
      </w:r>
      <w:r>
        <w:rPr>
          <w:rStyle w:val="VerbatimChar"/>
        </w:rPr>
        <w:t xml:space="preserve">AddSigner</w:t>
      </w:r>
      <w:r>
        <w:t xml:space="preserve">,</w:t>
      </w:r>
      <w:r>
        <w:t xml:space="preserve"> </w:t>
      </w:r>
      <w:r>
        <w:rPr>
          <w:rStyle w:val="VerbatimChar"/>
        </w:rPr>
        <w:t xml:space="preserve">JumpToNode</w:t>
      </w:r>
      <w:r>
        <w:t xml:space="preserve"> </w:t>
      </w:r>
      <w:r>
        <w:rPr>
          <w:rFonts w:hint="eastAsia"/>
        </w:rPr>
        <w:t xml:space="preserve">等，用于外部调用以对流程实例执行操作。接口层校验权限、状态有效性，然后调用引擎核心逻辑变更流程状态。</w:t>
      </w:r>
    </w:p>
    <w:p>
      <w:pPr>
        <w:pStyle w:val="Compact"/>
        <w:numPr>
          <w:ilvl w:val="0"/>
          <w:numId w:val="1003"/>
        </w:numPr>
      </w:pPr>
      <w:r>
        <w:rPr>
          <w:rFonts w:hint="eastAsia"/>
          <w:b/>
          <w:bCs/>
        </w:rPr>
        <w:t xml:space="preserve">状态持久化与事务</w:t>
      </w:r>
      <w:r>
        <w:rPr>
          <w:rFonts w:hint="eastAsia"/>
        </w:rPr>
        <w:t xml:space="preserve">：引擎操作需具备事务性，确保流程状态一致性。利用数据库事务机制，当流程推进涉及多个更新（流程实例、任务、历史记录），要么全部成功要么全部回滚。同时采用</w:t>
      </w:r>
      <w:r>
        <w:rPr>
          <w:rFonts w:hint="eastAsia"/>
          <w:b/>
          <w:bCs/>
        </w:rPr>
        <w:t xml:space="preserve">持久化队列</w:t>
      </w:r>
      <w:r>
        <w:rPr>
          <w:rFonts w:hint="eastAsia"/>
        </w:rPr>
        <w:t xml:space="preserve">或事件日志记录关键节点变化，支持故障恢复。比如使用工作流引擎支持的作业执行日志，或结合消息队列确保关键操作的可靠记录。</w:t>
      </w:r>
    </w:p>
    <w:p>
      <w:pPr>
        <w:pStyle w:val="FirstParagraph"/>
      </w:pPr>
      <w:r>
        <w:rPr>
          <w:rFonts w:hint="eastAsia"/>
        </w:rPr>
        <w:t xml:space="preserve">引擎核心实现将遵循工作流引擎的常见模式，如使用</w:t>
      </w:r>
      <w:r>
        <w:rPr>
          <w:rFonts w:hint="eastAsia"/>
          <w:b/>
          <w:bCs/>
        </w:rPr>
        <w:t xml:space="preserve">有限状态机</w:t>
      </w:r>
      <w:r>
        <w:rPr>
          <w:rFonts w:hint="eastAsia"/>
        </w:rPr>
        <w:t xml:space="preserve">或</w:t>
      </w:r>
      <w:r>
        <w:rPr>
          <w:rFonts w:hint="eastAsia"/>
          <w:b/>
          <w:bCs/>
        </w:rPr>
        <w:t xml:space="preserve">令牌(Token)机制</w:t>
      </w:r>
      <w:r>
        <w:rPr>
          <w:rFonts w:hint="eastAsia"/>
        </w:rPr>
        <w:t xml:space="preserve">管理流程实例的状态迁移，确保流程按定义顺序执行任务、由正确的人员或系统执行</w:t>
      </w:r>
      <w:hyperlink r:id="rId28">
        <w:r>
          <w:rPr>
            <w:rStyle w:val="Hyperlink"/>
          </w:rPr>
          <w:t xml:space="preserve">[6]</w:t>
        </w:r>
      </w:hyperlink>
      <w:r>
        <w:rPr>
          <w:rFonts w:hint="eastAsia"/>
        </w:rPr>
        <w:t xml:space="preserve">。通过模块化设计，引擎支持未来扩展新的节点类型（例如集成新的服务任务）、新的网关决策规则，以及与外部系统的交互。</w:t>
      </w:r>
    </w:p>
    <w:bookmarkEnd w:id="29"/>
    <w:bookmarkStart w:id="30" w:name="流程定义与条件节点配置"/>
    <w:p>
      <w:pPr>
        <w:pStyle w:val="Heading3"/>
      </w:pPr>
      <w:r>
        <w:rPr>
          <w:rFonts w:hint="eastAsia"/>
        </w:rPr>
        <w:t xml:space="preserve">流程定义与条件节点配置</w:t>
      </w:r>
    </w:p>
    <w:p>
      <w:pPr>
        <w:pStyle w:val="FirstParagraph"/>
      </w:pPr>
      <w:r>
        <w:rPr>
          <w:rFonts w:hint="eastAsia"/>
        </w:rPr>
        <w:t xml:space="preserve">流程定义采用图形化方式创建，但需在引擎内部表示为可执行模型。建议采用</w:t>
      </w:r>
      <w:r>
        <w:t xml:space="preserve"> </w:t>
      </w:r>
      <w:r>
        <w:rPr>
          <w:b/>
          <w:bCs/>
        </w:rPr>
        <w:t xml:space="preserve">BPMN 2.0</w:t>
      </w:r>
      <w:r>
        <w:t xml:space="preserve"> </w:t>
      </w:r>
      <w:r>
        <w:rPr>
          <w:rFonts w:hint="eastAsia"/>
        </w:rPr>
        <w:t xml:space="preserve">作为流程定义标准格式，或在数据库中建立等价的数据模型（流程、节点、连线、网关等表）。使用BPMN的好处是标准化和易于沟通</w:t>
      </w:r>
      <w:hyperlink r:id="rId25">
        <w:r>
          <w:rPr>
            <w:rStyle w:val="Hyperlink"/>
          </w:rPr>
          <w:t xml:space="preserve">[4]</w:t>
        </w:r>
      </w:hyperlink>
      <w:r>
        <w:rPr>
          <w:rFonts w:hint="eastAsia"/>
        </w:rPr>
        <w:t xml:space="preserve">，同时很多现成工具支持BPMN，可降低学习成本。引擎解析</w:t>
      </w:r>
      <w:r>
        <w:t xml:space="preserve"> BPMN </w:t>
      </w:r>
      <w:r>
        <w:rPr>
          <w:rFonts w:hint="eastAsia"/>
        </w:rPr>
        <w:t xml:space="preserve">时，需重点处理各类元素：</w:t>
      </w:r>
    </w:p>
    <w:p>
      <w:pPr>
        <w:pStyle w:val="Compact"/>
        <w:numPr>
          <w:ilvl w:val="0"/>
          <w:numId w:val="1004"/>
        </w:numPr>
      </w:pPr>
      <w:r>
        <w:rPr>
          <w:rFonts w:hint="eastAsia"/>
          <w:b/>
          <w:bCs/>
        </w:rPr>
        <w:t xml:space="preserve">任务节点</w:t>
      </w:r>
      <w:r>
        <w:rPr>
          <w:rFonts w:hint="eastAsia"/>
        </w:rPr>
        <w:t xml:space="preserve">：对应用户任务（需审批人处理）或服务任务（系统自动执行）。用户任务节点会绑定候选人规则（详见下一节），服务任务节点可配置调用外部接口或执行脚本。</w:t>
      </w:r>
    </w:p>
    <w:p>
      <w:pPr>
        <w:pStyle w:val="Compact"/>
        <w:numPr>
          <w:ilvl w:val="0"/>
          <w:numId w:val="1004"/>
        </w:numPr>
      </w:pPr>
      <w:r>
        <w:rPr>
          <w:rFonts w:hint="eastAsia"/>
          <w:b/>
          <w:bCs/>
        </w:rPr>
        <w:t xml:space="preserve">网关节点</w:t>
      </w:r>
      <w:r>
        <w:rPr>
          <w:rFonts w:hint="eastAsia"/>
        </w:rPr>
        <w:t xml:space="preserve">：包括并行网关和排他网关。并行网关用于实现会签（并行分支同步），排他网关用于条件路由，只允许满足条件的路径通过。</w:t>
      </w:r>
    </w:p>
    <w:p>
      <w:pPr>
        <w:pStyle w:val="Compact"/>
        <w:numPr>
          <w:ilvl w:val="0"/>
          <w:numId w:val="1004"/>
        </w:numPr>
      </w:pPr>
      <w:r>
        <w:rPr>
          <w:rFonts w:hint="eastAsia"/>
          <w:b/>
          <w:bCs/>
        </w:rPr>
        <w:t xml:space="preserve">事件节点</w:t>
      </w:r>
      <w:r>
        <w:rPr>
          <w:rFonts w:hint="eastAsia"/>
        </w:rPr>
        <w:t xml:space="preserve">：如开始、结束，以及中间事件（如定时器事件）。引擎需要支持定时器事件来实现如“节点超时自动转交”这样的需求。通过HangFire等调度在后台监控定时器事件，触发相应的流程跳转。</w:t>
      </w:r>
    </w:p>
    <w:p>
      <w:pPr>
        <w:pStyle w:val="Compact"/>
        <w:numPr>
          <w:ilvl w:val="0"/>
          <w:numId w:val="1004"/>
        </w:numPr>
      </w:pPr>
      <w:r>
        <w:rPr>
          <w:rFonts w:hint="eastAsia"/>
          <w:b/>
          <w:bCs/>
        </w:rPr>
        <w:t xml:space="preserve">子流程/嵌套流程</w:t>
      </w:r>
      <w:r>
        <w:rPr>
          <w:rFonts w:hint="eastAsia"/>
        </w:rPr>
        <w:t xml:space="preserve">：引擎可以支持子流程定义，用于封装可复用的审批片段或者实现串签逻辑（顺序审批可以建模为一个子流程顺序执行多个任务）。</w:t>
      </w:r>
    </w:p>
    <w:bookmarkEnd w:id="30"/>
    <w:bookmarkStart w:id="31" w:name="历史日志与监控"/>
    <w:p>
      <w:pPr>
        <w:pStyle w:val="Heading3"/>
      </w:pPr>
      <w:r>
        <w:rPr>
          <w:rFonts w:hint="eastAsia"/>
        </w:rPr>
        <w:t xml:space="preserve">历史日志与监控</w:t>
      </w:r>
    </w:p>
    <w:p>
      <w:pPr>
        <w:pStyle w:val="FirstParagraph"/>
      </w:pPr>
      <w:r>
        <w:rPr>
          <w:rFonts w:hint="eastAsia"/>
        </w:rPr>
        <w:t xml:space="preserve">系统须提供</w:t>
      </w:r>
      <w:r>
        <w:rPr>
          <w:rFonts w:hint="eastAsia"/>
          <w:b/>
          <w:bCs/>
        </w:rPr>
        <w:t xml:space="preserve">流程日志和历史记录</w:t>
      </w:r>
      <w:r>
        <w:rPr>
          <w:rFonts w:hint="eastAsia"/>
        </w:rPr>
        <w:t xml:space="preserve">功能，将每个流程实例的关键操作（提交、审批、驳回、转发、退回、跳转等）记录到历史表中，包含操作人、时间、意见等。这样不仅方便业务查询，还支持审计追踪。引擎完成节点后，应将任务移至历史数据表，减小运行时表的压力。提供查询接口按流程实例或申请单号查询流程进展和历史轨迹。</w:t>
      </w:r>
    </w:p>
    <w:p>
      <w:pPr>
        <w:pStyle w:val="BodyText"/>
      </w:pPr>
      <w:r>
        <w:rPr>
          <w:rFonts w:hint="eastAsia"/>
        </w:rPr>
        <w:t xml:space="preserve">同时，为了运维需要，可对引擎运行状况进行监控，比如当前运行中的流程数量、各节点平均处理时间、各审批人处理量等，作为后续优化流程和分析瓶颈的依据（这些属于扩展的报表分析功能，可在二期实现）。</w:t>
      </w:r>
    </w:p>
    <w:bookmarkEnd w:id="31"/>
    <w:bookmarkEnd w:id="32"/>
    <w:bookmarkStart w:id="35" w:name="条件路由与审批人配置机制"/>
    <w:p>
      <w:pPr>
        <w:pStyle w:val="Heading2"/>
      </w:pPr>
      <w:r>
        <w:rPr>
          <w:rFonts w:hint="eastAsia"/>
        </w:rPr>
        <w:t xml:space="preserve">条件路由与审批人配置机制</w:t>
      </w:r>
    </w:p>
    <w:p>
      <w:pPr>
        <w:pStyle w:val="FirstParagraph"/>
      </w:pPr>
      <w:r>
        <w:rPr>
          <w:rFonts w:hint="eastAsia"/>
        </w:rPr>
        <w:t xml:space="preserve">本系统支持灵活的流程路由和审批人指定机制，通过图形化界面配置，后端引擎解析执行。路由规则和找人机制包括以下几种方式：</w:t>
      </w:r>
    </w:p>
    <w:p>
      <w:pPr>
        <w:pStyle w:val="Compact"/>
        <w:numPr>
          <w:ilvl w:val="0"/>
          <w:numId w:val="1005"/>
        </w:numPr>
      </w:pPr>
      <w:r>
        <w:rPr>
          <w:rFonts w:hint="eastAsia"/>
          <w:b/>
          <w:bCs/>
        </w:rPr>
        <w:t xml:space="preserve">固定审批人/角色</w:t>
      </w:r>
      <w:r>
        <w:rPr>
          <w:rFonts w:hint="eastAsia"/>
        </w:rPr>
        <w:t xml:space="preserve">：直接在流程节点配置指定的审批用户、用户组或角色。例如某节点规定由申请人部门经理审批，则可在设计时将“部门经理”角色赋给该节点，运行时引擎根据申请人数据查找其部门经理用户。</w:t>
      </w:r>
    </w:p>
    <w:p>
      <w:pPr>
        <w:pStyle w:val="Compact"/>
        <w:numPr>
          <w:ilvl w:val="0"/>
          <w:numId w:val="1005"/>
        </w:numPr>
      </w:pPr>
      <w:r>
        <w:rPr>
          <w:rFonts w:hint="eastAsia"/>
          <w:b/>
          <w:bCs/>
        </w:rPr>
        <w:t xml:space="preserve">条件表达式</w:t>
      </w:r>
      <w:r>
        <w:rPr>
          <w:rFonts w:hint="eastAsia"/>
        </w:rPr>
        <w:t xml:space="preserve">：使用布尔表达式决定流程走向或审批人。例如可配置条件“申请金额</w:t>
      </w:r>
      <w:r>
        <w:t xml:space="preserve"> &gt; </w:t>
      </w:r>
      <w:r>
        <w:rPr>
          <w:rFonts w:hint="eastAsia"/>
        </w:rPr>
        <w:t xml:space="preserve">10000”时走向财务总监审批，否则走向普通经理审批。表达式使用简单的脚本语言（如基于Excel公式风格或JavaScript），引擎在运行时计算表达式结果，选择匹配条件的路径或人员。我们可以利用开源的表达式解析库，如</w:t>
      </w:r>
      <w:r>
        <w:t xml:space="preserve"> </w:t>
      </w:r>
      <w:r>
        <w:rPr>
          <w:b/>
          <w:bCs/>
        </w:rPr>
        <w:t xml:space="preserve">DynamicExpresso</w:t>
      </w:r>
      <w:r>
        <w:t xml:space="preserve"> </w:t>
      </w:r>
      <w:r>
        <w:rPr>
          <w:rFonts w:hint="eastAsia"/>
        </w:rPr>
        <w:t xml:space="preserve">或</w:t>
      </w:r>
      <w:r>
        <w:t xml:space="preserve"> </w:t>
      </w:r>
      <w:r>
        <w:rPr>
          <w:b/>
          <w:bCs/>
        </w:rPr>
        <w:t xml:space="preserve">NCalc</w:t>
      </w:r>
      <w:r>
        <w:t xml:space="preserve"> </w:t>
      </w:r>
      <w:r>
        <w:rPr>
          <w:rFonts w:hint="eastAsia"/>
        </w:rPr>
        <w:t xml:space="preserve">等，来安全地计算用户定义的表达式。</w:t>
      </w:r>
    </w:p>
    <w:p>
      <w:pPr>
        <w:pStyle w:val="Compact"/>
        <w:numPr>
          <w:ilvl w:val="0"/>
          <w:numId w:val="1005"/>
        </w:numPr>
      </w:pPr>
      <w:r>
        <w:rPr>
          <w:rFonts w:hint="eastAsia"/>
          <w:b/>
          <w:bCs/>
        </w:rPr>
        <w:t xml:space="preserve">脚本/代码片段</w:t>
      </w:r>
      <w:r>
        <w:rPr>
          <w:rFonts w:hint="eastAsia"/>
        </w:rPr>
        <w:t xml:space="preserve">：允许在流程配置中编写脚本代码来决定下一步审批人或处理逻辑。例如使用</w:t>
      </w:r>
      <w:r>
        <w:t xml:space="preserve"> C# </w:t>
      </w:r>
      <w:r>
        <w:rPr>
          <w:rFonts w:hint="eastAsia"/>
        </w:rPr>
        <w:t xml:space="preserve">脚本（Roslyn</w:t>
      </w:r>
      <w:r>
        <w:t xml:space="preserve"> </w:t>
      </w:r>
      <w:r>
        <w:rPr>
          <w:rFonts w:hint="eastAsia"/>
        </w:rPr>
        <w:t xml:space="preserve">编译）或</w:t>
      </w:r>
      <w:r>
        <w:t xml:space="preserve"> Python </w:t>
      </w:r>
      <w:r>
        <w:rPr>
          <w:rFonts w:hint="eastAsia"/>
        </w:rPr>
        <w:t xml:space="preserve">脚本（通过嵌入解释器）来灵活指定审批人列表。脚本方式适合复杂逻辑，但需要对使用者权限进行控制，防止脚本滥用。实现时，引擎在到达节点时执行该脚本，脚本从上下文获取流程数据、表单数据，输出一个用户列表或下一节点ID。</w:t>
      </w:r>
    </w:p>
    <w:p>
      <w:pPr>
        <w:pStyle w:val="Compact"/>
        <w:numPr>
          <w:ilvl w:val="0"/>
          <w:numId w:val="1005"/>
        </w:numPr>
      </w:pPr>
      <w:r>
        <w:rPr>
          <w:rFonts w:hint="eastAsia"/>
          <w:b/>
          <w:bCs/>
        </w:rPr>
        <w:t xml:space="preserve">规则引擎</w:t>
      </w:r>
      <w:r>
        <w:rPr>
          <w:rFonts w:hint="eastAsia"/>
        </w:rPr>
        <w:t xml:space="preserve">：对于更加复杂、多条件组合的审批人选择和路由决策，可集成业务规则引擎。例如采用</w:t>
      </w:r>
      <w:r>
        <w:t xml:space="preserve"> </w:t>
      </w:r>
      <w:r>
        <w:rPr>
          <w:b/>
          <w:bCs/>
        </w:rPr>
        <w:t xml:space="preserve">NRules</w:t>
      </w:r>
      <w:r>
        <w:t xml:space="preserve"> </w:t>
      </w:r>
      <w:r>
        <w:rPr>
          <w:rFonts w:hint="eastAsia"/>
        </w:rPr>
        <w:t xml:space="preserve">这类基于Rete算法的规则引擎</w:t>
      </w:r>
      <w:hyperlink r:id="rId33">
        <w:r>
          <w:rPr>
            <w:rStyle w:val="Hyperlink"/>
          </w:rPr>
          <w:t xml:space="preserve">[7]</w:t>
        </w:r>
      </w:hyperlink>
      <w:r>
        <w:rPr>
          <w:rFonts w:hint="eastAsia"/>
        </w:rPr>
        <w:t xml:space="preserve">。管理员可以在规则库中定义多条规则，如基于申请类型、金额、部门等因素选择不同的审批流转路径。引擎在运行时将当前流程的事实数据（申请属性等）提交给规则引擎，规则引擎推理出应该选取的审批人或决定流程走向</w:t>
      </w:r>
      <w:hyperlink r:id="rId34">
        <w:r>
          <w:rPr>
            <w:rStyle w:val="Hyperlink"/>
          </w:rPr>
          <w:t xml:space="preserve">[8]</w:t>
        </w:r>
      </w:hyperlink>
      <w:r>
        <w:t xml:space="preserve">。NRules </w:t>
      </w:r>
      <w:r>
        <w:rPr>
          <w:rFonts w:hint="eastAsia"/>
        </w:rPr>
        <w:t xml:space="preserve">是</w:t>
      </w:r>
      <w:r>
        <w:t xml:space="preserve"> .NET </w:t>
      </w:r>
      <w:r>
        <w:rPr>
          <w:rFonts w:hint="eastAsia"/>
        </w:rPr>
        <w:t xml:space="preserve">平台成熟的开源规则引擎，实现高效规则匹配并允许用熟悉的C#</w:t>
      </w:r>
      <w:r>
        <w:t xml:space="preserve"> </w:t>
      </w:r>
      <w:r>
        <w:rPr>
          <w:rFonts w:hint="eastAsia"/>
        </w:rPr>
        <w:t xml:space="preserve">DSL编写规则</w:t>
      </w:r>
      <w:hyperlink r:id="rId33">
        <w:r>
          <w:rPr>
            <w:rStyle w:val="Hyperlink"/>
          </w:rPr>
          <w:t xml:space="preserve">[7]</w:t>
        </w:r>
      </w:hyperlink>
      <w:r>
        <w:rPr>
          <w:rFonts w:hint="eastAsia"/>
        </w:rPr>
        <w:t xml:space="preserve">。通过引入规则引擎，能够将复杂的找人策略从代码中解耦，业务人员也可参与配置</w:t>
      </w:r>
      <w:hyperlink r:id="rId33">
        <w:r>
          <w:rPr>
            <w:rStyle w:val="Hyperlink"/>
          </w:rPr>
          <w:t xml:space="preserve">[9]</w:t>
        </w:r>
      </w:hyperlink>
      <w:r>
        <w:t xml:space="preserve">。</w:t>
      </w:r>
    </w:p>
    <w:p>
      <w:pPr>
        <w:pStyle w:val="FirstParagraph"/>
      </w:pPr>
      <w:r>
        <w:rPr>
          <w:rFonts w:hint="eastAsia"/>
          <w:b/>
          <w:bCs/>
        </w:rPr>
        <w:t xml:space="preserve">审批人查找机制</w:t>
      </w:r>
      <w:r>
        <w:rPr>
          <w:rFonts w:hint="eastAsia"/>
        </w:rPr>
        <w:t xml:space="preserve">方面，引擎需要与组织架构数据结合。对于配置的角色或组织节点，系统应能从已导入的“用户-部门-角色”数据中找到对应的用户列表。例如：节点指定“申请人上级主管”，则引擎根据申请人的部门关系或直属上级字段找到其主管用户；如果指定“财务部”则找到财务部下具有审批权限的用户。为支持这一点，我们在组织模块中设计了便捷的查询接口，如</w:t>
      </w:r>
      <w:r>
        <w:t xml:space="preserve"> </w:t>
      </w:r>
      <w:r>
        <w:rPr>
          <w:rStyle w:val="VerbatimChar"/>
        </w:rPr>
        <w:t xml:space="preserve">GetManager(userId)</w:t>
      </w:r>
      <w:r>
        <w:t xml:space="preserve"> </w:t>
      </w:r>
      <w:r>
        <w:rPr>
          <w:rFonts w:hint="eastAsia"/>
        </w:rPr>
        <w:t xml:space="preserve">或</w:t>
      </w:r>
      <w:r>
        <w:t xml:space="preserve"> </w:t>
      </w:r>
      <w:r>
        <w:rPr>
          <w:rStyle w:val="VerbatimChar"/>
        </w:rPr>
        <w:t xml:space="preserve">GetUsersByRole(deptId, roleName)</w:t>
      </w:r>
      <w:r>
        <w:t xml:space="preserve"> </w:t>
      </w:r>
      <w:r>
        <w:rPr>
          <w:rFonts w:hint="eastAsia"/>
        </w:rPr>
        <w:t xml:space="preserve">等供引擎调用。</w:t>
      </w:r>
    </w:p>
    <w:p>
      <w:pPr>
        <w:pStyle w:val="BodyText"/>
      </w:pPr>
      <w:r>
        <w:rPr>
          <w:rFonts w:hint="eastAsia"/>
        </w:rPr>
        <w:t xml:space="preserve">流程设计器前端需要提供</w:t>
      </w:r>
      <w:r>
        <w:rPr>
          <w:rFonts w:hint="eastAsia"/>
          <w:b/>
          <w:bCs/>
        </w:rPr>
        <w:t xml:space="preserve">可视化的界面</w:t>
      </w:r>
      <w:r>
        <w:rPr>
          <w:rFonts w:hint="eastAsia"/>
        </w:rPr>
        <w:t xml:space="preserve">来配置上述规则。例如：在流程节点属性面板中，支持用户选择“审批人来源”为固定人员/角色、或者选择“使用规则/脚本”，并弹出对应的编辑框让管理员填写表达式或编写脚本。对于复杂规则引擎的配置，可考虑提供简单的规则配置表单或直接引用预先定义好的规则名称。</w:t>
      </w:r>
    </w:p>
    <w:p>
      <w:pPr>
        <w:pStyle w:val="BodyText"/>
      </w:pPr>
      <w:r>
        <w:rPr>
          <w:rFonts w:hint="eastAsia"/>
        </w:rPr>
        <w:t xml:space="preserve">通过以上机制，系统实现高度灵活的审批路由配置，既可满足简单场景（直接指定人员），又可应对复杂场景（跨部门多条件选人）。这样的规则引擎与表达式结合设计，使流程</w:t>
      </w:r>
      <w:r>
        <w:rPr>
          <w:rFonts w:hint="eastAsia"/>
          <w:b/>
          <w:bCs/>
        </w:rPr>
        <w:t xml:space="preserve">审批人机制</w:t>
      </w:r>
      <w:r>
        <w:rPr>
          <w:rFonts w:hint="eastAsia"/>
        </w:rPr>
        <w:t xml:space="preserve">既直观又强大。</w:t>
      </w:r>
    </w:p>
    <w:bookmarkEnd w:id="35"/>
    <w:bookmarkStart w:id="36" w:name="数据持久化与运行时流程状态管理"/>
    <w:p>
      <w:pPr>
        <w:pStyle w:val="Heading2"/>
      </w:pPr>
      <w:r>
        <w:rPr>
          <w:rFonts w:hint="eastAsia"/>
        </w:rPr>
        <w:t xml:space="preserve">数据持久化与运行时流程状态管理</w:t>
      </w:r>
    </w:p>
    <w:p>
      <w:pPr>
        <w:pStyle w:val="FirstParagraph"/>
      </w:pPr>
      <w:r>
        <w:rPr>
          <w:rFonts w:hint="eastAsia"/>
        </w:rPr>
        <w:t xml:space="preserve">数据持久化方案将围绕</w:t>
      </w:r>
      <w:r>
        <w:rPr>
          <w:rFonts w:hint="eastAsia"/>
          <w:b/>
          <w:bCs/>
        </w:rPr>
        <w:t xml:space="preserve">流程引擎的元数据和实例数据</w:t>
      </w:r>
      <w:r>
        <w:rPr>
          <w:rFonts w:hint="eastAsia"/>
        </w:rPr>
        <w:t xml:space="preserve">进行设计。采用关系型数据库能够提供事务支持和方便查询，推荐使用</w:t>
      </w:r>
      <w:r>
        <w:t xml:space="preserve"> PostgreSQL </w:t>
      </w:r>
      <w:r>
        <w:rPr>
          <w:rFonts w:hint="eastAsia"/>
        </w:rPr>
        <w:t xml:space="preserve">或</w:t>
      </w:r>
      <w:r>
        <w:t xml:space="preserve"> SQL </w:t>
      </w:r>
      <w:r>
        <w:rPr>
          <w:rFonts w:hint="eastAsia"/>
        </w:rPr>
        <w:t xml:space="preserve">Server。主要的数据库表设计如下：</w:t>
      </w:r>
    </w:p>
    <w:p>
      <w:pPr>
        <w:pStyle w:val="Compact"/>
        <w:numPr>
          <w:ilvl w:val="0"/>
          <w:numId w:val="1006"/>
        </w:numPr>
      </w:pPr>
      <w:r>
        <w:rPr>
          <w:rFonts w:hint="eastAsia"/>
          <w:b/>
          <w:bCs/>
        </w:rPr>
        <w:t xml:space="preserve">用户和组织表</w:t>
      </w:r>
      <w:r>
        <w:rPr>
          <w:rFonts w:hint="eastAsia"/>
        </w:rPr>
        <w:t xml:space="preserve">：如</w:t>
      </w:r>
      <w:r>
        <w:t xml:space="preserve"> </w:t>
      </w:r>
      <w:r>
        <w:rPr>
          <w:rStyle w:val="VerbatimChar"/>
        </w:rPr>
        <w:t xml:space="preserve">Users</w:t>
      </w:r>
      <w:r>
        <w:t xml:space="preserve">,</w:t>
      </w:r>
      <w:r>
        <w:t xml:space="preserve"> </w:t>
      </w:r>
      <w:r>
        <w:rPr>
          <w:rStyle w:val="VerbatimChar"/>
        </w:rPr>
        <w:t xml:space="preserve">Departments</w:t>
      </w:r>
      <w:r>
        <w:t xml:space="preserve">,</w:t>
      </w:r>
      <w:r>
        <w:t xml:space="preserve"> </w:t>
      </w:r>
      <w:r>
        <w:rPr>
          <w:rStyle w:val="VerbatimChar"/>
        </w:rPr>
        <w:t xml:space="preserve">UserRoles</w:t>
      </w:r>
      <w:r>
        <w:t xml:space="preserve"> </w:t>
      </w:r>
      <w:r>
        <w:rPr>
          <w:rFonts w:hint="eastAsia"/>
        </w:rPr>
        <w:t xml:space="preserve">等，用于存储从外部导入的组织架构信息。包含用户基本信息、所属部门、上级领导、角色等字段。</w:t>
      </w:r>
    </w:p>
    <w:p>
      <w:pPr>
        <w:pStyle w:val="Compact"/>
        <w:numPr>
          <w:ilvl w:val="0"/>
          <w:numId w:val="1006"/>
        </w:numPr>
      </w:pPr>
      <w:r>
        <w:rPr>
          <w:rFonts w:hint="eastAsia"/>
          <w:b/>
          <w:bCs/>
        </w:rPr>
        <w:t xml:space="preserve">流程定义表</w:t>
      </w:r>
      <w:r>
        <w:rPr>
          <w:rFonts w:hint="eastAsia"/>
        </w:rPr>
        <w:t xml:space="preserve">：如</w:t>
      </w:r>
      <w:r>
        <w:t xml:space="preserve"> </w:t>
      </w:r>
      <w:r>
        <w:rPr>
          <w:rStyle w:val="VerbatimChar"/>
        </w:rPr>
        <w:t xml:space="preserve">ProcessDefinitions</w:t>
      </w:r>
      <w:r>
        <w:rPr>
          <w:rFonts w:hint="eastAsia"/>
        </w:rPr>
        <w:t xml:space="preserve">，存储流程模型的元数据（名称、版本、状态等），以及流程图模型本身（可存XML或JSON文本）。还可拆分出</w:t>
      </w:r>
      <w:r>
        <w:t xml:space="preserve"> </w:t>
      </w:r>
      <w:r>
        <w:rPr>
          <w:rStyle w:val="VerbatimChar"/>
        </w:rPr>
        <w:t xml:space="preserve">ProcessNodes</w:t>
      </w:r>
      <w:r>
        <w:t xml:space="preserve">,</w:t>
      </w:r>
      <w:r>
        <w:t xml:space="preserve"> </w:t>
      </w:r>
      <w:r>
        <w:rPr>
          <w:rStyle w:val="VerbatimChar"/>
        </w:rPr>
        <w:t xml:space="preserve">ProcessTransitions</w:t>
      </w:r>
      <w:r>
        <w:t xml:space="preserve"> </w:t>
      </w:r>
      <w:r>
        <w:rPr>
          <w:rFonts w:hint="eastAsia"/>
        </w:rPr>
        <w:t xml:space="preserve">等表，存储每个流程各节点及连接关系，便于查询分析。</w:t>
      </w:r>
    </w:p>
    <w:p>
      <w:pPr>
        <w:pStyle w:val="Compact"/>
        <w:numPr>
          <w:ilvl w:val="0"/>
          <w:numId w:val="1006"/>
        </w:numPr>
      </w:pPr>
      <w:r>
        <w:rPr>
          <w:rFonts w:hint="eastAsia"/>
          <w:b/>
          <w:bCs/>
        </w:rPr>
        <w:t xml:space="preserve">流程实例表</w:t>
      </w:r>
      <w:r>
        <w:rPr>
          <w:rFonts w:hint="eastAsia"/>
        </w:rPr>
        <w:t xml:space="preserve">：如</w:t>
      </w:r>
      <w:r>
        <w:t xml:space="preserve"> </w:t>
      </w:r>
      <w:r>
        <w:rPr>
          <w:rStyle w:val="VerbatimChar"/>
        </w:rPr>
        <w:t xml:space="preserve">ProcessInstances</w:t>
      </w:r>
      <w:r>
        <w:rPr>
          <w:rFonts w:hint="eastAsia"/>
        </w:rPr>
        <w:t xml:space="preserve">，每个记录对应流程定义一次运行实例，包括所属流程定义ID、发起人、当前状态（进行中/已完成/撤回等）、当前所在节点、启动时间、完成时间等。</w:t>
      </w:r>
    </w:p>
    <w:p>
      <w:pPr>
        <w:pStyle w:val="Compact"/>
        <w:numPr>
          <w:ilvl w:val="0"/>
          <w:numId w:val="1006"/>
        </w:numPr>
      </w:pPr>
      <w:r>
        <w:rPr>
          <w:rFonts w:hint="eastAsia"/>
          <w:b/>
          <w:bCs/>
        </w:rPr>
        <w:t xml:space="preserve">任务表</w:t>
      </w:r>
      <w:r>
        <w:rPr>
          <w:rFonts w:hint="eastAsia"/>
        </w:rPr>
        <w:t xml:space="preserve">：如</w:t>
      </w:r>
      <w:r>
        <w:t xml:space="preserve"> </w:t>
      </w:r>
      <w:r>
        <w:rPr>
          <w:rStyle w:val="VerbatimChar"/>
        </w:rPr>
        <w:t xml:space="preserve">Tasks</w:t>
      </w:r>
      <w:r>
        <w:rPr>
          <w:rFonts w:hint="eastAsia"/>
        </w:rPr>
        <w:t xml:space="preserve">，存储具体到达的用户任务（审批任务）。字段包括对应流程实例ID、节点ID、审批人ID、状态（待处理/已处理/转交等）、开始时间、完成时间、审批意见等。对于并行会签，会有多条任务记录对应一个流程节点。</w:t>
      </w:r>
    </w:p>
    <w:p>
      <w:pPr>
        <w:pStyle w:val="Compact"/>
        <w:numPr>
          <w:ilvl w:val="0"/>
          <w:numId w:val="1006"/>
        </w:numPr>
      </w:pPr>
      <w:r>
        <w:rPr>
          <w:rFonts w:hint="eastAsia"/>
          <w:b/>
          <w:bCs/>
        </w:rPr>
        <w:t xml:space="preserve">历史记录表</w:t>
      </w:r>
      <w:r>
        <w:rPr>
          <w:rFonts w:hint="eastAsia"/>
        </w:rPr>
        <w:t xml:space="preserve">：如</w:t>
      </w:r>
      <w:r>
        <w:t xml:space="preserve"> </w:t>
      </w:r>
      <w:r>
        <w:rPr>
          <w:rStyle w:val="VerbatimChar"/>
        </w:rPr>
        <w:t xml:space="preserve">ProcessInstanceHistory</w:t>
      </w:r>
      <w:r>
        <w:t xml:space="preserve">,</w:t>
      </w:r>
      <w:r>
        <w:t xml:space="preserve"> </w:t>
      </w:r>
      <w:r>
        <w:rPr>
          <w:rStyle w:val="VerbatimChar"/>
        </w:rPr>
        <w:t xml:space="preserve">TaskHistory</w:t>
      </w:r>
      <w:r>
        <w:rPr>
          <w:rFonts w:hint="eastAsia"/>
        </w:rPr>
        <w:t xml:space="preserve">，用于归档已结束的流程实例及任务。每当流程实例完成或终止时，将相关记录移动到历史表，以保持运行中表数据量适中。另外每次节点通过/驳回都记录到历史表，包含操作类型、操作者、时间、意见等，实现审计追溯。</w:t>
      </w:r>
    </w:p>
    <w:p>
      <w:pPr>
        <w:pStyle w:val="FirstParagraph"/>
      </w:pPr>
      <w:r>
        <w:rPr>
          <w:rFonts w:hint="eastAsia"/>
          <w:b/>
          <w:bCs/>
        </w:rPr>
        <w:t xml:space="preserve">运行时状态管理</w:t>
      </w:r>
      <w:r>
        <w:rPr>
          <w:rFonts w:hint="eastAsia"/>
        </w:rPr>
        <w:t xml:space="preserve">：引擎运行过程中，为了高效操作，会将当前执行状态缓存在内存中（例如一个流程实例的活动令牌位置）。但是所有关键状态仍需持久化到数据库以防止服务重启或故障造成状态丢失。采用以下策略：</w:t>
      </w:r>
    </w:p>
    <w:p>
      <w:pPr>
        <w:pStyle w:val="Compact"/>
        <w:numPr>
          <w:ilvl w:val="0"/>
          <w:numId w:val="1007"/>
        </w:numPr>
      </w:pPr>
      <w:r>
        <w:rPr>
          <w:rFonts w:hint="eastAsia"/>
        </w:rPr>
        <w:t xml:space="preserve">每当流程实例状态变迁（进入下一个节点、任务完成等）时，及时更新</w:t>
      </w:r>
      <w:r>
        <w:t xml:space="preserve"> </w:t>
      </w:r>
      <w:r>
        <w:rPr>
          <w:rStyle w:val="VerbatimChar"/>
        </w:rPr>
        <w:t xml:space="preserve">ProcessInstances</w:t>
      </w:r>
      <w:r>
        <w:t xml:space="preserve"> </w:t>
      </w:r>
      <w:r>
        <w:rPr>
          <w:rFonts w:hint="eastAsia"/>
        </w:rPr>
        <w:t xml:space="preserve">和相关</w:t>
      </w:r>
      <w:r>
        <w:t xml:space="preserve"> </w:t>
      </w:r>
      <w:r>
        <w:rPr>
          <w:rStyle w:val="VerbatimChar"/>
        </w:rPr>
        <w:t xml:space="preserve">Tasks</w:t>
      </w:r>
      <w:r>
        <w:t xml:space="preserve"> </w:t>
      </w:r>
      <w:r>
        <w:rPr>
          <w:rFonts w:hint="eastAsia"/>
        </w:rPr>
        <w:t xml:space="preserve">表记录，标记新的状态。使用数据库事务保证关联更新一致性。如果引擎崩溃或重启，可根据数据库记录恢复流程进行中的状态。</w:t>
      </w:r>
    </w:p>
    <w:p>
      <w:pPr>
        <w:pStyle w:val="Compact"/>
        <w:numPr>
          <w:ilvl w:val="0"/>
          <w:numId w:val="1007"/>
        </w:numPr>
      </w:pPr>
      <w:r>
        <w:rPr>
          <w:rFonts w:hint="eastAsia"/>
        </w:rPr>
        <w:t xml:space="preserve">对于运行中的长流程，可定期持久化检查点（如果流程定义复杂可序列化整个状态机）。一般审批流不需要复杂的序列化，因为状态已体现在当前节点和未完成任务上。</w:t>
      </w:r>
    </w:p>
    <w:p>
      <w:pPr>
        <w:pStyle w:val="Compact"/>
        <w:numPr>
          <w:ilvl w:val="0"/>
          <w:numId w:val="1007"/>
        </w:numPr>
      </w:pPr>
      <w:r>
        <w:rPr>
          <w:rFonts w:hint="eastAsia"/>
        </w:rPr>
        <w:t xml:space="preserve">引擎应支持</w:t>
      </w:r>
      <w:r>
        <w:rPr>
          <w:rFonts w:hint="eastAsia"/>
          <w:b/>
          <w:bCs/>
        </w:rPr>
        <w:t xml:space="preserve">乐观锁或悲观锁</w:t>
      </w:r>
      <w:r>
        <w:rPr>
          <w:rFonts w:hint="eastAsia"/>
        </w:rPr>
        <w:t xml:space="preserve">机制避免并发更新冲突。例如并行审批时，多个任务完成几乎同时推进后续节点，需要确保同步点正确处理一次。可在流程实例表增加版本号用于乐观锁，或利用数据库锁保证同一流程实例的状态更新串行化。</w:t>
      </w:r>
    </w:p>
    <w:p>
      <w:pPr>
        <w:pStyle w:val="Compact"/>
        <w:numPr>
          <w:ilvl w:val="0"/>
          <w:numId w:val="1007"/>
        </w:numPr>
      </w:pPr>
      <w:r>
        <w:rPr>
          <w:rFonts w:hint="eastAsia"/>
        </w:rPr>
        <w:t xml:space="preserve">利用索引优化常用查询：如按审批人查找待办任务、按部门或流程类型统计流程。针对这些查询在Tasks表、Instances表建立必要索引，加速查询性能。</w:t>
      </w:r>
    </w:p>
    <w:p>
      <w:pPr>
        <w:pStyle w:val="FirstParagraph"/>
      </w:pPr>
      <w:r>
        <w:rPr>
          <w:rFonts w:hint="eastAsia"/>
        </w:rPr>
        <w:t xml:space="preserve">此外，针对条件路由和规则，可能需要存储</w:t>
      </w:r>
      <w:r>
        <w:rPr>
          <w:rFonts w:hint="eastAsia"/>
          <w:b/>
          <w:bCs/>
        </w:rPr>
        <w:t xml:space="preserve">流程变量</w:t>
      </w:r>
      <w:r>
        <w:rPr>
          <w:rFonts w:hint="eastAsia"/>
        </w:rPr>
        <w:t xml:space="preserve">（Process</w:t>
      </w:r>
      <w:r>
        <w:t xml:space="preserve"> </w:t>
      </w:r>
      <w:r>
        <w:rPr>
          <w:rFonts w:hint="eastAsia"/>
        </w:rPr>
        <w:t xml:space="preserve">Variables）。这可以在流程实例表或单独的</w:t>
      </w:r>
      <w:r>
        <w:t xml:space="preserve"> </w:t>
      </w:r>
      <w:r>
        <w:rPr>
          <w:rStyle w:val="VerbatimChar"/>
        </w:rPr>
        <w:t xml:space="preserve">ProcessVariables</w:t>
      </w:r>
      <w:r>
        <w:t xml:space="preserve"> </w:t>
      </w:r>
      <w:r>
        <w:rPr>
          <w:rFonts w:hint="eastAsia"/>
        </w:rPr>
        <w:t xml:space="preserve">表存储键值对。在流程执行过程中，变量用于条件判断或传递数据（如表单字段值）。这些变量也需要持久化，以支持流程跳转或暂停后的恢复。</w:t>
      </w:r>
    </w:p>
    <w:bookmarkEnd w:id="36"/>
    <w:bookmarkStart w:id="39" w:name="系统部署与多租户方案"/>
    <w:p>
      <w:pPr>
        <w:pStyle w:val="Heading2"/>
      </w:pPr>
      <w:r>
        <w:rPr>
          <w:rFonts w:hint="eastAsia"/>
        </w:rPr>
        <w:t xml:space="preserve">系统部署与多租户方案</w:t>
      </w:r>
    </w:p>
    <w:p>
      <w:pPr>
        <w:pStyle w:val="FirstParagraph"/>
      </w:pPr>
      <w:r>
        <w:rPr>
          <w:rFonts w:hint="eastAsia"/>
        </w:rPr>
        <w:t xml:space="preserve">本系统设计同时支持</w:t>
      </w:r>
      <w:r>
        <w:t xml:space="preserve"> </w:t>
      </w:r>
      <w:r>
        <w:rPr>
          <w:b/>
          <w:bCs/>
        </w:rPr>
        <w:t xml:space="preserve">SaaS </w:t>
      </w:r>
      <w:r>
        <w:rPr>
          <w:rFonts w:hint="eastAsia"/>
          <w:b/>
          <w:bCs/>
        </w:rPr>
        <w:t xml:space="preserve">模式</w:t>
      </w:r>
      <w:r>
        <w:rPr>
          <w:rFonts w:hint="eastAsia"/>
        </w:rPr>
        <w:t xml:space="preserve">和</w:t>
      </w:r>
      <w:r>
        <w:rPr>
          <w:rFonts w:hint="eastAsia"/>
          <w:b/>
          <w:bCs/>
        </w:rPr>
        <w:t xml:space="preserve">私有云部署</w:t>
      </w:r>
      <w:r>
        <w:rPr>
          <w:rFonts w:hint="eastAsia"/>
        </w:rPr>
        <w:t xml:space="preserve">。为此需要实现多租户隔离和灵活的部署拓扑。</w:t>
      </w:r>
    </w:p>
    <w:p>
      <w:pPr>
        <w:pStyle w:val="BodyText"/>
      </w:pPr>
      <w:r>
        <w:rPr>
          <w:rFonts w:hint="eastAsia"/>
          <w:b/>
          <w:bCs/>
        </w:rPr>
        <w:t xml:space="preserve">多租户支持</w:t>
      </w:r>
      <w:r>
        <w:rPr>
          <w:rFonts w:hint="eastAsia"/>
        </w:rPr>
        <w:t xml:space="preserve">：在SaaS场景下，多个租户（客户）共享同一套应用程序实例，但数据相互隔离。我们的多租户设计遵循</w:t>
      </w:r>
      <w:r>
        <w:rPr>
          <w:rFonts w:hint="eastAsia"/>
          <w:b/>
          <w:bCs/>
        </w:rPr>
        <w:t xml:space="preserve">数据隔离优先</w:t>
      </w:r>
      <w:r>
        <w:rPr>
          <w:rFonts w:hint="eastAsia"/>
        </w:rPr>
        <w:t xml:space="preserve">的原则，每个租户具有独立的数据存储。推荐做法是</w:t>
      </w:r>
      <w:r>
        <w:rPr>
          <w:rFonts w:hint="eastAsia"/>
          <w:b/>
          <w:bCs/>
        </w:rPr>
        <w:t xml:space="preserve">为每个租户配置独立数据库实例</w:t>
      </w:r>
      <w:r>
        <w:rPr>
          <w:rFonts w:hint="eastAsia"/>
        </w:rPr>
        <w:t xml:space="preserve">或独立的数据库</w:t>
      </w:r>
      <w:r>
        <w:t xml:space="preserve"> </w:t>
      </w:r>
      <w:r>
        <w:rPr>
          <w:rFonts w:hint="eastAsia"/>
        </w:rPr>
        <w:t xml:space="preserve">schema，从物理上隔离数据</w:t>
      </w:r>
      <w:hyperlink r:id="rId21">
        <w:r>
          <w:rPr>
            <w:rStyle w:val="Hyperlink"/>
          </w:rPr>
          <w:t xml:space="preserve">[1]</w:t>
        </w:r>
      </w:hyperlink>
      <w:r>
        <w:rPr>
          <w:rFonts w:hint="eastAsia"/>
        </w:rPr>
        <w:t xml:space="preserve">。这样能满足诸如不同行业对数据合规的要求，确保各租户数据互不可见。同时应用层通过一个租户ID来路由到正确的数据库连接。应用启动时可根据配置初始化多个</w:t>
      </w:r>
      <w:r>
        <w:t xml:space="preserve"> </w:t>
      </w:r>
      <w:r>
        <w:rPr>
          <w:rStyle w:val="VerbatimChar"/>
        </w:rPr>
        <w:t xml:space="preserve">DbContext</w:t>
      </w:r>
      <w:r>
        <w:t xml:space="preserve"> </w:t>
      </w:r>
      <w:r>
        <w:rPr>
          <w:rFonts w:hint="eastAsia"/>
        </w:rPr>
        <w:t xml:space="preserve">或连接字符串池，根据当前登录用户的租户身份切换。另一个层面的隔离是</w:t>
      </w:r>
      <w:r>
        <w:rPr>
          <w:rFonts w:hint="eastAsia"/>
          <w:b/>
          <w:bCs/>
        </w:rPr>
        <w:t xml:space="preserve">逻辑隔离</w:t>
      </w:r>
      <w:r>
        <w:rPr>
          <w:rFonts w:hint="eastAsia"/>
        </w:rPr>
        <w:t xml:space="preserve">：在代码中对多租户的数据操作都要基于租户ID过滤，例如查询任务时会限定</w:t>
      </w:r>
      <w:r>
        <w:t xml:space="preserve"> </w:t>
      </w:r>
      <w:r>
        <w:rPr>
          <w:rStyle w:val="VerbatimChar"/>
        </w:rPr>
        <w:t xml:space="preserve">WHERE TenantId = </w:t>
      </w:r>
      <w:r>
        <w:rPr>
          <w:rStyle w:val="VerbatimChar"/>
          <w:rFonts w:hint="eastAsia"/>
        </w:rPr>
        <w:t xml:space="preserve">当前租户</w:t>
      </w:r>
      <w:r>
        <w:rPr>
          <w:rFonts w:hint="eastAsia"/>
        </w:rPr>
        <w:t xml:space="preserve">。可以使用框架（如EF</w:t>
      </w:r>
      <w:r>
        <w:t xml:space="preserve"> </w:t>
      </w:r>
      <w:r>
        <w:rPr>
          <w:rFonts w:hint="eastAsia"/>
        </w:rPr>
        <w:t xml:space="preserve">Core的多租户过滤器）简化实现。</w:t>
      </w:r>
    </w:p>
    <w:p>
      <w:pPr>
        <w:pStyle w:val="BodyText"/>
      </w:pPr>
      <w:r>
        <w:rPr>
          <w:rFonts w:hint="eastAsia"/>
        </w:rPr>
        <w:t xml:space="preserve">我们还将提供</w:t>
      </w:r>
      <w:r>
        <w:rPr>
          <w:rFonts w:hint="eastAsia"/>
          <w:b/>
          <w:bCs/>
        </w:rPr>
        <w:t xml:space="preserve">租户管理界面</w:t>
      </w:r>
      <w:r>
        <w:rPr>
          <w:rFonts w:hint="eastAsia"/>
        </w:rPr>
        <w:t xml:space="preserve">（类似FlowWright的Multi-tenant</w:t>
      </w:r>
      <w:r>
        <w:t xml:space="preserve"> Manager</w:t>
      </w:r>
      <w:hyperlink r:id="rId37">
        <w:r>
          <w:rPr>
            <w:rStyle w:val="Hyperlink"/>
          </w:rPr>
          <w:t xml:space="preserve">[10]</w:t>
        </w:r>
      </w:hyperlink>
      <w:r>
        <w:rPr>
          <w:rFonts w:hint="eastAsia"/>
        </w:rPr>
        <w:t xml:space="preserve">）：用于</w:t>
      </w:r>
      <w:r>
        <w:t xml:space="preserve"> SaaS </w:t>
      </w:r>
      <w:r>
        <w:rPr>
          <w:rFonts w:hint="eastAsia"/>
        </w:rPr>
        <w:t xml:space="preserve">平台运营者创建/停用租户、为新租户初始化数据（如创建数据库、预置管理员账号）等。这部分可作为一个后台管理模块。</w:t>
      </w:r>
    </w:p>
    <w:p>
      <w:pPr>
        <w:pStyle w:val="BodyText"/>
      </w:pPr>
      <w:r>
        <w:rPr>
          <w:rFonts w:hint="eastAsia"/>
          <w:b/>
          <w:bCs/>
        </w:rPr>
        <w:t xml:space="preserve">部署拓扑</w:t>
      </w:r>
      <w:r>
        <w:rPr>
          <w:rFonts w:hint="eastAsia"/>
        </w:rPr>
        <w:t xml:space="preserve">：</w:t>
      </w:r>
      <w:r>
        <w:t xml:space="preserve"> </w:t>
      </w:r>
      <w:r>
        <w:t xml:space="preserve">-</w:t>
      </w:r>
      <w:r>
        <w:t xml:space="preserve"> </w:t>
      </w:r>
      <w:r>
        <w:rPr>
          <w:rFonts w:hint="eastAsia"/>
          <w:i/>
          <w:iCs/>
        </w:rPr>
        <w:t xml:space="preserve">SaaS部署</w:t>
      </w:r>
      <w:r>
        <w:rPr>
          <w:rFonts w:hint="eastAsia"/>
        </w:rPr>
        <w:t xml:space="preserve">：典型采用云端多实例负载均衡部署。应用服务器可以是无状态的</w:t>
      </w:r>
      <w:r>
        <w:t xml:space="preserve"> Web </w:t>
      </w:r>
      <w:r>
        <w:rPr>
          <w:rFonts w:hint="eastAsia"/>
        </w:rPr>
        <w:t xml:space="preserve">API，部署多个节点</w:t>
      </w:r>
      <w:r>
        <w:t xml:space="preserve"> behind a load </w:t>
      </w:r>
      <w:r>
        <w:rPr>
          <w:rFonts w:hint="eastAsia"/>
        </w:rPr>
        <w:t xml:space="preserve">balancer，共享用户请求。各节点通过连接池访问各租户数据库。为了扩展性，也可以按租户分配服务器（比如大客户独占一些节点）。如FlowWright所述，还可将不同租户的流程负载分布到不同服务器以扩容</w:t>
      </w:r>
      <w:hyperlink r:id="rId38">
        <w:r>
          <w:rPr>
            <w:rStyle w:val="Hyperlink"/>
          </w:rPr>
          <w:t xml:space="preserve">[11]</w:t>
        </w:r>
      </w:hyperlink>
      <w:r>
        <w:rPr>
          <w:rFonts w:hint="eastAsia"/>
        </w:rPr>
        <w:t xml:space="preserve">。所有应用节点访问统一的组织和权限服务以及消息服务。消息队列（如</w:t>
      </w:r>
      <w:r>
        <w:t xml:space="preserve"> Azure Service Bus </w:t>
      </w:r>
      <w:r>
        <w:rPr>
          <w:rFonts w:hint="eastAsia"/>
        </w:rPr>
        <w:t xml:space="preserve">或</w:t>
      </w:r>
      <w:r>
        <w:t xml:space="preserve"> </w:t>
      </w:r>
      <w:r>
        <w:rPr>
          <w:rFonts w:hint="eastAsia"/>
        </w:rPr>
        <w:t xml:space="preserve">RabbitMQ）可用于在分布式节点之间传递流程事件（例如某节点生成了新任务通知，由队列消费者处理发送通知）。</w:t>
      </w:r>
      <w:r>
        <w:t xml:space="preserve"> </w:t>
      </w:r>
      <w:r>
        <w:t xml:space="preserve">-</w:t>
      </w:r>
      <w:r>
        <w:t xml:space="preserve"> </w:t>
      </w:r>
      <w:r>
        <w:rPr>
          <w:rFonts w:hint="eastAsia"/>
          <w:i/>
          <w:iCs/>
        </w:rPr>
        <w:t xml:space="preserve">私有部署</w:t>
      </w:r>
      <w:r>
        <w:rPr>
          <w:rFonts w:hint="eastAsia"/>
        </w:rPr>
        <w:t xml:space="preserve">：以单租户模式独立部署在客户环境。通常将所有后端组件部署在客户的服务器或容器中，连接客户自有数据库。支持Docker容器部署或传统IIS部署。私有部署可根据规模调整，轻量情况下前后端在一台服务器，复杂情况也可拆分多个服务。需要提供简便的安装部署脚本或容器编排配置（如Docker</w:t>
      </w:r>
      <w:r>
        <w:t xml:space="preserve"> </w:t>
      </w:r>
      <w:r>
        <w:rPr>
          <w:rFonts w:hint="eastAsia"/>
        </w:rPr>
        <w:t xml:space="preserve">Compose或Kubernetes</w:t>
      </w:r>
      <w:r>
        <w:t xml:space="preserve"> Helm </w:t>
      </w:r>
      <w:r>
        <w:rPr>
          <w:rFonts w:hint="eastAsia"/>
        </w:rPr>
        <w:t xml:space="preserve">charts）来帮助客户快速部署。</w:t>
      </w:r>
    </w:p>
    <w:p>
      <w:pPr>
        <w:pStyle w:val="BodyText"/>
      </w:pPr>
      <w:r>
        <w:rPr>
          <w:rFonts w:hint="eastAsia"/>
        </w:rPr>
        <w:t xml:space="preserve">无论SaaS还是私有，系统都支持</w:t>
      </w:r>
      <w:r>
        <w:rPr>
          <w:rFonts w:hint="eastAsia"/>
          <w:b/>
          <w:bCs/>
        </w:rPr>
        <w:t xml:space="preserve">横向扩展</w:t>
      </w:r>
      <w:r>
        <w:rPr>
          <w:rFonts w:hint="eastAsia"/>
        </w:rPr>
        <w:t xml:space="preserve">。业务无状态部分（如Web前端、API服务）均可多实例部署；状态部分主要在数据库，通过提高数据库性能或使用读写分离等手段提升并发。对于审批流程引擎这种长流程场景，也可考虑</w:t>
      </w:r>
      <w:r>
        <w:rPr>
          <w:rFonts w:hint="eastAsia"/>
          <w:b/>
          <w:bCs/>
        </w:rPr>
        <w:t xml:space="preserve">分布式锁</w:t>
      </w:r>
      <w:r>
        <w:rPr>
          <w:rFonts w:hint="eastAsia"/>
        </w:rPr>
        <w:t xml:space="preserve">方案确保在多节点环境下同一流程实例只由一个节点处理（例如利用</w:t>
      </w:r>
      <w:r>
        <w:t xml:space="preserve"> Redis </w:t>
      </w:r>
      <w:r>
        <w:rPr>
          <w:rFonts w:hint="eastAsia"/>
        </w:rPr>
        <w:t xml:space="preserve">锁或数据库锁）。</w:t>
      </w:r>
    </w:p>
    <w:p>
      <w:pPr>
        <w:pStyle w:val="BodyText"/>
      </w:pPr>
      <w:r>
        <w:rPr>
          <w:rFonts w:hint="eastAsia"/>
        </w:rPr>
        <w:t xml:space="preserve">安全方面，每个租户有自己的用户体系和权限配置，在SaaS模式下需要</w:t>
      </w:r>
      <w:r>
        <w:rPr>
          <w:rFonts w:hint="eastAsia"/>
          <w:b/>
          <w:bCs/>
        </w:rPr>
        <w:t xml:space="preserve">统一的身份认证</w:t>
      </w:r>
      <w:r>
        <w:rPr>
          <w:rFonts w:hint="eastAsia"/>
        </w:rPr>
        <w:t xml:space="preserve">服务来区分租户。可采用JWT令牌携带租户信息，用户登录时系统会验证其所属租户并加载对应数据上下文。</w:t>
      </w:r>
    </w:p>
    <w:bookmarkEnd w:id="39"/>
    <w:bookmarkStart w:id="40" w:name="移动端支持方案"/>
    <w:p>
      <w:pPr>
        <w:pStyle w:val="Heading2"/>
      </w:pPr>
      <w:r>
        <w:rPr>
          <w:rFonts w:hint="eastAsia"/>
        </w:rPr>
        <w:t xml:space="preserve">移动端支持方案</w:t>
      </w:r>
    </w:p>
    <w:p>
      <w:pPr>
        <w:pStyle w:val="FirstParagraph"/>
      </w:pPr>
      <w:r>
        <w:rPr>
          <w:rFonts w:hint="eastAsia"/>
        </w:rPr>
        <w:t xml:space="preserve">为了满足用户随时随地处理审批的需求，系统需要提供移动端的支持方案。考虑几种可行途径：</w:t>
      </w:r>
    </w:p>
    <w:p>
      <w:pPr>
        <w:pStyle w:val="Compact"/>
        <w:numPr>
          <w:ilvl w:val="0"/>
          <w:numId w:val="1008"/>
        </w:numPr>
      </w:pPr>
      <w:r>
        <w:rPr>
          <w:rFonts w:hint="eastAsia"/>
          <w:b/>
          <w:bCs/>
        </w:rPr>
        <w:t xml:space="preserve">响应式Web界面</w:t>
      </w:r>
      <w:r>
        <w:rPr>
          <w:b/>
          <w:bCs/>
        </w:rPr>
        <w:t xml:space="preserve"> (H5)</w:t>
      </w:r>
      <w:r>
        <w:rPr>
          <w:rFonts w:hint="eastAsia"/>
        </w:rPr>
        <w:t xml:space="preserve">：开发响应式的Web前端，使审批界面可以在移动设备浏览器上良好显示和操作。采用自适应布局的HTML5页面，保证常用操作（查看待办、审批通过/驳回、填写意见等）在手机上方便点击。由于后端是Web</w:t>
      </w:r>
      <w:r>
        <w:t xml:space="preserve"> </w:t>
      </w:r>
      <w:r>
        <w:rPr>
          <w:rFonts w:hint="eastAsia"/>
        </w:rPr>
        <w:t xml:space="preserve">API，可以直接复用同一套接口。移动Web的优点是免安装更新方便，缺点是体验略逊于原生。</w:t>
      </w:r>
    </w:p>
    <w:p>
      <w:pPr>
        <w:pStyle w:val="Compact"/>
        <w:numPr>
          <w:ilvl w:val="0"/>
          <w:numId w:val="1008"/>
        </w:numPr>
      </w:pPr>
      <w:r>
        <w:rPr>
          <w:rFonts w:hint="eastAsia"/>
          <w:b/>
          <w:bCs/>
        </w:rPr>
        <w:t xml:space="preserve">移动App</w:t>
      </w:r>
      <w:r>
        <w:rPr>
          <w:rFonts w:hint="eastAsia"/>
        </w:rPr>
        <w:t xml:space="preserve">：提供专门的移动应用，可以使用跨平台技术如</w:t>
      </w:r>
      <w:r>
        <w:t xml:space="preserve"> Xamarin.Forms / .NET MAUI </w:t>
      </w:r>
      <w:r>
        <w:rPr>
          <w:rFonts w:hint="eastAsia"/>
        </w:rPr>
        <w:t xml:space="preserve">或</w:t>
      </w:r>
      <w:r>
        <w:t xml:space="preserve"> Flutter </w:t>
      </w:r>
      <w:r>
        <w:rPr>
          <w:rFonts w:hint="eastAsia"/>
        </w:rPr>
        <w:t xml:space="preserve">等开发</w:t>
      </w:r>
      <w:r>
        <w:t xml:space="preserve"> iOS/Android </w:t>
      </w:r>
      <w:r>
        <w:rPr>
          <w:rFonts w:hint="eastAsia"/>
        </w:rPr>
        <w:t xml:space="preserve">双平台的APP。App通过调用后端API实现功能，可嵌入部分Web组件以减少重复开发（例如表单展示可以用内嵌Web）。如果采用</w:t>
      </w:r>
      <w:r>
        <w:t xml:space="preserve"> .NET </w:t>
      </w:r>
      <w:r>
        <w:rPr>
          <w:rFonts w:hint="eastAsia"/>
        </w:rPr>
        <w:t xml:space="preserve">MAUI，我们可以与桌面部分共享部分业务逻辑代码。原生App优势是用户体验好、可使用推送通知等手机能力。</w:t>
      </w:r>
    </w:p>
    <w:p>
      <w:pPr>
        <w:pStyle w:val="Compact"/>
        <w:numPr>
          <w:ilvl w:val="0"/>
          <w:numId w:val="1008"/>
        </w:numPr>
      </w:pPr>
      <w:r>
        <w:rPr>
          <w:rFonts w:hint="eastAsia"/>
          <w:b/>
          <w:bCs/>
        </w:rPr>
        <w:t xml:space="preserve">小程序集成</w:t>
      </w:r>
      <w:r>
        <w:rPr>
          <w:rFonts w:hint="eastAsia"/>
        </w:rPr>
        <w:t xml:space="preserve">：针对国内常用的</w:t>
      </w:r>
      <w:r>
        <w:t xml:space="preserve"> </w:t>
      </w:r>
      <w:r>
        <w:rPr>
          <w:rFonts w:hint="eastAsia"/>
          <w:b/>
          <w:bCs/>
        </w:rPr>
        <w:t xml:space="preserve">微信企业微信</w:t>
      </w:r>
      <w:r>
        <w:t xml:space="preserve">、</w:t>
      </w:r>
      <w:r>
        <w:rPr>
          <w:rFonts w:hint="eastAsia"/>
          <w:b/>
          <w:bCs/>
        </w:rPr>
        <w:t xml:space="preserve">钉钉</w:t>
      </w:r>
      <w:r>
        <w:t xml:space="preserve"> </w:t>
      </w:r>
      <w:r>
        <w:rPr>
          <w:rFonts w:hint="eastAsia"/>
        </w:rPr>
        <w:t xml:space="preserve">等办公IM，可开发对应的小程序或微应用，嵌入在这些平台内实现审批操作。例如企业微信的小程序，与我们后台通过API通讯，用户在微信中即可收到待办通知并审批。这利用了用户现有的办公App，提高使用便利性。</w:t>
      </w:r>
    </w:p>
    <w:p>
      <w:pPr>
        <w:pStyle w:val="Compact"/>
        <w:numPr>
          <w:ilvl w:val="0"/>
          <w:numId w:val="1008"/>
        </w:numPr>
      </w:pPr>
      <w:r>
        <w:rPr>
          <w:rFonts w:hint="eastAsia"/>
          <w:b/>
          <w:bCs/>
        </w:rPr>
        <w:t xml:space="preserve">超级App内嵌</w:t>
      </w:r>
      <w:r>
        <w:rPr>
          <w:rFonts w:hint="eastAsia"/>
        </w:rPr>
        <w:t xml:space="preserve">：如果客户已有自己的移动App（如ERP/OA系统App），我们可以提供一个H5页面或SDK供其App嵌入，从而将审批功能集成进去。比如提供一个WebView加载审批H5页面，以及一套移动端UI组件，App调用我们SDK打开审批界面并完成操作。</w:t>
      </w:r>
    </w:p>
    <w:p>
      <w:pPr>
        <w:pStyle w:val="FirstParagraph"/>
      </w:pPr>
      <w:r>
        <w:rPr>
          <w:rFonts w:hint="eastAsia"/>
        </w:rPr>
        <w:t xml:space="preserve">综合考虑，</w:t>
      </w:r>
      <w:r>
        <w:rPr>
          <w:rFonts w:hint="eastAsia"/>
          <w:b/>
          <w:bCs/>
        </w:rPr>
        <w:t xml:space="preserve">首期</w:t>
      </w:r>
      <w:r>
        <w:rPr>
          <w:rFonts w:hint="eastAsia"/>
        </w:rPr>
        <w:t xml:space="preserve">可以采用</w:t>
      </w:r>
      <w:r>
        <w:rPr>
          <w:rFonts w:hint="eastAsia"/>
          <w:b/>
          <w:bCs/>
        </w:rPr>
        <w:t xml:space="preserve">移动Web(H5)</w:t>
      </w:r>
      <w:r>
        <w:rPr>
          <w:rFonts w:hint="eastAsia"/>
        </w:rPr>
        <w:t xml:space="preserve">方案快速提供支持，保证所有功能至少在浏览器可用。同时针对有钉钉/企业微信使用偏好的客户，开发相应的轻量小程序以便直接在IM平台中处理审批。后续视用户量和需求，再考虑推出完整的独立移动App。在所有移动方案中，统一调用后端API，使功能和权限与PC端保持一致。</w:t>
      </w:r>
    </w:p>
    <w:p>
      <w:pPr>
        <w:pStyle w:val="BodyText"/>
      </w:pPr>
      <w:r>
        <w:rPr>
          <w:rFonts w:hint="eastAsia"/>
        </w:rPr>
        <w:t xml:space="preserve">必须确保移动端的安全性，如使用</w:t>
      </w:r>
      <w:r>
        <w:t xml:space="preserve"> HTTPS </w:t>
      </w:r>
      <w:r>
        <w:rPr>
          <w:rFonts w:hint="eastAsia"/>
        </w:rPr>
        <w:t xml:space="preserve">加密通讯，移动端登录采取OAuth单点登录或与PC端共用令牌，并提供设备管理和必要的远程登出功能，防止账户冒用。</w:t>
      </w:r>
    </w:p>
    <w:bookmarkEnd w:id="40"/>
    <w:bookmarkStart w:id="43" w:name="通知消息推送整合"/>
    <w:p>
      <w:pPr>
        <w:pStyle w:val="Heading2"/>
      </w:pPr>
      <w:r>
        <w:rPr>
          <w:rFonts w:hint="eastAsia"/>
        </w:rPr>
        <w:t xml:space="preserve">通知消息推送整合</w:t>
      </w:r>
    </w:p>
    <w:p>
      <w:pPr>
        <w:pStyle w:val="FirstParagraph"/>
      </w:pPr>
      <w:r>
        <w:rPr>
          <w:rFonts w:hint="eastAsia"/>
        </w:rPr>
        <w:t xml:space="preserve">审批流程往往需要实时的通知提醒，例如当用户有新的待办事项，或流程被退回时通知相关人员。本系统将设计一个</w:t>
      </w:r>
      <w:r>
        <w:rPr>
          <w:rFonts w:hint="eastAsia"/>
          <w:b/>
          <w:bCs/>
        </w:rPr>
        <w:t xml:space="preserve">通知推送模块</w:t>
      </w:r>
      <w:r>
        <w:rPr>
          <w:rFonts w:hint="eastAsia"/>
        </w:rPr>
        <w:t xml:space="preserve">，支持集成多种消息渠道：</w:t>
      </w:r>
    </w:p>
    <w:p>
      <w:pPr>
        <w:pStyle w:val="Compact"/>
        <w:numPr>
          <w:ilvl w:val="0"/>
          <w:numId w:val="1009"/>
        </w:numPr>
      </w:pPr>
      <w:r>
        <w:rPr>
          <w:rFonts w:hint="eastAsia"/>
          <w:b/>
          <w:bCs/>
        </w:rPr>
        <w:t xml:space="preserve">邮件</w:t>
      </w:r>
      <w:r>
        <w:rPr>
          <w:b/>
          <w:bCs/>
        </w:rPr>
        <w:t xml:space="preserve"> (Email)</w:t>
      </w:r>
      <w:r>
        <w:rPr>
          <w:rFonts w:hint="eastAsia"/>
        </w:rPr>
        <w:t xml:space="preserve">：通过SMTP或企业邮件服务器发送邮件通知给用户邮箱，包括待办提醒、流程结果通知等。邮件模板内容支持自定义，可包含流程名称、申请人、链接等信息。</w:t>
      </w:r>
    </w:p>
    <w:p>
      <w:pPr>
        <w:pStyle w:val="Compact"/>
        <w:numPr>
          <w:ilvl w:val="0"/>
          <w:numId w:val="1009"/>
        </w:numPr>
      </w:pPr>
      <w:r>
        <w:rPr>
          <w:rFonts w:hint="eastAsia"/>
          <w:b/>
          <w:bCs/>
        </w:rPr>
        <w:t xml:space="preserve">短信</w:t>
      </w:r>
      <w:r>
        <w:rPr>
          <w:b/>
          <w:bCs/>
        </w:rPr>
        <w:t xml:space="preserve"> (SMS)</w:t>
      </w:r>
      <w:r>
        <w:rPr>
          <w:rFonts w:hint="eastAsia"/>
        </w:rPr>
        <w:t xml:space="preserve">：集成短信网关服务，在用户未及时处理时发送短信提醒到手机号。这需要对接第三方短信服务提供商的API（如阿里云短信、Twilio等）。</w:t>
      </w:r>
    </w:p>
    <w:p>
      <w:pPr>
        <w:pStyle w:val="Compact"/>
        <w:numPr>
          <w:ilvl w:val="0"/>
          <w:numId w:val="1009"/>
        </w:numPr>
      </w:pPr>
      <w:r>
        <w:rPr>
          <w:rFonts w:hint="eastAsia"/>
          <w:b/>
          <w:bCs/>
        </w:rPr>
        <w:t xml:space="preserve">钉钉</w:t>
      </w:r>
      <w:r>
        <w:rPr>
          <w:rFonts w:hint="eastAsia"/>
        </w:rPr>
        <w:t xml:space="preserve">：通过钉钉开放接口向指定用户发送工作通知消息。需要企业内部有钉钉应用的Webhook或通过钉钉应用的机器人API发送。消息内容可直接跳转至我们的H5审批页面。</w:t>
      </w:r>
    </w:p>
    <w:p>
      <w:pPr>
        <w:pStyle w:val="Compact"/>
        <w:numPr>
          <w:ilvl w:val="0"/>
          <w:numId w:val="1009"/>
        </w:numPr>
      </w:pPr>
      <w:r>
        <w:rPr>
          <w:rFonts w:hint="eastAsia"/>
          <w:b/>
          <w:bCs/>
        </w:rPr>
        <w:t xml:space="preserve">企业微信</w:t>
      </w:r>
      <w:r>
        <w:rPr>
          <w:rFonts w:hint="eastAsia"/>
        </w:rPr>
        <w:t xml:space="preserve">：类似地，对接企业微信的消息接口，推送审批通知给对应企业微信用户，可在其中打开小程序或H5链接进行处理。</w:t>
      </w:r>
    </w:p>
    <w:p>
      <w:pPr>
        <w:pStyle w:val="Compact"/>
        <w:numPr>
          <w:ilvl w:val="0"/>
          <w:numId w:val="1009"/>
        </w:numPr>
      </w:pPr>
      <w:r>
        <w:rPr>
          <w:rFonts w:hint="eastAsia"/>
          <w:b/>
          <w:bCs/>
        </w:rPr>
        <w:t xml:space="preserve">应用内通知</w:t>
      </w:r>
      <w:r>
        <w:rPr>
          <w:rFonts w:hint="eastAsia"/>
        </w:rPr>
        <w:t xml:space="preserve">：对于我们的WinForms客户端和将来的移动App，也内置通知提示功能（如桌面弹窗提醒或App推送）。WinForms可通过托盘消息或窗口提示来提醒新任务。</w:t>
      </w:r>
    </w:p>
    <w:p>
      <w:pPr>
        <w:pStyle w:val="FirstParagraph"/>
      </w:pPr>
      <w:r>
        <w:rPr>
          <w:rFonts w:hint="eastAsia"/>
        </w:rPr>
        <w:t xml:space="preserve">为实现以上集成，我们抽象出</w:t>
      </w:r>
      <w:r>
        <w:rPr>
          <w:rFonts w:hint="eastAsia"/>
          <w:b/>
          <w:bCs/>
        </w:rPr>
        <w:t xml:space="preserve">通知服务接口</w:t>
      </w:r>
      <w:r>
        <w:rPr>
          <w:rFonts w:hint="eastAsia"/>
        </w:rPr>
        <w:t xml:space="preserve">，不同渠道作为实现类插件。系统配置上允许启用/停用特定通知渠道，并为每种渠道设置参数（如SMTP服务器配置、钉钉的AppKey/Secret等）。当流程引擎产生事件（如某任务创建或超时），会调用通知服务接口，传入事件类型和接收人，由通知服务负责调度各渠道发送</w:t>
      </w:r>
      <w:hyperlink r:id="rId41">
        <w:r>
          <w:rPr>
            <w:rStyle w:val="Hyperlink"/>
          </w:rPr>
          <w:t xml:space="preserve">[12]</w:t>
        </w:r>
      </w:hyperlink>
      <w:r>
        <w:rPr>
          <w:rFonts w:hint="eastAsia"/>
        </w:rPr>
        <w:t xml:space="preserve">。例如：新任务产生时，默认通过邮件和钉钉通知审批人。</w:t>
      </w:r>
    </w:p>
    <w:p>
      <w:pPr>
        <w:pStyle w:val="BodyText"/>
      </w:pPr>
      <w:r>
        <w:rPr>
          <w:rFonts w:hint="eastAsia"/>
        </w:rPr>
        <w:t xml:space="preserve">需要注意消息推送的</w:t>
      </w:r>
      <w:r>
        <w:rPr>
          <w:rFonts w:hint="eastAsia"/>
          <w:b/>
          <w:bCs/>
        </w:rPr>
        <w:t xml:space="preserve">频率和聚合</w:t>
      </w:r>
      <w:r>
        <w:rPr>
          <w:rFonts w:hint="eastAsia"/>
        </w:rPr>
        <w:t xml:space="preserve">策略，避免骚扰用户。可以设置例如每隔N分钟汇总待办，或者工作时间段内发送。另外对短信这种收费渠道要可配置哪些紧急情况才使用。所有通知发送结果也应记录日志，便于排查问题（如用户声称未收到通知时可查日志）。</w:t>
      </w:r>
    </w:p>
    <w:p>
      <w:pPr>
        <w:pStyle w:val="BodyText"/>
      </w:pPr>
      <w:r>
        <w:rPr>
          <w:rFonts w:hint="eastAsia"/>
        </w:rPr>
        <w:t xml:space="preserve">通过多渠道通知，系统可确保用户及时获知审批请求。</w:t>
      </w:r>
      <w:hyperlink r:id="rId42">
        <w:r>
          <w:rPr>
            <w:rStyle w:val="Hyperlink"/>
          </w:rPr>
          <w:t xml:space="preserve">[13]</w:t>
        </w:r>
      </w:hyperlink>
      <w:r>
        <w:rPr>
          <w:rFonts w:hint="eastAsia"/>
        </w:rPr>
        <w:t xml:space="preserve">指出用户界面可以包括多种形式（web、移动、集成到现有系统），结合消息推送提升了整个流程的</w:t>
      </w:r>
      <w:r>
        <w:rPr>
          <w:rFonts w:hint="eastAsia"/>
          <w:b/>
          <w:bCs/>
        </w:rPr>
        <w:t xml:space="preserve">协同和及时性</w:t>
      </w:r>
      <w:r>
        <w:t xml:space="preserve">。</w:t>
      </w:r>
    </w:p>
    <w:bookmarkEnd w:id="43"/>
    <w:bookmarkStart w:id="44" w:name="数据导入模块方案csv-与-api"/>
    <w:p>
      <w:pPr>
        <w:pStyle w:val="Heading2"/>
      </w:pPr>
      <w:r>
        <w:rPr>
          <w:rFonts w:hint="eastAsia"/>
        </w:rPr>
        <w:t xml:space="preserve">数据导入模块方案（CSV</w:t>
      </w:r>
      <w:r>
        <w:t xml:space="preserve"> </w:t>
      </w:r>
      <w:r>
        <w:rPr>
          <w:rFonts w:hint="eastAsia"/>
        </w:rPr>
        <w:t xml:space="preserve">与</w:t>
      </w:r>
      <w:r>
        <w:t xml:space="preserve"> </w:t>
      </w:r>
      <w:r>
        <w:rPr>
          <w:rFonts w:hint="eastAsia"/>
        </w:rPr>
        <w:t xml:space="preserve">API）</w:t>
      </w:r>
    </w:p>
    <w:p>
      <w:pPr>
        <w:pStyle w:val="FirstParagraph"/>
      </w:pPr>
      <w:r>
        <w:rPr>
          <w:rFonts w:hint="eastAsia"/>
        </w:rPr>
        <w:t xml:space="preserve">组织架构数据（用户、部门等）是审批流找人机制的基础。为了减少初始配置工作量和保持数据同步，我们提供</w:t>
      </w:r>
      <w:r>
        <w:rPr>
          <w:rFonts w:hint="eastAsia"/>
          <w:b/>
          <w:bCs/>
        </w:rPr>
        <w:t xml:space="preserve">数据导入模块</w:t>
      </w:r>
      <w:r>
        <w:rPr>
          <w:rFonts w:hint="eastAsia"/>
        </w:rPr>
        <w:t xml:space="preserve">来从外部系统导入用户和部门信息。</w:t>
      </w:r>
    </w:p>
    <w:p>
      <w:pPr>
        <w:pStyle w:val="BodyText"/>
      </w:pPr>
      <w:r>
        <w:rPr>
          <w:rFonts w:hint="eastAsia"/>
          <w:b/>
          <w:bCs/>
        </w:rPr>
        <w:t xml:space="preserve">CSV导入</w:t>
      </w:r>
      <w:r>
        <w:rPr>
          <w:rFonts w:hint="eastAsia"/>
        </w:rPr>
        <w:t xml:space="preserve">：管理员可以通过系统后台界面上传包含用户或部门数据的CSV文件。我们将提供标准的模板格式，例如用户CSV包含字段：员工编号、姓名、部门、职位、邮箱、手机号、上级主管</w:t>
      </w:r>
      <w:r>
        <w:t xml:space="preserve"> </w:t>
      </w:r>
      <w:r>
        <w:rPr>
          <w:rFonts w:hint="eastAsia"/>
        </w:rPr>
        <w:t xml:space="preserve">等；部门CSV包含：部门编号、部门名称、上级部门编号、部门主管</w:t>
      </w:r>
      <w:r>
        <w:t xml:space="preserve"> </w:t>
      </w:r>
      <w:r>
        <w:rPr>
          <w:rFonts w:hint="eastAsia"/>
        </w:rPr>
        <w:t xml:space="preserve">等。导入流程：系统解析CSV文件（使用成熟的CSV解析库，如CsvHelper），映射字段到用户/部门实体。进行必要的数据清洗和校验（如必填字段是否有值，引用的上级部门是否存在等）。然后批量写入或更新数据库中的用户、部门表。需要处理并发和差异更新问题：如已存在的用户则更新信息，新用户则插入，离职用户可标记为无效。导入操作完成后给出结果报告（成功数量、失败原因）。</w:t>
      </w:r>
    </w:p>
    <w:p>
      <w:pPr>
        <w:pStyle w:val="BodyText"/>
      </w:pPr>
      <w:r>
        <w:rPr>
          <w:rFonts w:hint="eastAsia"/>
          <w:b/>
          <w:bCs/>
        </w:rPr>
        <w:t xml:space="preserve">API接入</w:t>
      </w:r>
      <w:r>
        <w:rPr>
          <w:rFonts w:hint="eastAsia"/>
        </w:rPr>
        <w:t xml:space="preserve">：对于数据实时性要求高的场景，系统支持通过API同步组织数据。提供一组</w:t>
      </w:r>
      <w:r>
        <w:t xml:space="preserve"> RESTful </w:t>
      </w:r>
      <w:r>
        <w:rPr>
          <w:rFonts w:hint="eastAsia"/>
        </w:rPr>
        <w:t xml:space="preserve">接口或定制的数据同步服务，例如：</w:t>
      </w:r>
      <w:r>
        <w:rPr>
          <w:rStyle w:val="VerbatimChar"/>
        </w:rPr>
        <w:t xml:space="preserve">POST /api/import/users</w:t>
      </w:r>
      <w:r>
        <w:t xml:space="preserve"> </w:t>
      </w:r>
      <w:r>
        <w:rPr>
          <w:rFonts w:hint="eastAsia"/>
        </w:rPr>
        <w:t xml:space="preserve">提交用户列表JSON，</w:t>
      </w:r>
      <w:r>
        <w:rPr>
          <w:rStyle w:val="VerbatimChar"/>
        </w:rPr>
        <w:t xml:space="preserve">POST /api/import/departments</w:t>
      </w:r>
      <w:r>
        <w:t xml:space="preserve"> </w:t>
      </w:r>
      <w:r>
        <w:rPr>
          <w:rFonts w:hint="eastAsia"/>
        </w:rPr>
        <w:t xml:space="preserve">提交部门列表JSON。也可以按单条提供</w:t>
      </w:r>
      <w:r>
        <w:t xml:space="preserve"> </w:t>
      </w:r>
      <w:r>
        <w:rPr>
          <w:rStyle w:val="VerbatimChar"/>
        </w:rPr>
        <w:t xml:space="preserve">PUT /api/users/{id}</w:t>
      </w:r>
      <w:r>
        <w:t xml:space="preserve"> </w:t>
      </w:r>
      <w:r>
        <w:rPr>
          <w:rFonts w:hint="eastAsia"/>
        </w:rPr>
        <w:t xml:space="preserve">更新用户信息等。这样外部人事系统或AD域可以编程调用这些接口，实现与审批系统的组织数据同步。出于安全考虑，API可以使用</w:t>
      </w:r>
      <w:r>
        <w:rPr>
          <w:rFonts w:hint="eastAsia"/>
          <w:b/>
          <w:bCs/>
        </w:rPr>
        <w:t xml:space="preserve">Token认证</w:t>
      </w:r>
      <w:r>
        <w:rPr>
          <w:rFonts w:hint="eastAsia"/>
        </w:rPr>
        <w:t xml:space="preserve">或限定IP调用，数据传输采用HTTPS。还可以设计</w:t>
      </w:r>
      <w:r>
        <w:rPr>
          <w:rFonts w:hint="eastAsia"/>
          <w:b/>
          <w:bCs/>
        </w:rPr>
        <w:t xml:space="preserve">调度任务</w:t>
      </w:r>
      <w:r>
        <w:rPr>
          <w:rFonts w:hint="eastAsia"/>
        </w:rPr>
        <w:t xml:space="preserve">从外部系统拉取数据：例如配置每天凌晨通过LDAP读取AD用户，或通过HTTP调用HR系统的员工列表接口，同步更新到本系统数据库。</w:t>
      </w:r>
    </w:p>
    <w:p>
      <w:pPr>
        <w:pStyle w:val="BodyText"/>
      </w:pPr>
      <w:r>
        <w:rPr>
          <w:rFonts w:hint="eastAsia"/>
          <w:b/>
          <w:bCs/>
        </w:rPr>
        <w:t xml:space="preserve">数据映射与转换</w:t>
      </w:r>
      <w:r>
        <w:rPr>
          <w:rFonts w:hint="eastAsia"/>
        </w:rPr>
        <w:t xml:space="preserve">：导入模块需要考虑外部系统字段与本系统字段的不一致。可以提供</w:t>
      </w:r>
      <w:r>
        <w:rPr>
          <w:rFonts w:hint="eastAsia"/>
          <w:b/>
          <w:bCs/>
        </w:rPr>
        <w:t xml:space="preserve">字段映射配置</w:t>
      </w:r>
      <w:r>
        <w:rPr>
          <w:rFonts w:hint="eastAsia"/>
        </w:rPr>
        <w:t xml:space="preserve">功能，让管理员在CSV导入时选择CSV列与系统字段的对应关系；对于API方式，则可能需要根据对接系统定制解析。为了灵活性，数据导入处理可实现为插件式，例如对接不同HR系统（SAP,</w:t>
      </w:r>
      <w:r>
        <w:t xml:space="preserve"> Oracle </w:t>
      </w:r>
      <w:r>
        <w:rPr>
          <w:rFonts w:hint="eastAsia"/>
        </w:rPr>
        <w:t xml:space="preserve">HR等）开发不同适配器，只要将数据转成统一格式再导入。</w:t>
      </w:r>
    </w:p>
    <w:p>
      <w:pPr>
        <w:pStyle w:val="BodyText"/>
      </w:pPr>
      <w:r>
        <w:rPr>
          <w:rFonts w:hint="eastAsia"/>
          <w:b/>
          <w:bCs/>
        </w:rPr>
        <w:t xml:space="preserve">增量更新</w:t>
      </w:r>
      <w:r>
        <w:rPr>
          <w:rFonts w:hint="eastAsia"/>
        </w:rPr>
        <w:t xml:space="preserve">：如果数据量大，不可能每次全量导入。需要支持根据时间戳或标记进行增量更新。比如记录上次导入时间，下次只处理新增加或更新的记录。对于已删除的用户/部门，也需要有方案（例如标记为删除，不在审批人选择中出现）。</w:t>
      </w:r>
    </w:p>
    <w:p>
      <w:pPr>
        <w:pStyle w:val="BodyText"/>
      </w:pPr>
      <w:r>
        <w:rPr>
          <w:rFonts w:hint="eastAsia"/>
        </w:rPr>
        <w:t xml:space="preserve">通过CSV和API两种方式并存，既满足一次性批量导入初始化数据，又能支持后续的自动同步，保证审批流系统内的组织与人员信息是最新的，为准确找人提供数据支撑。</w:t>
      </w:r>
    </w:p>
    <w:bookmarkEnd w:id="44"/>
    <w:bookmarkStart w:id="47" w:name="权限控制与组织结构建模设计"/>
    <w:p>
      <w:pPr>
        <w:pStyle w:val="Heading2"/>
      </w:pPr>
      <w:r>
        <w:rPr>
          <w:rFonts w:hint="eastAsia"/>
        </w:rPr>
        <w:t xml:space="preserve">权限控制与组织结构建模设计</w:t>
      </w:r>
    </w:p>
    <w:p>
      <w:pPr>
        <w:pStyle w:val="FirstParagraph"/>
      </w:pPr>
      <w:r>
        <w:rPr>
          <w:rFonts w:hint="eastAsia"/>
          <w:b/>
          <w:bCs/>
        </w:rPr>
        <w:t xml:space="preserve">组织结构建模</w:t>
      </w:r>
      <w:r>
        <w:rPr>
          <w:rFonts w:hint="eastAsia"/>
        </w:rPr>
        <w:t xml:space="preserve">：系统将组织架构建模为</w:t>
      </w:r>
      <w:r>
        <w:rPr>
          <w:rFonts w:hint="eastAsia"/>
          <w:b/>
          <w:bCs/>
        </w:rPr>
        <w:t xml:space="preserve">部门（组织单元）树和用户</w:t>
      </w:r>
      <w:r>
        <w:rPr>
          <w:rFonts w:hint="eastAsia"/>
        </w:rPr>
        <w:t xml:space="preserve">两类主要实体，并支持角色与用户组：</w:t>
      </w:r>
      <w:r>
        <w:t xml:space="preserve"> </w:t>
      </w:r>
      <w:r>
        <w:t xml:space="preserve">-</w:t>
      </w:r>
      <w:r>
        <w:t xml:space="preserve"> </w:t>
      </w:r>
      <w:r>
        <w:rPr>
          <w:rFonts w:hint="eastAsia"/>
          <w:b/>
          <w:bCs/>
        </w:rPr>
        <w:t xml:space="preserve">部门（组织单元）</w:t>
      </w:r>
      <w:r>
        <w:rPr>
          <w:rFonts w:hint="eastAsia"/>
        </w:rPr>
        <w:t xml:space="preserve">：以树状层级表示公司组织结构，每个部门有唯一ID和名称，关联上级部门ID。部门可附加属性如部门主管UserID等。</w:t>
      </w:r>
      <w:r>
        <w:t xml:space="preserve"> </w:t>
      </w:r>
      <w:r>
        <w:t xml:space="preserve">-</w:t>
      </w:r>
      <w:r>
        <w:t xml:space="preserve"> </w:t>
      </w:r>
      <w:r>
        <w:rPr>
          <w:rFonts w:hint="eastAsia"/>
          <w:b/>
          <w:bCs/>
        </w:rPr>
        <w:t xml:space="preserve">用户</w:t>
      </w:r>
      <w:r>
        <w:rPr>
          <w:rFonts w:hint="eastAsia"/>
        </w:rPr>
        <w:t xml:space="preserve">：具有个人基本信息，关联所属部门ID、上级主管ID（或从部门主管派生）、以及其全局角色列表。用户和部门是多对一关系（一个用户只属于一个主部门），但也可扩展支持用户在多个部门挂职的情况。</w:t>
      </w:r>
      <w:r>
        <w:t xml:space="preserve"> </w:t>
      </w:r>
      <w:r>
        <w:t xml:space="preserve">-</w:t>
      </w:r>
      <w:r>
        <w:t xml:space="preserve"> </w:t>
      </w:r>
      <w:r>
        <w:rPr>
          <w:rFonts w:hint="eastAsia"/>
          <w:b/>
          <w:bCs/>
        </w:rPr>
        <w:t xml:space="preserve">角色</w:t>
      </w:r>
      <w:r>
        <w:rPr>
          <w:rFonts w:hint="eastAsia"/>
        </w:rPr>
        <w:t xml:space="preserve">：系统预定义或自定义的角色集合，如“部门经理”、“财务人员”、“人事专员”等。角色可以是全局的或者按部门设定（如某用户在A部门是经理，在B部门不是）。角色用于授权和审批人筛选。</w:t>
      </w:r>
      <w:r>
        <w:t xml:space="preserve"> </w:t>
      </w:r>
      <w:r>
        <w:t xml:space="preserve">-</w:t>
      </w:r>
      <w:r>
        <w:t xml:space="preserve"> </w:t>
      </w:r>
      <w:r>
        <w:rPr>
          <w:rFonts w:hint="eastAsia"/>
          <w:b/>
          <w:bCs/>
        </w:rPr>
        <w:t xml:space="preserve">用户组</w:t>
      </w:r>
      <w:r>
        <w:rPr>
          <w:rFonts w:hint="eastAsia"/>
        </w:rPr>
        <w:t xml:space="preserve">：为了方便在流程中选人，还可支持用户组/团队的概念，把多个用户归为一组，如“项目审批小组”，然后流程指定整个组为候选人，由组内成员协作完成任务。</w:t>
      </w:r>
    </w:p>
    <w:p>
      <w:pPr>
        <w:pStyle w:val="BodyText"/>
      </w:pPr>
      <w:r>
        <w:rPr>
          <w:rFonts w:hint="eastAsia"/>
          <w:b/>
          <w:bCs/>
        </w:rPr>
        <w:t xml:space="preserve">权限控制</w:t>
      </w:r>
      <w:r>
        <w:rPr>
          <w:rFonts w:hint="eastAsia"/>
        </w:rPr>
        <w:t xml:space="preserve">：采用基于角色的访问控制（RBAC）模型，结合必要的细粒度权限:</w:t>
      </w:r>
      <w:r>
        <w:t xml:space="preserve"> </w:t>
      </w:r>
      <w:r>
        <w:t xml:space="preserve">- </w:t>
      </w:r>
      <w:r>
        <w:rPr>
          <w:rFonts w:hint="eastAsia"/>
        </w:rPr>
        <w:t xml:space="preserve">定义系统级角色，如</w:t>
      </w:r>
      <w:r>
        <w:rPr>
          <w:rFonts w:hint="eastAsia"/>
          <w:b/>
          <w:bCs/>
        </w:rPr>
        <w:t xml:space="preserve">管理员</w:t>
      </w:r>
      <w:r>
        <w:t xml:space="preserve">、</w:t>
      </w:r>
      <w:r>
        <w:rPr>
          <w:rFonts w:hint="eastAsia"/>
          <w:b/>
          <w:bCs/>
        </w:rPr>
        <w:t xml:space="preserve">流程设计员</w:t>
      </w:r>
      <w:r>
        <w:t xml:space="preserve">、</w:t>
      </w:r>
      <w:r>
        <w:rPr>
          <w:rFonts w:hint="eastAsia"/>
          <w:b/>
          <w:bCs/>
        </w:rPr>
        <w:t xml:space="preserve">审批人</w:t>
      </w:r>
      <w:r>
        <w:t xml:space="preserve">、</w:t>
      </w:r>
      <w:r>
        <w:rPr>
          <w:rFonts w:hint="eastAsia"/>
          <w:b/>
          <w:bCs/>
        </w:rPr>
        <w:t xml:space="preserve">普通用户</w:t>
      </w:r>
      <w:r>
        <w:rPr>
          <w:rFonts w:hint="eastAsia"/>
        </w:rPr>
        <w:t xml:space="preserve">等。管理员拥有全部权限（租户管理员只管自己租户的数据）；流程设计员可以新建发布流程定义；审批人可以处理分配给他的任务；普通用户只能发起申请、查看自己流程状态等。</w:t>
      </w:r>
      <w:r>
        <w:t xml:space="preserve"> </w:t>
      </w:r>
      <w:r>
        <w:t xml:space="preserve">- </w:t>
      </w:r>
      <w:r>
        <w:rPr>
          <w:rFonts w:hint="eastAsia"/>
        </w:rPr>
        <w:t xml:space="preserve">功能权限方面，将系统功能点（如“创建流程”、“导入数据”、“管理租户”、“处理任务”、“查看报表”等）映射到角色。例如管理员和设计员能访问流程设计器模块，普通用户不能。</w:t>
      </w:r>
      <w:r>
        <w:t xml:space="preserve"> </w:t>
      </w:r>
      <w:r>
        <w:t xml:space="preserve">- </w:t>
      </w:r>
      <w:r>
        <w:rPr>
          <w:rFonts w:hint="eastAsia"/>
        </w:rPr>
        <w:t xml:space="preserve">在多租户SaaS环境下，需确保不同租户用户即使角色相同也只能操作自己租户的数据。通过租户ID隔离，权限判定时会加上租户条件。</w:t>
      </w:r>
      <w:r>
        <w:t xml:space="preserve"> </w:t>
      </w:r>
      <w:r>
        <w:t xml:space="preserve">-</w:t>
      </w:r>
      <w:r>
        <w:t xml:space="preserve"> </w:t>
      </w:r>
      <w:r>
        <w:rPr>
          <w:rFonts w:hint="eastAsia"/>
          <w:b/>
          <w:bCs/>
        </w:rPr>
        <w:t xml:space="preserve">审批权限</w:t>
      </w:r>
      <w:r>
        <w:rPr>
          <w:rFonts w:hint="eastAsia"/>
        </w:rPr>
        <w:t xml:space="preserve">：流程中具体到某个任务的审批权限通过流程定义的候选人规则来决定。但系统仍需二次校验——当某用户尝试处理一项任务时，后台确认此用户是该任务的受理人或所在候选组成员，否则拒绝操作。这保证即使恶意请求也无法越权审批他人任务。</w:t>
      </w:r>
      <w:r>
        <w:t xml:space="preserve"> </w:t>
      </w:r>
      <w:r>
        <w:t xml:space="preserve">-</w:t>
      </w:r>
      <w:r>
        <w:t xml:space="preserve"> </w:t>
      </w:r>
      <w:r>
        <w:rPr>
          <w:rFonts w:hint="eastAsia"/>
          <w:b/>
          <w:bCs/>
        </w:rPr>
        <w:t xml:space="preserve">组织权限</w:t>
      </w:r>
      <w:r>
        <w:rPr>
          <w:rFonts w:hint="eastAsia"/>
        </w:rPr>
        <w:t xml:space="preserve">：某些管理操作可能限定在一定组织范围内，例如部门经理可以查看本部门的流程统计。这可以通过在权限校验时参考用户的部门属性来决定是否授权。</w:t>
      </w:r>
    </w:p>
    <w:p>
      <w:pPr>
        <w:pStyle w:val="BodyText"/>
      </w:pPr>
      <w:r>
        <w:rPr>
          <w:rFonts w:hint="eastAsia"/>
        </w:rPr>
        <w:t xml:space="preserve">为实现权限控制，可以利用</w:t>
      </w:r>
      <w:r>
        <w:t xml:space="preserve"> .NET </w:t>
      </w:r>
      <w:r>
        <w:rPr>
          <w:rFonts w:hint="eastAsia"/>
        </w:rPr>
        <w:t xml:space="preserve">常用的身份认证与授权框架。例如集成</w:t>
      </w:r>
      <w:r>
        <w:t xml:space="preserve"> </w:t>
      </w:r>
      <w:r>
        <w:rPr>
          <w:b/>
          <w:bCs/>
        </w:rPr>
        <w:t xml:space="preserve">ASP.NET Core Identity</w:t>
      </w:r>
      <w:r>
        <w:t xml:space="preserve"> </w:t>
      </w:r>
      <w:r>
        <w:rPr>
          <w:rFonts w:hint="eastAsia"/>
        </w:rPr>
        <w:t xml:space="preserve">用于用户身份管理和登录，Identity本身支持角色管理，可直接使用其Role模型。然后在应用中使用声明式授权</w:t>
      </w:r>
      <w:r>
        <w:t xml:space="preserve"> (Policy) </w:t>
      </w:r>
      <w:r>
        <w:rPr>
          <w:rFonts w:hint="eastAsia"/>
        </w:rPr>
        <w:t xml:space="preserve">来校验角色和附加条件。</w:t>
      </w:r>
    </w:p>
    <w:p>
      <w:pPr>
        <w:pStyle w:val="BodyText"/>
      </w:pPr>
      <w:r>
        <w:rPr>
          <w:rFonts w:hint="eastAsia"/>
        </w:rPr>
        <w:t xml:space="preserve">权限控制也涉及UI层面的控制：前端应根据当前用户角色，动态显示相应菜单和功能入口，避免越权操作。此外，重要操作（如流程跳转、撤回）可考虑加入</w:t>
      </w:r>
      <w:r>
        <w:rPr>
          <w:rFonts w:hint="eastAsia"/>
          <w:b/>
          <w:bCs/>
        </w:rPr>
        <w:t xml:space="preserve">审核</w:t>
      </w:r>
      <w:r>
        <w:rPr>
          <w:rFonts w:hint="eastAsia"/>
        </w:rPr>
        <w:t xml:space="preserve">或</w:t>
      </w:r>
      <w:r>
        <w:rPr>
          <w:rFonts w:hint="eastAsia"/>
          <w:b/>
          <w:bCs/>
        </w:rPr>
        <w:t xml:space="preserve">双人确认</w:t>
      </w:r>
      <w:r>
        <w:rPr>
          <w:rFonts w:hint="eastAsia"/>
        </w:rPr>
        <w:t xml:space="preserve">机制，以防止单人误用高权限操作。</w:t>
      </w:r>
    </w:p>
    <w:p>
      <w:pPr>
        <w:pStyle w:val="BodyText"/>
      </w:pPr>
      <w:r>
        <w:rPr>
          <w:rFonts w:hint="eastAsia"/>
        </w:rPr>
        <w:t xml:space="preserve">最后，</w:t>
      </w:r>
      <w:r>
        <w:rPr>
          <w:rFonts w:hint="eastAsia"/>
          <w:b/>
          <w:bCs/>
        </w:rPr>
        <w:t xml:space="preserve">审计和日志</w:t>
      </w:r>
      <w:r>
        <w:rPr>
          <w:rFonts w:hint="eastAsia"/>
        </w:rPr>
        <w:t xml:space="preserve">也是权限体系的一部分。系统将记录所有敏感操作（如权限变更、流程定义发布、任务处理）的日志，包括操作者、时间和详情，以备安全审计。通过严格的权限划分和组织结构建模，系统能够确保</w:t>
      </w:r>
      <w:r>
        <w:t xml:space="preserve"> </w:t>
      </w:r>
      <w:r>
        <w:rPr>
          <w:rFonts w:hint="eastAsia"/>
          <w:b/>
          <w:bCs/>
        </w:rPr>
        <w:t xml:space="preserve">“用户只能访问与其角色相关的流程和数据”</w:t>
      </w:r>
      <w:hyperlink r:id="rId45">
        <w:r>
          <w:rPr>
            <w:rStyle w:val="Hyperlink"/>
            <w:b/>
            <w:bCs/>
          </w:rPr>
          <w:t xml:space="preserve">[14]</w:t>
        </w:r>
      </w:hyperlink>
      <w:r>
        <w:rPr>
          <w:rFonts w:hint="eastAsia"/>
        </w:rPr>
        <w:t xml:space="preserve">，维护数据完整性和保密性。</w:t>
      </w:r>
    </w:p>
    <w:p>
      <w:r>
        <w:pict>
          <v:rect style="width:0;height:1.5pt" o:hralign="center" o:hrstd="t" o:hr="t"/>
        </w:pict>
      </w:r>
    </w:p>
    <w:p>
      <w:pPr>
        <w:pStyle w:val="FirstParagraph"/>
      </w:pPr>
      <w:r>
        <w:rPr>
          <w:rFonts w:hint="eastAsia"/>
        </w:rPr>
        <w:t xml:space="preserve">通过以上完整的规划设计，我们采用前后端分离架构，结合现代UI框架和成熟的后端技术栈，打造一个模块化、可扩展的审批流系统。该系统在流程建模、引擎执行、规则配置、数据管理、多端支持等方面都具备企业级能力，并注重安全与多租户部署需求，为用户提供媲美</w:t>
      </w:r>
      <w:r>
        <w:t xml:space="preserve"> Activiti </w:t>
      </w:r>
      <w:r>
        <w:rPr>
          <w:rFonts w:hint="eastAsia"/>
        </w:rPr>
        <w:t xml:space="preserve">引擎的强大功能和良好的使用体验。</w:t>
      </w:r>
      <w:hyperlink r:id="rId46">
        <w:r>
          <w:rPr>
            <w:rStyle w:val="Hyperlink"/>
          </w:rPr>
          <w:t xml:space="preserve">[15]</w:t>
        </w:r>
      </w:hyperlink>
      <w:hyperlink r:id="rId45">
        <w:r>
          <w:rPr>
            <w:rStyle w:val="Hyperlink"/>
          </w:rPr>
          <w:t xml:space="preserve">[16]</w:t>
        </w:r>
      </w:hyperlink>
    </w:p>
    <w:bookmarkEnd w:id="47"/>
    <w:bookmarkEnd w:id="48"/>
    <w:bookmarkEnd w:id="49"/>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37">
        <w:r>
          <w:rPr>
            <w:rStyle w:val="Hyperlink"/>
          </w:rPr>
          <w:t xml:space="preserve">[10]</w:t>
        </w:r>
      </w:hyperlink>
      <w:r>
        <w:t xml:space="preserve"> </w:t>
      </w:r>
      <w:hyperlink r:id="rId38">
        <w:r>
          <w:rPr>
            <w:rStyle w:val="Hyperlink"/>
          </w:rPr>
          <w:t xml:space="preserve">[11]</w:t>
        </w:r>
      </w:hyperlink>
      <w:r>
        <w:t xml:space="preserve"> </w:t>
      </w:r>
      <w:r>
        <w:t xml:space="preserve"> </w:t>
      </w:r>
      <w:r>
        <w:t xml:space="preserve">.Net Workflow SaaS, SaaS Workflow Automation software</w:t>
      </w:r>
      <w:r>
        <w:t xml:space="preserve"> </w:t>
      </w:r>
    </w:p>
    <w:p>
      <w:pPr>
        <w:pStyle w:val="BodyText"/>
      </w:pPr>
      <w:hyperlink r:id="rId50">
        <w:r>
          <w:rPr>
            <w:rStyle w:val="Hyperlink"/>
          </w:rPr>
          <w:t xml:space="preserve">https://www.flowwright.com/saas-workflow-multi-tenant</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r>
        <w:t xml:space="preserve">.NET </w:t>
      </w:r>
      <w:r>
        <w:rPr>
          <w:rFonts w:hint="eastAsia"/>
        </w:rPr>
        <w:t xml:space="preserve">开源工作流,</w:t>
      </w:r>
      <w:r>
        <w:t xml:space="preserve"> </w:t>
      </w:r>
      <w:r>
        <w:rPr>
          <w:rFonts w:hint="eastAsia"/>
        </w:rPr>
        <w:t xml:space="preserve">.NET开源工作流,</w:t>
      </w:r>
      <w:r>
        <w:t xml:space="preserve"> </w:t>
      </w:r>
      <w:r>
        <w:rPr>
          <w:rFonts w:hint="eastAsia"/>
        </w:rPr>
        <w:t xml:space="preserve">工作流引擎,</w:t>
      </w:r>
      <w:r>
        <w:t xml:space="preserve"> .NET </w:t>
      </w:r>
      <w:r>
        <w:rPr>
          <w:rFonts w:hint="eastAsia"/>
        </w:rPr>
        <w:t xml:space="preserve">流程设计器,</w:t>
      </w:r>
      <w:r>
        <w:t xml:space="preserve"> </w:t>
      </w:r>
      <w:r>
        <w:rPr>
          <w:rFonts w:hint="eastAsia"/>
        </w:rPr>
        <w:t xml:space="preserve">工作流管理系统,</w:t>
      </w:r>
      <w:r>
        <w:t xml:space="preserve"> </w:t>
      </w:r>
      <w:r>
        <w:rPr>
          <w:rFonts w:hint="eastAsia"/>
        </w:rPr>
        <w:t xml:space="preserve">工作流开发框架,</w:t>
      </w:r>
      <w:r>
        <w:t xml:space="preserve"> </w:t>
      </w:r>
      <w:r>
        <w:rPr>
          <w:rFonts w:hint="eastAsia"/>
        </w:rPr>
        <w:t xml:space="preserve">企业级流程引擎组件,</w:t>
      </w:r>
      <w:r>
        <w:t xml:space="preserve"> Slickflow</w:t>
      </w:r>
    </w:p>
    <w:p>
      <w:pPr>
        <w:pStyle w:val="BodyText"/>
      </w:pPr>
      <w:hyperlink r:id="rId51">
        <w:r>
          <w:rPr>
            <w:rStyle w:val="Hyperlink"/>
          </w:rPr>
          <w:t xml:space="preserve">https://www.slickflow.com/</w:t>
        </w:r>
      </w:hyperlink>
    </w:p>
    <w:p>
      <w:pPr>
        <w:pStyle w:val="BodyText"/>
      </w:pPr>
      <w:hyperlink r:id="rId24">
        <w:r>
          <w:rPr>
            <w:rStyle w:val="Hyperlink"/>
          </w:rPr>
          <w:t xml:space="preserve">[3]</w:t>
        </w:r>
      </w:hyperlink>
      <w:r>
        <w:t xml:space="preserve"> </w:t>
      </w:r>
      <w:r>
        <w:t xml:space="preserve">React Flow: Node-Based UIs in React</w:t>
      </w:r>
    </w:p>
    <w:p>
      <w:pPr>
        <w:pStyle w:val="BodyText"/>
      </w:pPr>
      <w:hyperlink r:id="rId52">
        <w:r>
          <w:rPr>
            <w:rStyle w:val="Hyperlink"/>
          </w:rPr>
          <w:t xml:space="preserve">https://reactflow.dev/</w:t>
        </w:r>
      </w:hyperlink>
    </w:p>
    <w:p>
      <w:pPr>
        <w:pStyle w:val="BodyText"/>
      </w:pPr>
      <w:hyperlink r:id="rId28">
        <w:r>
          <w:rPr>
            <w:rStyle w:val="Hyperlink"/>
          </w:rPr>
          <w:t xml:space="preserve">[6]</w:t>
        </w:r>
      </w:hyperlink>
      <w:r>
        <w:t xml:space="preserve"> </w:t>
      </w:r>
      <w:hyperlink r:id="rId34">
        <w:r>
          <w:rPr>
            <w:rStyle w:val="Hyperlink"/>
          </w:rPr>
          <w:t xml:space="preserve">[8]</w:t>
        </w:r>
      </w:hyperlink>
      <w:r>
        <w:t xml:space="preserve"> </w:t>
      </w:r>
      <w:hyperlink r:id="rId41">
        <w:r>
          <w:rPr>
            <w:rStyle w:val="Hyperlink"/>
          </w:rPr>
          <w:t xml:space="preserve">[12]</w:t>
        </w:r>
      </w:hyperlink>
      <w:r>
        <w:t xml:space="preserve"> </w:t>
      </w:r>
      <w:hyperlink r:id="rId42">
        <w:r>
          <w:rPr>
            <w:rStyle w:val="Hyperlink"/>
          </w:rPr>
          <w:t xml:space="preserve">[13]</w:t>
        </w:r>
      </w:hyperlink>
      <w:r>
        <w:t xml:space="preserve"> </w:t>
      </w:r>
      <w:hyperlink r:id="rId45">
        <w:r>
          <w:rPr>
            <w:rStyle w:val="Hyperlink"/>
          </w:rPr>
          <w:t xml:space="preserve">[14]</w:t>
        </w:r>
      </w:hyperlink>
      <w:r>
        <w:t xml:space="preserve"> </w:t>
      </w:r>
      <w:hyperlink r:id="rId46">
        <w:r>
          <w:rPr>
            <w:rStyle w:val="Hyperlink"/>
          </w:rPr>
          <w:t xml:space="preserve">[15]</w:t>
        </w:r>
      </w:hyperlink>
      <w:r>
        <w:t xml:space="preserve"> </w:t>
      </w:r>
      <w:hyperlink r:id="rId45">
        <w:r>
          <w:rPr>
            <w:rStyle w:val="Hyperlink"/>
          </w:rPr>
          <w:t xml:space="preserve">[16]</w:t>
        </w:r>
      </w:hyperlink>
      <w:r>
        <w:t xml:space="preserve"> </w:t>
      </w:r>
      <w:r>
        <w:t xml:space="preserve">Workflow Management System Architecture Guide | Nected | Nected Blogs</w:t>
      </w:r>
    </w:p>
    <w:p>
      <w:pPr>
        <w:pStyle w:val="BodyText"/>
      </w:pPr>
      <w:hyperlink r:id="rId53">
        <w:r>
          <w:rPr>
            <w:rStyle w:val="Hyperlink"/>
          </w:rPr>
          <w:t xml:space="preserve">https://www.nected.ai/us/blog-us/workflow-management-system-architecture</w:t>
        </w:r>
      </w:hyperlink>
    </w:p>
    <w:p>
      <w:pPr>
        <w:pStyle w:val="BodyText"/>
      </w:pPr>
      <w:hyperlink r:id="rId33">
        <w:r>
          <w:rPr>
            <w:rStyle w:val="Hyperlink"/>
          </w:rPr>
          <w:t xml:space="preserve">[7]</w:t>
        </w:r>
      </w:hyperlink>
      <w:r>
        <w:t xml:space="preserve"> </w:t>
      </w:r>
      <w:hyperlink r:id="rId33">
        <w:r>
          <w:rPr>
            <w:rStyle w:val="Hyperlink"/>
          </w:rPr>
          <w:t xml:space="preserve">[9]</w:t>
        </w:r>
      </w:hyperlink>
      <w:r>
        <w:t xml:space="preserve"> </w:t>
      </w:r>
      <w:r>
        <w:rPr>
          <w:rFonts w:hint="eastAsia"/>
        </w:rPr>
        <w:t xml:space="preserve">NRules：基于.NET的高效规则引擎-CSDN博客</w:t>
      </w:r>
    </w:p>
    <w:p>
      <w:pPr>
        <w:pStyle w:val="BodyText"/>
      </w:pPr>
      <w:hyperlink r:id="rId54">
        <w:r>
          <w:rPr>
            <w:rStyle w:val="Hyperlink"/>
          </w:rPr>
          <w:t xml:space="preserve">https://blog.csdn.net/gitblog_00825/article/details/143616342</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log.csdn.net/gitblog_00825/article/details/143616342" TargetMode="External" /><Relationship Type="http://schemas.openxmlformats.org/officeDocument/2006/relationships/hyperlink" Id="rId33" Target="https://blog.csdn.net/gitblog_00825/article/details/143616342#:~:text=NRules%20%E6%98%AF%E4%B8%80%E4%B8%AA%E4%B8%93%E4%B8%BA%20,%E8%AF%AD%E8%A8%80%E7%BC%96%E5%86%99%E4%B8%9A%E5%8A%A1%E8%A7%84%E5%88%99%E3%80%82%E8%87%AA2012%E5%B9%B4%E8%B5%B7%E7%94%B1Sergiy%20Nikolayev%E7%BB%B4%E6%8A%A4%EF%BC%8C%E5%B9%B6%E5%9C%A8MIT%E8%AE%B8%E5%8F%AF%E4%B8%8B%E5%BC%80%E6%BA%90%E8%B4%A1%E7%8C%AE%E7%BB%99%E7%A4%BE%E5%8C%BA%E3%80%82" TargetMode="External" /><Relationship Type="http://schemas.openxmlformats.org/officeDocument/2006/relationships/hyperlink" Id="rId52" Target="https://reactflow.dev/" TargetMode="External" /><Relationship Type="http://schemas.openxmlformats.org/officeDocument/2006/relationships/hyperlink" Id="rId24" Target="https://reactflow.dev/#:~:text=Wire%20your%20ideas%20with%20React,based%20editors%20and%20interactive%20diagrams" TargetMode="External" /><Relationship Type="http://schemas.openxmlformats.org/officeDocument/2006/relationships/hyperlink" Id="rId50" Target="https://www.flowwright.com/saas-workflow-multi-tenant" TargetMode="External" /><Relationship Type="http://schemas.openxmlformats.org/officeDocument/2006/relationships/hyperlink" Id="rId21" Target="https://www.flowwright.com/saas-workflow-multi-tenant#:~:text=FlowWright%20is%20designed%20to%20be,stored%20in%20the%20same%20database" TargetMode="External" /><Relationship Type="http://schemas.openxmlformats.org/officeDocument/2006/relationships/hyperlink" Id="rId38" Target="https://www.flowwright.com/saas-workflow-multi-tenant#:~:text=FlowWright%20supports%20distributed%20servers%20tenant,have" TargetMode="External" /><Relationship Type="http://schemas.openxmlformats.org/officeDocument/2006/relationships/hyperlink" Id="rId37" Target="https://www.flowwright.com/saas-workflow-multi-tenant#:~:text=FlowWright%E2%80%99s%20Saas%2FMulti,following" TargetMode="External" /><Relationship Type="http://schemas.openxmlformats.org/officeDocument/2006/relationships/hyperlink" Id="rId53" Target="https://www.nected.ai/us/blog-us/workflow-management-system-architecture" TargetMode="External" /><Relationship Type="http://schemas.openxmlformats.org/officeDocument/2006/relationships/hyperlink" Id="rId46" Target="https://www.nected.ai/us/blog-us/workflow-management-system-architecture#:~:text=1,create%20visual%20representations%20of%20workflows" TargetMode="External" /><Relationship Type="http://schemas.openxmlformats.org/officeDocument/2006/relationships/hyperlink" Id="rId45" Target="https://www.nected.ai/us/blog-us/workflow-management-system-architecture#:~:text=10,maintaining%20data%20integrity%20and%20confidentiality" TargetMode="External" /><Relationship Type="http://schemas.openxmlformats.org/officeDocument/2006/relationships/hyperlink" Id="rId41" Target="https://www.nected.ai/us/blog-us/workflow-management-system-architecture#:~:text=3,task%20lists%2C%20notifications%2C%20and%20reminders" TargetMode="External" /><Relationship Type="http://schemas.openxmlformats.org/officeDocument/2006/relationships/hyperlink" Id="rId34" Target="https://www.nected.ai/us/blog-us/workflow-management-system-architecture#:~:text=7,making%20within%20workflows" TargetMode="External" /><Relationship Type="http://schemas.openxmlformats.org/officeDocument/2006/relationships/hyperlink" Id="rId28" Target="https://www.nected.ai/us/blog-us/workflow-management-system-architecture#:~:text=Process%20Model%20and%20Notation,create%20visual%20representations%20of%20workflows" TargetMode="External" /><Relationship Type="http://schemas.openxmlformats.org/officeDocument/2006/relationships/hyperlink" Id="rId42" Target="https://www.nected.ai/us/blog-us/workflow-management-system-architecture#:~:text=lists%2C%20notifications%2C%20and%20reminders" TargetMode="External" /><Relationship Type="http://schemas.openxmlformats.org/officeDocument/2006/relationships/hyperlink" Id="rId51" Target="https://www.slickflow.com/" TargetMode="External" /><Relationship Type="http://schemas.openxmlformats.org/officeDocument/2006/relationships/hyperlink" Id="rId27" Target="https://www.slickflow.com/#:~:text=%E5%AE%9A%E6%97%B6%E4%BD%9C%E4%B8%9A%E7%BB%84%E4%BB%B6%E9%9B%86%E6%88%90" TargetMode="External" /><Relationship Type="http://schemas.openxmlformats.org/officeDocument/2006/relationships/hyperlink" Id="rId25" Target="https://www.slickflow.com/#:~:text=%E5%BC%95%E6%93%8E%E7%BB%84%E4%BB%B6%E5%92%8C%E5%9B%BE%E5%BD%A2%E8%AE%BE%E8%AE%A1%E5%99%A8%E4%B8%80%E8%B5%B7%E5%A5%89%E7%8C%AE" TargetMode="External" /><Relationship Type="http://schemas.openxmlformats.org/officeDocument/2006/relationships/hyperlink" Id="rId22" Target="https://www.slickflow.com/#:~:text=%E7%81%B5%E5%B7%A7%E7%BB%84%E4%BB%B6%E6%9E%B6%E6%9E%84%E8%AE%BE%E8%AE%A1" TargetMode="External" /></Relationships>
</file>

<file path=word/_rels/footnotes.xml.rels><?xml version="1.0" encoding="UTF-8"?><Relationships xmlns="http://schemas.openxmlformats.org/package/2006/relationships"><Relationship Type="http://schemas.openxmlformats.org/officeDocument/2006/relationships/hyperlink" Id="rId54" Target="https://blog.csdn.net/gitblog_00825/article/details/143616342" TargetMode="External" /><Relationship Type="http://schemas.openxmlformats.org/officeDocument/2006/relationships/hyperlink" Id="rId33" Target="https://blog.csdn.net/gitblog_00825/article/details/143616342#:~:text=NRules%20%E6%98%AF%E4%B8%80%E4%B8%AA%E4%B8%93%E4%B8%BA%20,%E8%AF%AD%E8%A8%80%E7%BC%96%E5%86%99%E4%B8%9A%E5%8A%A1%E8%A7%84%E5%88%99%E3%80%82%E8%87%AA2012%E5%B9%B4%E8%B5%B7%E7%94%B1Sergiy%20Nikolayev%E7%BB%B4%E6%8A%A4%EF%BC%8C%E5%B9%B6%E5%9C%A8MIT%E8%AE%B8%E5%8F%AF%E4%B8%8B%E5%BC%80%E6%BA%90%E8%B4%A1%E7%8C%AE%E7%BB%99%E7%A4%BE%E5%8C%BA%E3%80%82" TargetMode="External" /><Relationship Type="http://schemas.openxmlformats.org/officeDocument/2006/relationships/hyperlink" Id="rId52" Target="https://reactflow.dev/" TargetMode="External" /><Relationship Type="http://schemas.openxmlformats.org/officeDocument/2006/relationships/hyperlink" Id="rId24" Target="https://reactflow.dev/#:~:text=Wire%20your%20ideas%20with%20React,based%20editors%20and%20interactive%20diagrams" TargetMode="External" /><Relationship Type="http://schemas.openxmlformats.org/officeDocument/2006/relationships/hyperlink" Id="rId50" Target="https://www.flowwright.com/saas-workflow-multi-tenant" TargetMode="External" /><Relationship Type="http://schemas.openxmlformats.org/officeDocument/2006/relationships/hyperlink" Id="rId21" Target="https://www.flowwright.com/saas-workflow-multi-tenant#:~:text=FlowWright%20is%20designed%20to%20be,stored%20in%20the%20same%20database" TargetMode="External" /><Relationship Type="http://schemas.openxmlformats.org/officeDocument/2006/relationships/hyperlink" Id="rId38" Target="https://www.flowwright.com/saas-workflow-multi-tenant#:~:text=FlowWright%20supports%20distributed%20servers%20tenant,have" TargetMode="External" /><Relationship Type="http://schemas.openxmlformats.org/officeDocument/2006/relationships/hyperlink" Id="rId37" Target="https://www.flowwright.com/saas-workflow-multi-tenant#:~:text=FlowWright%E2%80%99s%20Saas%2FMulti,following" TargetMode="External" /><Relationship Type="http://schemas.openxmlformats.org/officeDocument/2006/relationships/hyperlink" Id="rId53" Target="https://www.nected.ai/us/blog-us/workflow-management-system-architecture" TargetMode="External" /><Relationship Type="http://schemas.openxmlformats.org/officeDocument/2006/relationships/hyperlink" Id="rId46" Target="https://www.nected.ai/us/blog-us/workflow-management-system-architecture#:~:text=1,create%20visual%20representations%20of%20workflows" TargetMode="External" /><Relationship Type="http://schemas.openxmlformats.org/officeDocument/2006/relationships/hyperlink" Id="rId45" Target="https://www.nected.ai/us/blog-us/workflow-management-system-architecture#:~:text=10,maintaining%20data%20integrity%20and%20confidentiality" TargetMode="External" /><Relationship Type="http://schemas.openxmlformats.org/officeDocument/2006/relationships/hyperlink" Id="rId41" Target="https://www.nected.ai/us/blog-us/workflow-management-system-architecture#:~:text=3,task%20lists%2C%20notifications%2C%20and%20reminders" TargetMode="External" /><Relationship Type="http://schemas.openxmlformats.org/officeDocument/2006/relationships/hyperlink" Id="rId34" Target="https://www.nected.ai/us/blog-us/workflow-management-system-architecture#:~:text=7,making%20within%20workflows" TargetMode="External" /><Relationship Type="http://schemas.openxmlformats.org/officeDocument/2006/relationships/hyperlink" Id="rId28" Target="https://www.nected.ai/us/blog-us/workflow-management-system-architecture#:~:text=Process%20Model%20and%20Notation,create%20visual%20representations%20of%20workflows" TargetMode="External" /><Relationship Type="http://schemas.openxmlformats.org/officeDocument/2006/relationships/hyperlink" Id="rId42" Target="https://www.nected.ai/us/blog-us/workflow-management-system-architecture#:~:text=lists%2C%20notifications%2C%20and%20reminders" TargetMode="External" /><Relationship Type="http://schemas.openxmlformats.org/officeDocument/2006/relationships/hyperlink" Id="rId51" Target="https://www.slickflow.com/" TargetMode="External" /><Relationship Type="http://schemas.openxmlformats.org/officeDocument/2006/relationships/hyperlink" Id="rId27" Target="https://www.slickflow.com/#:~:text=%E5%AE%9A%E6%97%B6%E4%BD%9C%E4%B8%9A%E7%BB%84%E4%BB%B6%E9%9B%86%E6%88%90" TargetMode="External" /><Relationship Type="http://schemas.openxmlformats.org/officeDocument/2006/relationships/hyperlink" Id="rId25" Target="https://www.slickflow.com/#:~:text=%E5%BC%95%E6%93%8E%E7%BB%84%E4%BB%B6%E5%92%8C%E5%9B%BE%E5%BD%A2%E8%AE%BE%E8%AE%A1%E5%99%A8%E4%B8%80%E8%B5%B7%E5%A5%89%E7%8C%AE" TargetMode="External" /><Relationship Type="http://schemas.openxmlformats.org/officeDocument/2006/relationships/hyperlink" Id="rId22" Target="https://www.slickflow.com/#:~:text=%E7%81%B5%E5%B7%A7%E7%BB%84%E4%BB%B6%E6%9E%B6%E6%9E%84%E8%AE%BE%E8%AE%A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2025-11-21T08:35:33Z</dcterms:created>
  <dcterms:modified xsi:type="dcterms:W3CDTF">2025-11-21T08:35:33Z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