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p14">
  <w:body>
    <w:p w:rsidR="004D2AA1" w:rsidRDefault="004D2AA1" w14:paraId="00000001" w14:textId="77777777">
      <w:pPr>
        <w:spacing w:after="1200"/>
      </w:pPr>
      <w:bookmarkStart w:name="_GoBack" w:id="0"/>
      <w:bookmarkEnd w:id="0"/>
    </w:p>
    <w:p w:rsidR="004D2AA1" w:rsidRDefault="00E274D2" w14:paraId="00000002" w14:textId="77777777">
      <w:pPr>
        <w:spacing w:after="120"/>
        <w:jc w:val="center"/>
      </w:pPr>
      <w:r>
        <w:rPr>
          <w:b/>
          <w:bCs/>
          <w:color w:val="12305B"/>
          <w:sz w:val="56"/>
          <w:szCs w:val="56"/>
        </w:rPr>
        <w:t>NewTech</w:t>
      </w:r>
    </w:p>
    <w:p w:rsidR="004D2AA1" w:rsidRDefault="00E274D2" w14:paraId="00000003" w14:textId="77777777">
      <w:pPr>
        <w:spacing w:after="80"/>
        <w:jc w:val="center"/>
      </w:pPr>
      <w:r>
        <w:rPr>
          <w:b/>
          <w:bCs/>
          <w:color w:val="1B5FA8"/>
          <w:sz w:val="44"/>
          <w:szCs w:val="44"/>
        </w:rPr>
        <w:t>Collections &amp; Recovery System</w:t>
      </w:r>
    </w:p>
    <w:p w:rsidR="004D2AA1" w:rsidRDefault="00E274D2" w14:paraId="00000004" w14:textId="77777777">
      <w:pPr>
        <w:spacing w:after="400"/>
        <w:jc w:val="center"/>
      </w:pPr>
      <w:r>
        <w:rPr>
          <w:color w:val="13796B"/>
          <w:sz w:val="32"/>
          <w:szCs w:val="32"/>
        </w:rPr>
        <w:t>Functional Specification</w:t>
      </w:r>
    </w:p>
    <w:p w:rsidR="004D2AA1" w:rsidRDefault="00E274D2" w14:paraId="00000005" w14:textId="77777777">
      <w:pPr>
        <w:spacing w:after="600"/>
        <w:jc w:val="center"/>
      </w:pPr>
      <w:r>
        <w:rPr>
          <w:i/>
          <w:iCs/>
          <w:color w:val="6B7280"/>
          <w:sz w:val="22"/>
          <w:szCs w:val="22"/>
        </w:rPr>
        <w:t>A configurable, omnichannel, AI-assisted platform for the full overdue collection and recovery lifecycle, supporting internal and external agents and flexible workflows driven by channel and amount.</w:t>
      </w:r>
    </w:p>
    <w:p w:rsidR="004D2AA1" w:rsidRDefault="00E274D2" w14:paraId="00000006" w14:textId="1D3FCABB">
      <w:pPr>
        <w:spacing w:after="40"/>
        <w:jc w:val="center"/>
      </w:pPr>
      <w:r>
        <w:rPr>
          <w:color w:val="6B7280"/>
          <w:sz w:val="22"/>
          <w:szCs w:val="22"/>
        </w:rPr>
        <w:t xml:space="preserve">Version </w:t>
      </w:r>
      <w:sdt>
        <w:sdtPr>
          <w:tag w:val="goog_rdk_0"/>
          <w:id w:val="1682380069"/>
        </w:sdtPr>
        <w:sdtEndPr/>
        <w:sdtContent>
          <w:r>
            <w:rPr>
              <w:color w:val="6B7280"/>
              <w:sz w:val="22"/>
              <w:szCs w:val="22"/>
            </w:rPr>
            <w:t>2</w:t>
          </w:r>
        </w:sdtContent>
      </w:sdt>
      <w:sdt>
        <w:sdtPr>
          <w:tag w:val="goog_rdk_1"/>
          <w:id w:val="1335934170"/>
          <w:showingPlcHdr/>
        </w:sdtPr>
        <w:sdtEndPr/>
        <w:sdtContent>
          <w:r w:rsidR="00E90AD8">
            <w:t xml:space="preserve">     </w:t>
          </w:r>
        </w:sdtContent>
      </w:sdt>
      <w:r>
        <w:rPr>
          <w:color w:val="6B7280"/>
          <w:sz w:val="22"/>
          <w:szCs w:val="22"/>
        </w:rPr>
        <w:t xml:space="preserve">.0  |  </w:t>
      </w:r>
      <w:sdt>
        <w:sdtPr>
          <w:tag w:val="goog_rdk_2"/>
          <w:id w:val="308832931"/>
          <w:showingPlcHdr/>
        </w:sdtPr>
        <w:sdtEndPr/>
        <w:sdtContent>
          <w:r w:rsidR="00E90AD8">
            <w:t xml:space="preserve">     </w:t>
          </w:r>
        </w:sdtContent>
      </w:sdt>
      <w:sdt>
        <w:sdtPr>
          <w:tag w:val="goog_rdk_3"/>
          <w:id w:val="-1201623462"/>
        </w:sdtPr>
        <w:sdtEndPr/>
        <w:sdtContent>
          <w:r>
            <w:rPr>
              <w:color w:val="6B7280"/>
              <w:sz w:val="22"/>
              <w:szCs w:val="22"/>
            </w:rPr>
            <w:t xml:space="preserve">July </w:t>
          </w:r>
        </w:sdtContent>
      </w:sdt>
      <w:r>
        <w:rPr>
          <w:color w:val="6B7280"/>
          <w:sz w:val="22"/>
          <w:szCs w:val="22"/>
        </w:rPr>
        <w:t>2026</w:t>
      </w:r>
    </w:p>
    <w:p w:rsidR="004D2AA1" w:rsidRDefault="00E274D2" w14:paraId="00000007" w14:textId="77777777">
      <w:pPr>
        <w:jc w:val="center"/>
      </w:pPr>
      <w:r>
        <w:rPr>
          <w:color w:val="6B7280"/>
          <w:sz w:val="20"/>
          <w:szCs w:val="20"/>
        </w:rPr>
        <w:t xml:space="preserve">Status: Draft for </w:t>
      </w:r>
      <w:r>
        <w:rPr>
          <w:color w:val="6B7280"/>
          <w:sz w:val="20"/>
          <w:szCs w:val="20"/>
        </w:rPr>
        <w:t>Review  |  Classification: Confidential</w:t>
      </w:r>
    </w:p>
    <w:p w:rsidR="004D2AA1" w:rsidRDefault="00E274D2" w14:paraId="00000008" w14:textId="77777777">
      <w:r>
        <w:br w:type="page"/>
      </w:r>
    </w:p>
    <w:p w:rsidR="004D2AA1" w:rsidRDefault="00E274D2" w14:paraId="00000009" w14:textId="77777777">
      <w:pPr>
        <w:pStyle w:val="Heading1"/>
        <w:pBdr>
          <w:bottom w:val="single" w:color="2E7FD0" w:sz="8" w:space="4"/>
        </w:pBdr>
      </w:pPr>
      <w:bookmarkStart w:name="_heading=h.eh5ih1hjkak5" w:colFirst="0" w:colLast="0" w:id="1"/>
      <w:bookmarkEnd w:id="1"/>
      <w:r>
        <w:t>Document Control</w:t>
      </w:r>
    </w:p>
    <w:tbl>
      <w:tblPr>
        <w:tblStyle w:val="a"/>
        <w:tblW w:w="9360" w:type="dxa"/>
        <w:tblInd w:w="-1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600"/>
        <w:gridCol w:w="6760"/>
      </w:tblGrid>
      <w:tr w:rsidR="004D2AA1" w14:paraId="0A91A3FD" w14:textId="77777777">
        <w:trPr>
          <w:tblHeader/>
        </w:trPr>
        <w:tc>
          <w:tcPr>
            <w:tcW w:w="2600" w:type="dxa"/>
            <w:shd w:val="clear" w:color="auto" w:fill="12305B"/>
            <w:tcMar>
              <w:top w:w="70" w:type="dxa"/>
              <w:left w:w="110" w:type="dxa"/>
              <w:bottom w:w="70" w:type="dxa"/>
              <w:right w:w="110" w:type="dxa"/>
            </w:tcMar>
            <w:vAlign w:val="center"/>
          </w:tcPr>
          <w:p w:rsidR="004D2AA1" w:rsidRDefault="00E274D2" w14:paraId="0000000A" w14:textId="77777777">
            <w:r>
              <w:rPr>
                <w:b/>
                <w:bCs/>
                <w:color w:val="FFFFFF"/>
                <w:sz w:val="19"/>
                <w:szCs w:val="19"/>
              </w:rPr>
              <w:t>Attribute</w:t>
            </w:r>
          </w:p>
        </w:tc>
        <w:tc>
          <w:tcPr>
            <w:tcW w:w="6760" w:type="dxa"/>
            <w:shd w:val="clear" w:color="auto" w:fill="12305B"/>
            <w:tcMar>
              <w:top w:w="70" w:type="dxa"/>
              <w:left w:w="110" w:type="dxa"/>
              <w:bottom w:w="70" w:type="dxa"/>
              <w:right w:w="110" w:type="dxa"/>
            </w:tcMar>
            <w:vAlign w:val="center"/>
          </w:tcPr>
          <w:p w:rsidR="004D2AA1" w:rsidRDefault="00E274D2" w14:paraId="0000000B" w14:textId="77777777">
            <w:r>
              <w:rPr>
                <w:b/>
                <w:bCs/>
                <w:color w:val="FFFFFF"/>
                <w:sz w:val="19"/>
                <w:szCs w:val="19"/>
              </w:rPr>
              <w:t>Detail</w:t>
            </w:r>
          </w:p>
        </w:tc>
      </w:tr>
      <w:tr w:rsidR="004D2AA1" w14:paraId="104CD01E" w14:textId="77777777">
        <w:tc>
          <w:tcPr>
            <w:tcW w:w="2600" w:type="dxa"/>
            <w:shd w:val="clear" w:color="auto" w:fill="FFFFFF"/>
            <w:tcMar>
              <w:top w:w="60" w:type="dxa"/>
              <w:left w:w="110" w:type="dxa"/>
              <w:bottom w:w="60" w:type="dxa"/>
              <w:right w:w="110" w:type="dxa"/>
            </w:tcMar>
            <w:vAlign w:val="center"/>
          </w:tcPr>
          <w:p w:rsidR="004D2AA1" w:rsidRDefault="00E274D2" w14:paraId="0000000C" w14:textId="77777777">
            <w:r>
              <w:rPr>
                <w:sz w:val="18"/>
                <w:szCs w:val="18"/>
              </w:rPr>
              <w:t>Document title</w:t>
            </w:r>
          </w:p>
        </w:tc>
        <w:tc>
          <w:tcPr>
            <w:tcW w:w="6760" w:type="dxa"/>
            <w:shd w:val="clear" w:color="auto" w:fill="FFFFFF"/>
            <w:tcMar>
              <w:top w:w="60" w:type="dxa"/>
              <w:left w:w="110" w:type="dxa"/>
              <w:bottom w:w="60" w:type="dxa"/>
              <w:right w:w="110" w:type="dxa"/>
            </w:tcMar>
            <w:vAlign w:val="center"/>
          </w:tcPr>
          <w:p w:rsidR="004D2AA1" w:rsidRDefault="00E274D2" w14:paraId="0000000D" w14:textId="77777777">
            <w:r>
              <w:rPr>
                <w:sz w:val="18"/>
                <w:szCs w:val="18"/>
              </w:rPr>
              <w:t>Collections &amp; Recovery System — Functional Specification</w:t>
            </w:r>
          </w:p>
        </w:tc>
      </w:tr>
      <w:tr w:rsidR="004D2AA1" w14:paraId="6DD8D301" w14:textId="77777777">
        <w:tc>
          <w:tcPr>
            <w:tcW w:w="2600" w:type="dxa"/>
            <w:shd w:val="clear" w:color="auto" w:fill="F7F9FC"/>
            <w:tcMar>
              <w:top w:w="60" w:type="dxa"/>
              <w:left w:w="110" w:type="dxa"/>
              <w:bottom w:w="60" w:type="dxa"/>
              <w:right w:w="110" w:type="dxa"/>
            </w:tcMar>
            <w:vAlign w:val="center"/>
          </w:tcPr>
          <w:p w:rsidR="004D2AA1" w:rsidRDefault="00E274D2" w14:paraId="0000000E" w14:textId="77777777">
            <w:r>
              <w:rPr>
                <w:sz w:val="18"/>
                <w:szCs w:val="18"/>
              </w:rPr>
              <w:t>Owner</w:t>
            </w:r>
          </w:p>
        </w:tc>
        <w:tc>
          <w:tcPr>
            <w:tcW w:w="6760" w:type="dxa"/>
            <w:shd w:val="clear" w:color="auto" w:fill="F7F9FC"/>
            <w:tcMar>
              <w:top w:w="60" w:type="dxa"/>
              <w:left w:w="110" w:type="dxa"/>
              <w:bottom w:w="60" w:type="dxa"/>
              <w:right w:w="110" w:type="dxa"/>
            </w:tcMar>
            <w:vAlign w:val="center"/>
          </w:tcPr>
          <w:p w:rsidR="004D2AA1" w:rsidRDefault="00E274D2" w14:paraId="0000000F" w14:textId="77777777">
            <w:r>
              <w:rPr>
                <w:sz w:val="18"/>
                <w:szCs w:val="18"/>
              </w:rPr>
              <w:t>NewTech — Product Management</w:t>
            </w:r>
          </w:p>
        </w:tc>
      </w:tr>
      <w:tr w:rsidR="004D2AA1" w14:paraId="3223D1D6" w14:textId="77777777">
        <w:tc>
          <w:tcPr>
            <w:tcW w:w="2600" w:type="dxa"/>
            <w:shd w:val="clear" w:color="auto" w:fill="FFFFFF"/>
            <w:tcMar>
              <w:top w:w="60" w:type="dxa"/>
              <w:left w:w="110" w:type="dxa"/>
              <w:bottom w:w="60" w:type="dxa"/>
              <w:right w:w="110" w:type="dxa"/>
            </w:tcMar>
            <w:vAlign w:val="center"/>
          </w:tcPr>
          <w:p w:rsidR="004D2AA1" w:rsidRDefault="00E274D2" w14:paraId="00000010" w14:textId="77777777">
            <w:r>
              <w:rPr>
                <w:sz w:val="18"/>
                <w:szCs w:val="18"/>
              </w:rPr>
              <w:t>Version</w:t>
            </w:r>
          </w:p>
        </w:tc>
        <w:tc>
          <w:tcPr>
            <w:tcW w:w="6760" w:type="dxa"/>
            <w:shd w:val="clear" w:color="auto" w:fill="FFFFFF"/>
            <w:tcMar>
              <w:top w:w="60" w:type="dxa"/>
              <w:left w:w="110" w:type="dxa"/>
              <w:bottom w:w="60" w:type="dxa"/>
              <w:right w:w="110" w:type="dxa"/>
            </w:tcMar>
            <w:vAlign w:val="center"/>
          </w:tcPr>
          <w:p w:rsidR="004D2AA1" w:rsidRDefault="00E274D2" w14:paraId="00000011" w14:textId="3351262A">
            <w:sdt>
              <w:sdtPr>
                <w:tag w:val="goog_rdk_5"/>
                <w:id w:val="-2118195613"/>
              </w:sdtPr>
              <w:sdtEndPr/>
              <w:sdtContent>
                <w:r>
                  <w:rPr>
                    <w:sz w:val="18"/>
                    <w:szCs w:val="18"/>
                  </w:rPr>
                  <w:t>2</w:t>
                </w:r>
              </w:sdtContent>
            </w:sdt>
            <w:sdt>
              <w:sdtPr>
                <w:tag w:val="goog_rdk_6"/>
                <w:id w:val="20001975"/>
                <w:showingPlcHdr/>
              </w:sdtPr>
              <w:sdtEndPr/>
              <w:sdtContent>
                <w:r w:rsidR="00E90AD8">
                  <w:t xml:space="preserve">     </w:t>
                </w:r>
              </w:sdtContent>
            </w:sdt>
            <w:r>
              <w:rPr>
                <w:sz w:val="18"/>
                <w:szCs w:val="18"/>
              </w:rPr>
              <w:t>.0 (Draft)</w:t>
            </w:r>
          </w:p>
        </w:tc>
      </w:tr>
      <w:tr w:rsidR="004D2AA1" w14:paraId="2335DDFA" w14:textId="77777777">
        <w:tc>
          <w:tcPr>
            <w:tcW w:w="2600" w:type="dxa"/>
            <w:shd w:val="clear" w:color="auto" w:fill="F7F9FC"/>
            <w:tcMar>
              <w:top w:w="60" w:type="dxa"/>
              <w:left w:w="110" w:type="dxa"/>
              <w:bottom w:w="60" w:type="dxa"/>
              <w:right w:w="110" w:type="dxa"/>
            </w:tcMar>
            <w:vAlign w:val="center"/>
          </w:tcPr>
          <w:p w:rsidR="004D2AA1" w:rsidRDefault="00E274D2" w14:paraId="00000012" w14:textId="77777777">
            <w:r>
              <w:rPr>
                <w:sz w:val="18"/>
                <w:szCs w:val="18"/>
              </w:rPr>
              <w:t>Prepared for</w:t>
            </w:r>
          </w:p>
        </w:tc>
        <w:tc>
          <w:tcPr>
            <w:tcW w:w="6760" w:type="dxa"/>
            <w:shd w:val="clear" w:color="auto" w:fill="F7F9FC"/>
            <w:tcMar>
              <w:top w:w="60" w:type="dxa"/>
              <w:left w:w="110" w:type="dxa"/>
              <w:bottom w:w="60" w:type="dxa"/>
              <w:right w:w="110" w:type="dxa"/>
            </w:tcMar>
            <w:vAlign w:val="center"/>
          </w:tcPr>
          <w:p w:rsidR="004D2AA1" w:rsidRDefault="00E274D2" w14:paraId="00000013" w14:textId="77777777">
            <w:r>
              <w:rPr>
                <w:sz w:val="18"/>
                <w:szCs w:val="18"/>
              </w:rPr>
              <w:t>Lending institutions (banks, MFIs, credit unions, fintechs)</w:t>
            </w:r>
          </w:p>
        </w:tc>
      </w:tr>
      <w:tr w:rsidR="004D2AA1" w14:paraId="6491947D" w14:textId="77777777">
        <w:tc>
          <w:tcPr>
            <w:tcW w:w="2600" w:type="dxa"/>
            <w:shd w:val="clear" w:color="auto" w:fill="FFFFFF"/>
            <w:tcMar>
              <w:top w:w="60" w:type="dxa"/>
              <w:left w:w="110" w:type="dxa"/>
              <w:bottom w:w="60" w:type="dxa"/>
              <w:right w:w="110" w:type="dxa"/>
            </w:tcMar>
            <w:vAlign w:val="center"/>
          </w:tcPr>
          <w:p w:rsidR="004D2AA1" w:rsidRDefault="00E274D2" w14:paraId="00000014" w14:textId="77777777">
            <w:r>
              <w:rPr>
                <w:sz w:val="18"/>
                <w:szCs w:val="18"/>
              </w:rPr>
              <w:t>Supersedes</w:t>
            </w:r>
          </w:p>
        </w:tc>
        <w:tc>
          <w:tcPr>
            <w:tcW w:w="6760" w:type="dxa"/>
            <w:shd w:val="clear" w:color="auto" w:fill="FFFFFF"/>
            <w:tcMar>
              <w:top w:w="60" w:type="dxa"/>
              <w:left w:w="110" w:type="dxa"/>
              <w:bottom w:w="60" w:type="dxa"/>
              <w:right w:w="110" w:type="dxa"/>
            </w:tcMar>
            <w:vAlign w:val="center"/>
          </w:tcPr>
          <w:p w:rsidR="004D2AA1" w:rsidRDefault="00E274D2" w14:paraId="00000015" w14:textId="4B31DA42">
            <w:sdt>
              <w:sdtPr>
                <w:tag w:val="goog_rdk_8"/>
                <w:id w:val="-1435748469"/>
              </w:sdtPr>
              <w:sdtEndPr/>
              <w:sdtContent>
                <w:r>
                  <w:rPr>
                    <w:sz w:val="18"/>
                    <w:szCs w:val="18"/>
                  </w:rPr>
                  <w:t>NewTech_Collections_Recovery_Functional_Specification_v1</w:t>
                </w:r>
              </w:sdtContent>
            </w:sdt>
            <w:sdt>
              <w:sdtPr>
                <w:tag w:val="goog_rdk_9"/>
                <w:id w:val="840124364"/>
                <w:showingPlcHdr/>
              </w:sdtPr>
              <w:sdtEndPr/>
              <w:sdtContent>
                <w:r w:rsidR="00E90AD8">
                  <w:t xml:space="preserve">     </w:t>
                </w:r>
              </w:sdtContent>
            </w:sdt>
          </w:p>
        </w:tc>
      </w:tr>
      <w:tr w:rsidR="004D2AA1" w14:paraId="3FFA62FD" w14:textId="77777777">
        <w:tc>
          <w:tcPr>
            <w:tcW w:w="2600" w:type="dxa"/>
            <w:shd w:val="clear" w:color="auto" w:fill="F7F9FC"/>
            <w:tcMar>
              <w:top w:w="60" w:type="dxa"/>
              <w:left w:w="110" w:type="dxa"/>
              <w:bottom w:w="60" w:type="dxa"/>
              <w:right w:w="110" w:type="dxa"/>
            </w:tcMar>
            <w:vAlign w:val="center"/>
          </w:tcPr>
          <w:p w:rsidR="004D2AA1" w:rsidRDefault="00E274D2" w14:paraId="00000016" w14:textId="77777777">
            <w:r>
              <w:rPr>
                <w:sz w:val="18"/>
                <w:szCs w:val="18"/>
              </w:rPr>
              <w:t>Deployment models</w:t>
            </w:r>
          </w:p>
        </w:tc>
        <w:tc>
          <w:tcPr>
            <w:tcW w:w="6760" w:type="dxa"/>
            <w:shd w:val="clear" w:color="auto" w:fill="F7F9FC"/>
            <w:tcMar>
              <w:top w:w="60" w:type="dxa"/>
              <w:left w:w="110" w:type="dxa"/>
              <w:bottom w:w="60" w:type="dxa"/>
              <w:right w:w="110" w:type="dxa"/>
            </w:tcMar>
            <w:vAlign w:val="center"/>
          </w:tcPr>
          <w:p w:rsidR="004D2AA1" w:rsidRDefault="00E274D2" w14:paraId="00000017" w14:textId="77777777">
            <w:r>
              <w:rPr>
                <w:sz w:val="18"/>
                <w:szCs w:val="18"/>
              </w:rPr>
              <w:t>Cloud (SaaS / single-tenant) and on-premise</w:t>
            </w:r>
          </w:p>
        </w:tc>
      </w:tr>
      <w:tr w:rsidR="004D2AA1" w14:paraId="03B46D1D" w14:textId="77777777">
        <w:tc>
          <w:tcPr>
            <w:tcW w:w="2600" w:type="dxa"/>
            <w:shd w:val="clear" w:color="auto" w:fill="FFFFFF"/>
            <w:tcMar>
              <w:top w:w="60" w:type="dxa"/>
              <w:left w:w="110" w:type="dxa"/>
              <w:bottom w:w="60" w:type="dxa"/>
              <w:right w:w="110" w:type="dxa"/>
            </w:tcMar>
            <w:vAlign w:val="center"/>
          </w:tcPr>
          <w:p w:rsidR="004D2AA1" w:rsidRDefault="00E274D2" w14:paraId="00000018" w14:textId="77777777">
            <w:r>
              <w:rPr>
                <w:sz w:val="18"/>
                <w:szCs w:val="18"/>
              </w:rPr>
              <w:t>Status</w:t>
            </w:r>
          </w:p>
        </w:tc>
        <w:tc>
          <w:tcPr>
            <w:tcW w:w="6760" w:type="dxa"/>
            <w:shd w:val="clear" w:color="auto" w:fill="FFFFFF"/>
            <w:tcMar>
              <w:top w:w="60" w:type="dxa"/>
              <w:left w:w="110" w:type="dxa"/>
              <w:bottom w:w="60" w:type="dxa"/>
              <w:right w:w="110" w:type="dxa"/>
            </w:tcMar>
            <w:vAlign w:val="center"/>
          </w:tcPr>
          <w:p w:rsidR="004D2AA1" w:rsidRDefault="00E274D2" w14:paraId="00000019" w14:textId="77777777">
            <w:r>
              <w:rPr>
                <w:sz w:val="18"/>
                <w:szCs w:val="18"/>
              </w:rPr>
              <w:t>Draft for stakeholder review</w:t>
            </w:r>
          </w:p>
        </w:tc>
      </w:tr>
    </w:tbl>
    <w:p w:rsidR="004D2AA1" w:rsidRDefault="004D2AA1" w14:paraId="0000001A" w14:textId="77777777">
      <w:pPr>
        <w:spacing w:after="80"/>
      </w:pPr>
    </w:p>
    <w:p w:rsidR="004D2AA1" w:rsidRDefault="00E274D2" w14:paraId="0000001B" w14:textId="77777777">
      <w:pPr>
        <w:pStyle w:val="Heading2"/>
      </w:pPr>
      <w:bookmarkStart w:name="_heading=h.arlwnf8tw5su" w:colFirst="0" w:colLast="0" w:id="2"/>
      <w:bookmarkEnd w:id="2"/>
      <w:r>
        <w:t>Revision History</w:t>
      </w:r>
    </w:p>
    <w:tbl>
      <w:tblPr>
        <w:tblStyle w:val="a0"/>
        <w:tblW w:w="9360" w:type="dxa"/>
        <w:tblInd w:w="-1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200"/>
        <w:gridCol w:w="1500"/>
        <w:gridCol w:w="2200"/>
        <w:gridCol w:w="4460"/>
      </w:tblGrid>
      <w:tr w:rsidR="004D2AA1" w14:paraId="3BCAA5E9" w14:textId="77777777">
        <w:trPr>
          <w:tblHeader/>
        </w:trPr>
        <w:tc>
          <w:tcPr>
            <w:tcW w:w="1200" w:type="dxa"/>
            <w:shd w:val="clear" w:color="auto" w:fill="12305B"/>
            <w:tcMar>
              <w:top w:w="70" w:type="dxa"/>
              <w:left w:w="110" w:type="dxa"/>
              <w:bottom w:w="70" w:type="dxa"/>
              <w:right w:w="110" w:type="dxa"/>
            </w:tcMar>
            <w:vAlign w:val="center"/>
          </w:tcPr>
          <w:p w:rsidR="004D2AA1" w:rsidRDefault="00E274D2" w14:paraId="0000001C" w14:textId="77777777">
            <w:r>
              <w:rPr>
                <w:b/>
                <w:bCs/>
                <w:color w:val="FFFFFF"/>
                <w:sz w:val="19"/>
                <w:szCs w:val="19"/>
              </w:rPr>
              <w:t>Version</w:t>
            </w:r>
          </w:p>
        </w:tc>
        <w:tc>
          <w:tcPr>
            <w:tcW w:w="1500" w:type="dxa"/>
            <w:shd w:val="clear" w:color="auto" w:fill="12305B"/>
            <w:tcMar>
              <w:top w:w="70" w:type="dxa"/>
              <w:left w:w="110" w:type="dxa"/>
              <w:bottom w:w="70" w:type="dxa"/>
              <w:right w:w="110" w:type="dxa"/>
            </w:tcMar>
            <w:vAlign w:val="center"/>
          </w:tcPr>
          <w:p w:rsidR="004D2AA1" w:rsidRDefault="00E274D2" w14:paraId="0000001D" w14:textId="77777777">
            <w:r>
              <w:rPr>
                <w:b/>
                <w:bCs/>
                <w:color w:val="FFFFFF"/>
                <w:sz w:val="19"/>
                <w:szCs w:val="19"/>
              </w:rPr>
              <w:t>Date</w:t>
            </w:r>
          </w:p>
        </w:tc>
        <w:tc>
          <w:tcPr>
            <w:tcW w:w="2200" w:type="dxa"/>
            <w:shd w:val="clear" w:color="auto" w:fill="12305B"/>
            <w:tcMar>
              <w:top w:w="70" w:type="dxa"/>
              <w:left w:w="110" w:type="dxa"/>
              <w:bottom w:w="70" w:type="dxa"/>
              <w:right w:w="110" w:type="dxa"/>
            </w:tcMar>
            <w:vAlign w:val="center"/>
          </w:tcPr>
          <w:p w:rsidR="004D2AA1" w:rsidRDefault="00E274D2" w14:paraId="0000001E" w14:textId="77777777">
            <w:r>
              <w:rPr>
                <w:b/>
                <w:bCs/>
                <w:color w:val="FFFFFF"/>
                <w:sz w:val="19"/>
                <w:szCs w:val="19"/>
              </w:rPr>
              <w:t>Author</w:t>
            </w:r>
          </w:p>
        </w:tc>
        <w:tc>
          <w:tcPr>
            <w:tcW w:w="4460" w:type="dxa"/>
            <w:shd w:val="clear" w:color="auto" w:fill="12305B"/>
            <w:tcMar>
              <w:top w:w="70" w:type="dxa"/>
              <w:left w:w="110" w:type="dxa"/>
              <w:bottom w:w="70" w:type="dxa"/>
              <w:right w:w="110" w:type="dxa"/>
            </w:tcMar>
            <w:vAlign w:val="center"/>
          </w:tcPr>
          <w:p w:rsidR="004D2AA1" w:rsidRDefault="00E274D2" w14:paraId="0000001F" w14:textId="77777777">
            <w:r>
              <w:rPr>
                <w:b/>
                <w:bCs/>
                <w:color w:val="FFFFFF"/>
                <w:sz w:val="19"/>
                <w:szCs w:val="19"/>
              </w:rPr>
              <w:t>Summary of change</w:t>
            </w:r>
          </w:p>
        </w:tc>
      </w:tr>
      <w:tr w:rsidR="004D2AA1" w14:paraId="684BB435" w14:textId="77777777">
        <w:tc>
          <w:tcPr>
            <w:tcW w:w="1200" w:type="dxa"/>
            <w:shd w:val="clear" w:color="auto" w:fill="FFFFFF"/>
            <w:tcMar>
              <w:top w:w="60" w:type="dxa"/>
              <w:left w:w="110" w:type="dxa"/>
              <w:bottom w:w="60" w:type="dxa"/>
              <w:right w:w="110" w:type="dxa"/>
            </w:tcMar>
            <w:vAlign w:val="center"/>
          </w:tcPr>
          <w:p w:rsidR="004D2AA1" w:rsidRDefault="00E274D2" w14:paraId="00000020" w14:textId="77777777">
            <w:r>
              <w:rPr>
                <w:sz w:val="18"/>
                <w:szCs w:val="18"/>
              </w:rPr>
              <w:t>0.1</w:t>
            </w:r>
          </w:p>
        </w:tc>
        <w:tc>
          <w:tcPr>
            <w:tcW w:w="1500" w:type="dxa"/>
            <w:shd w:val="clear" w:color="auto" w:fill="FFFFFF"/>
            <w:tcMar>
              <w:top w:w="60" w:type="dxa"/>
              <w:left w:w="110" w:type="dxa"/>
              <w:bottom w:w="60" w:type="dxa"/>
              <w:right w:w="110" w:type="dxa"/>
            </w:tcMar>
            <w:vAlign w:val="center"/>
          </w:tcPr>
          <w:p w:rsidR="004D2AA1" w:rsidRDefault="00E274D2" w14:paraId="00000021" w14:textId="77777777">
            <w:r>
              <w:rPr>
                <w:sz w:val="18"/>
                <w:szCs w:val="18"/>
              </w:rPr>
              <w:t>—</w:t>
            </w:r>
          </w:p>
        </w:tc>
        <w:tc>
          <w:tcPr>
            <w:tcW w:w="2200" w:type="dxa"/>
            <w:shd w:val="clear" w:color="auto" w:fill="FFFFFF"/>
            <w:tcMar>
              <w:top w:w="60" w:type="dxa"/>
              <w:left w:w="110" w:type="dxa"/>
              <w:bottom w:w="60" w:type="dxa"/>
              <w:right w:w="110" w:type="dxa"/>
            </w:tcMar>
            <w:vAlign w:val="center"/>
          </w:tcPr>
          <w:p w:rsidR="004D2AA1" w:rsidRDefault="00E274D2" w14:paraId="00000022" w14:textId="77777777">
            <w:r>
              <w:rPr>
                <w:sz w:val="18"/>
                <w:szCs w:val="18"/>
              </w:rPr>
              <w:t>NewTech</w:t>
            </w:r>
          </w:p>
        </w:tc>
        <w:tc>
          <w:tcPr>
            <w:tcW w:w="4460" w:type="dxa"/>
            <w:shd w:val="clear" w:color="auto" w:fill="FFFFFF"/>
            <w:tcMar>
              <w:top w:w="60" w:type="dxa"/>
              <w:left w:w="110" w:type="dxa"/>
              <w:bottom w:w="60" w:type="dxa"/>
              <w:right w:w="110" w:type="dxa"/>
            </w:tcMar>
            <w:vAlign w:val="center"/>
          </w:tcPr>
          <w:p w:rsidR="004D2AA1" w:rsidRDefault="00E274D2" w14:paraId="00000023" w14:textId="77777777">
            <w:r>
              <w:rPr>
                <w:sz w:val="18"/>
                <w:szCs w:val="18"/>
              </w:rPr>
              <w:t>Initial business requirement draft</w:t>
            </w:r>
          </w:p>
        </w:tc>
      </w:tr>
      <w:tr w:rsidR="004D2AA1" w14:paraId="3B4D49EB" w14:textId="77777777">
        <w:tc>
          <w:tcPr>
            <w:tcW w:w="1200" w:type="dxa"/>
            <w:shd w:val="clear" w:color="auto" w:fill="F7F9FC"/>
            <w:tcMar>
              <w:top w:w="60" w:type="dxa"/>
              <w:left w:w="110" w:type="dxa"/>
              <w:bottom w:w="60" w:type="dxa"/>
              <w:right w:w="110" w:type="dxa"/>
            </w:tcMar>
            <w:vAlign w:val="center"/>
          </w:tcPr>
          <w:p w:rsidR="004D2AA1" w:rsidRDefault="00E274D2" w14:paraId="00000024" w14:textId="77777777">
            <w:r>
              <w:rPr>
                <w:sz w:val="18"/>
                <w:szCs w:val="18"/>
              </w:rPr>
              <w:t>1.0</w:t>
            </w:r>
          </w:p>
        </w:tc>
        <w:tc>
          <w:tcPr>
            <w:tcW w:w="1500" w:type="dxa"/>
            <w:shd w:val="clear" w:color="auto" w:fill="F7F9FC"/>
            <w:tcMar>
              <w:top w:w="60" w:type="dxa"/>
              <w:left w:w="110" w:type="dxa"/>
              <w:bottom w:w="60" w:type="dxa"/>
              <w:right w:w="110" w:type="dxa"/>
            </w:tcMar>
            <w:vAlign w:val="center"/>
          </w:tcPr>
          <w:p w:rsidR="004D2AA1" w:rsidRDefault="00E274D2" w14:paraId="00000025" w14:textId="77777777">
            <w:r>
              <w:rPr>
                <w:sz w:val="18"/>
                <w:szCs w:val="18"/>
              </w:rPr>
              <w:t>May 2026</w:t>
            </w:r>
          </w:p>
        </w:tc>
        <w:tc>
          <w:tcPr>
            <w:tcW w:w="2200" w:type="dxa"/>
            <w:shd w:val="clear" w:color="auto" w:fill="F7F9FC"/>
            <w:tcMar>
              <w:top w:w="60" w:type="dxa"/>
              <w:left w:w="110" w:type="dxa"/>
              <w:bottom w:w="60" w:type="dxa"/>
              <w:right w:w="110" w:type="dxa"/>
            </w:tcMar>
            <w:vAlign w:val="center"/>
          </w:tcPr>
          <w:p w:rsidR="004D2AA1" w:rsidRDefault="00E274D2" w14:paraId="00000026" w14:textId="77777777">
            <w:r>
              <w:rPr>
                <w:sz w:val="18"/>
                <w:szCs w:val="18"/>
              </w:rPr>
              <w:t>NewTech</w:t>
            </w:r>
          </w:p>
        </w:tc>
        <w:tc>
          <w:tcPr>
            <w:tcW w:w="4460" w:type="dxa"/>
            <w:shd w:val="clear" w:color="auto" w:fill="F7F9FC"/>
            <w:tcMar>
              <w:top w:w="60" w:type="dxa"/>
              <w:left w:w="110" w:type="dxa"/>
              <w:bottom w:w="60" w:type="dxa"/>
              <w:right w:w="110" w:type="dxa"/>
            </w:tcMar>
            <w:vAlign w:val="center"/>
          </w:tcPr>
          <w:p w:rsidR="004D2AA1" w:rsidRDefault="00E274D2" w14:paraId="00000027" w14:textId="77777777">
            <w:r>
              <w:rPr>
                <w:sz w:val="18"/>
                <w:szCs w:val="18"/>
              </w:rPr>
              <w:t>Expanded into full functional specification; added stage model, workflow engine detail, agent operating models, non-functional requirements, data model, phasing and cost-optimisation guidance</w:t>
            </w:r>
          </w:p>
        </w:tc>
      </w:tr>
      <w:sdt>
        <w:sdtPr>
          <w:tag w:val="goog_rdk_11"/>
          <w:id w:val="-1842912107"/>
        </w:sdtPr>
        <w:sdtEndPr/>
        <w:sdtContent>
          <w:tr w:rsidR="004D2AA1" w14:paraId="1F198F18" w14:textId="77777777">
            <w:tc>
              <w:tcPr>
                <w:tcW w:w="1200" w:type="dxa"/>
                <w:shd w:val="clear" w:color="auto" w:fill="F7F9FC"/>
                <w:tcMar>
                  <w:top w:w="60" w:type="dxa"/>
                  <w:left w:w="110" w:type="dxa"/>
                  <w:bottom w:w="60" w:type="dxa"/>
                  <w:right w:w="110" w:type="dxa"/>
                </w:tcMar>
                <w:vAlign w:val="center"/>
              </w:tcPr>
              <w:sdt>
                <w:sdtPr>
                  <w:tag w:val="goog_rdk_13"/>
                  <w:id w:val="568389628"/>
                </w:sdtPr>
                <w:sdtEndPr/>
                <w:sdtContent>
                  <w:p w:rsidR="004D2AA1" w:rsidRDefault="00E274D2" w14:paraId="00000028" w14:textId="77777777">
                    <w:pPr>
                      <w:rPr>
                        <w:sz w:val="18"/>
                        <w:szCs w:val="18"/>
                      </w:rPr>
                    </w:pPr>
                    <w:sdt>
                      <w:sdtPr>
                        <w:tag w:val="goog_rdk_12"/>
                        <w:id w:val="581586650"/>
                      </w:sdtPr>
                      <w:sdtEndPr/>
                      <w:sdtContent>
                        <w:r>
                          <w:rPr>
                            <w:sz w:val="18"/>
                            <w:szCs w:val="18"/>
                          </w:rPr>
                          <w:t>2.0</w:t>
                        </w:r>
                      </w:sdtContent>
                    </w:sdt>
                  </w:p>
                </w:sdtContent>
              </w:sdt>
            </w:tc>
            <w:tc>
              <w:tcPr>
                <w:tcW w:w="1500" w:type="dxa"/>
                <w:shd w:val="clear" w:color="auto" w:fill="F7F9FC"/>
                <w:tcMar>
                  <w:top w:w="60" w:type="dxa"/>
                  <w:left w:w="110" w:type="dxa"/>
                  <w:bottom w:w="60" w:type="dxa"/>
                  <w:right w:w="110" w:type="dxa"/>
                </w:tcMar>
                <w:vAlign w:val="center"/>
              </w:tcPr>
              <w:sdt>
                <w:sdtPr>
                  <w:tag w:val="goog_rdk_15"/>
                  <w:id w:val="-1778497601"/>
                </w:sdtPr>
                <w:sdtEndPr/>
                <w:sdtContent>
                  <w:p w:rsidR="004D2AA1" w:rsidRDefault="00E274D2" w14:paraId="00000029" w14:textId="77777777">
                    <w:pPr>
                      <w:rPr>
                        <w:sz w:val="18"/>
                        <w:szCs w:val="18"/>
                      </w:rPr>
                    </w:pPr>
                    <w:sdt>
                      <w:sdtPr>
                        <w:tag w:val="goog_rdk_14"/>
                        <w:id w:val="-1931617428"/>
                      </w:sdtPr>
                      <w:sdtEndPr/>
                      <w:sdtContent>
                        <w:r>
                          <w:rPr>
                            <w:sz w:val="18"/>
                            <w:szCs w:val="18"/>
                          </w:rPr>
                          <w:t>July 2026</w:t>
                        </w:r>
                      </w:sdtContent>
                    </w:sdt>
                  </w:p>
                </w:sdtContent>
              </w:sdt>
            </w:tc>
            <w:tc>
              <w:tcPr>
                <w:tcW w:w="2200" w:type="dxa"/>
                <w:shd w:val="clear" w:color="auto" w:fill="F7F9FC"/>
                <w:tcMar>
                  <w:top w:w="60" w:type="dxa"/>
                  <w:left w:w="110" w:type="dxa"/>
                  <w:bottom w:w="60" w:type="dxa"/>
                  <w:right w:w="110" w:type="dxa"/>
                </w:tcMar>
                <w:vAlign w:val="center"/>
              </w:tcPr>
              <w:sdt>
                <w:sdtPr>
                  <w:tag w:val="goog_rdk_17"/>
                  <w:id w:val="-539338019"/>
                </w:sdtPr>
                <w:sdtEndPr/>
                <w:sdtContent>
                  <w:p w:rsidR="004D2AA1" w:rsidRDefault="00E274D2" w14:paraId="0000002A" w14:textId="77777777">
                    <w:pPr>
                      <w:rPr>
                        <w:sz w:val="18"/>
                        <w:szCs w:val="18"/>
                      </w:rPr>
                    </w:pPr>
                    <w:sdt>
                      <w:sdtPr>
                        <w:tag w:val="goog_rdk_16"/>
                        <w:id w:val="-1704050028"/>
                      </w:sdtPr>
                      <w:sdtEndPr/>
                      <w:sdtContent>
                        <w:r>
                          <w:rPr>
                            <w:sz w:val="18"/>
                            <w:szCs w:val="18"/>
                          </w:rPr>
                          <w:t>NewTech</w:t>
                        </w:r>
                      </w:sdtContent>
                    </w:sdt>
                  </w:p>
                </w:sdtContent>
              </w:sdt>
            </w:tc>
            <w:tc>
              <w:tcPr>
                <w:tcW w:w="4460" w:type="dxa"/>
                <w:shd w:val="clear" w:color="auto" w:fill="F7F9FC"/>
                <w:tcMar>
                  <w:top w:w="60" w:type="dxa"/>
                  <w:left w:w="110" w:type="dxa"/>
                  <w:bottom w:w="60" w:type="dxa"/>
                  <w:right w:w="110" w:type="dxa"/>
                </w:tcMar>
                <w:vAlign w:val="center"/>
              </w:tcPr>
              <w:sdt>
                <w:sdtPr>
                  <w:tag w:val="goog_rdk_19"/>
                  <w:id w:val="1445464650"/>
                </w:sdtPr>
                <w:sdtEndPr/>
                <w:sdtContent>
                  <w:p w:rsidR="004D2AA1" w:rsidRDefault="00E274D2" w14:paraId="0000002B" w14:textId="77777777">
                    <w:pPr>
                      <w:rPr>
                        <w:sz w:val="18"/>
                        <w:szCs w:val="18"/>
                      </w:rPr>
                    </w:pPr>
                    <w:sdt>
                      <w:sdtPr>
                        <w:tag w:val="goog_rdk_18"/>
                        <w:id w:val="632145480"/>
                      </w:sdtPr>
                      <w:sdtEndPr/>
                      <w:sdtContent>
                        <w:r>
                          <w:rPr>
                            <w:sz w:val="18"/>
                            <w:szCs w:val="18"/>
                          </w:rPr>
                          <w:t>Updated requirements</w:t>
                        </w:r>
                      </w:sdtContent>
                    </w:sdt>
                  </w:p>
                </w:sdtContent>
              </w:sdt>
            </w:tc>
          </w:tr>
        </w:sdtContent>
      </w:sdt>
    </w:tbl>
    <w:p w:rsidR="004D2AA1" w:rsidRDefault="00E274D2" w14:paraId="0000002C" w14:textId="77777777">
      <w:r>
        <w:br w:type="page"/>
      </w:r>
    </w:p>
    <w:p w:rsidR="004D2AA1" w:rsidRDefault="00E274D2" w14:paraId="0000002D" w14:textId="77777777">
      <w:pPr>
        <w:pStyle w:val="Heading1"/>
        <w:pBdr>
          <w:bottom w:val="single" w:color="2E7FD0" w:sz="8" w:space="4"/>
        </w:pBdr>
      </w:pPr>
      <w:bookmarkStart w:name="_heading=h.703irn1g3knt" w:colFirst="0" w:colLast="0" w:id="3"/>
      <w:bookmarkEnd w:id="3"/>
      <w:r>
        <w:t>Table of Contents</w:t>
      </w:r>
    </w:p>
    <w:sdt>
      <w:sdtPr>
        <w:id w:val="970299318"/>
        <w:docPartObj>
          <w:docPartGallery w:val="Table of Contents"/>
          <w:docPartUnique/>
        </w:docPartObj>
      </w:sdtPr>
      <w:sdtEndPr/>
      <w:sdtContent>
        <w:p w:rsidR="004D2AA1" w:rsidRDefault="00E274D2" w14:paraId="0000002E" w14:textId="77777777">
          <w:pPr>
            <w:pBdr>
              <w:top w:val="nil"/>
              <w:left w:val="nil"/>
              <w:bottom w:val="nil"/>
              <w:right w:val="nil"/>
              <w:between w:val="nil"/>
            </w:pBdr>
            <w:tabs>
              <w:tab w:val="right" w:leader="dot" w:pos="9350"/>
            </w:tabs>
            <w:spacing w:after="100"/>
          </w:pPr>
          <w:r>
            <w:fldChar w:fldCharType="begin"/>
          </w:r>
          <w:r>
            <w:instrText xml:space="preserve"> TOC \h \u \z \t "Heading 1,1,Heading 2,2,Heading 3,3,"</w:instrText>
          </w:r>
          <w:r>
            <w:fldChar w:fldCharType="separate"/>
          </w:r>
          <w:hyperlink w:anchor="_heading=h.eh5ih1hjkak5">
            <w:r>
              <w:t>Document Control</w:t>
            </w:r>
            <w:r>
              <w:tab/>
            </w:r>
            <w:r>
              <w:t>1</w:t>
            </w:r>
          </w:hyperlink>
        </w:p>
        <w:p w:rsidR="004D2AA1" w:rsidRDefault="00E274D2" w14:paraId="0000002F" w14:textId="77777777">
          <w:pPr>
            <w:pBdr>
              <w:top w:val="nil"/>
              <w:left w:val="nil"/>
              <w:bottom w:val="nil"/>
              <w:right w:val="nil"/>
              <w:between w:val="nil"/>
            </w:pBdr>
            <w:tabs>
              <w:tab w:val="right" w:leader="dot" w:pos="9350"/>
            </w:tabs>
            <w:spacing w:after="100"/>
            <w:ind w:left="210"/>
          </w:pPr>
          <w:hyperlink w:anchor="_heading=h.arlwnf8tw5su">
            <w:r>
              <w:t>Revision History</w:t>
            </w:r>
            <w:r>
              <w:tab/>
            </w:r>
            <w:r>
              <w:t>1</w:t>
            </w:r>
          </w:hyperlink>
        </w:p>
        <w:p w:rsidR="004D2AA1" w:rsidRDefault="00E274D2" w14:paraId="00000030" w14:textId="77777777">
          <w:pPr>
            <w:pBdr>
              <w:top w:val="nil"/>
              <w:left w:val="nil"/>
              <w:bottom w:val="nil"/>
              <w:right w:val="nil"/>
              <w:between w:val="nil"/>
            </w:pBdr>
            <w:tabs>
              <w:tab w:val="right" w:leader="dot" w:pos="9350"/>
            </w:tabs>
            <w:spacing w:after="100"/>
          </w:pPr>
          <w:hyperlink w:anchor="_heading=h.703irn1g3knt">
            <w:r>
              <w:t>Table of Contents</w:t>
            </w:r>
            <w:r>
              <w:tab/>
            </w:r>
            <w:r>
              <w:t>1</w:t>
            </w:r>
          </w:hyperlink>
        </w:p>
        <w:p w:rsidR="004D2AA1" w:rsidRDefault="00E274D2" w14:paraId="00000031" w14:textId="77777777">
          <w:pPr>
            <w:pBdr>
              <w:top w:val="nil"/>
              <w:left w:val="nil"/>
              <w:bottom w:val="nil"/>
              <w:right w:val="nil"/>
              <w:between w:val="nil"/>
            </w:pBdr>
            <w:tabs>
              <w:tab w:val="right" w:leader="dot" w:pos="9350"/>
            </w:tabs>
            <w:spacing w:after="100"/>
          </w:pPr>
          <w:hyperlink w:anchor="_heading=h.dljt37cxhwgs">
            <w:r>
              <w:t>1. Introduction</w:t>
            </w:r>
            <w:r>
              <w:tab/>
            </w:r>
            <w:r>
              <w:t>1</w:t>
            </w:r>
          </w:hyperlink>
        </w:p>
        <w:p w:rsidR="004D2AA1" w:rsidRDefault="00E274D2" w14:paraId="00000032" w14:textId="77777777">
          <w:pPr>
            <w:pBdr>
              <w:top w:val="nil"/>
              <w:left w:val="nil"/>
              <w:bottom w:val="nil"/>
              <w:right w:val="nil"/>
              <w:between w:val="nil"/>
            </w:pBdr>
            <w:tabs>
              <w:tab w:val="right" w:leader="dot" w:pos="9350"/>
            </w:tabs>
            <w:spacing w:after="100"/>
            <w:ind w:left="210"/>
          </w:pPr>
          <w:hyperlink w:anchor="_heading=h.vjy8m0u488pc">
            <w:r>
              <w:t>1.1 Purpose</w:t>
            </w:r>
            <w:r>
              <w:tab/>
            </w:r>
            <w:r>
              <w:t>1</w:t>
            </w:r>
          </w:hyperlink>
        </w:p>
        <w:p w:rsidR="004D2AA1" w:rsidRDefault="00E274D2" w14:paraId="00000033" w14:textId="77777777">
          <w:pPr>
            <w:pBdr>
              <w:top w:val="nil"/>
              <w:left w:val="nil"/>
              <w:bottom w:val="nil"/>
              <w:right w:val="nil"/>
              <w:between w:val="nil"/>
            </w:pBdr>
            <w:tabs>
              <w:tab w:val="right" w:leader="dot" w:pos="9350"/>
            </w:tabs>
            <w:spacing w:after="100"/>
            <w:ind w:left="210"/>
          </w:pPr>
          <w:hyperlink w:anchor="_heading=h.ti6a9jfnd665">
            <w:r>
              <w:t>1.2 Background</w:t>
            </w:r>
            <w:r>
              <w:tab/>
            </w:r>
            <w:r>
              <w:t>1</w:t>
            </w:r>
          </w:hyperlink>
        </w:p>
        <w:p w:rsidR="004D2AA1" w:rsidRDefault="00E274D2" w14:paraId="00000034" w14:textId="77777777">
          <w:pPr>
            <w:pBdr>
              <w:top w:val="nil"/>
              <w:left w:val="nil"/>
              <w:bottom w:val="nil"/>
              <w:right w:val="nil"/>
              <w:between w:val="nil"/>
            </w:pBdr>
            <w:tabs>
              <w:tab w:val="right" w:leader="dot" w:pos="9350"/>
            </w:tabs>
            <w:spacing w:after="100"/>
            <w:ind w:left="210"/>
          </w:pPr>
          <w:hyperlink w:anchor="_heading=h.lb6doa16liz4">
            <w:r>
              <w:t>1.3</w:t>
            </w:r>
            <w:r>
              <w:t xml:space="preserve"> Product Vision</w:t>
            </w:r>
            <w:r>
              <w:tab/>
            </w:r>
            <w:r>
              <w:t>1</w:t>
            </w:r>
          </w:hyperlink>
        </w:p>
        <w:p w:rsidR="004D2AA1" w:rsidRDefault="00E274D2" w14:paraId="00000035" w14:textId="77777777">
          <w:pPr>
            <w:pBdr>
              <w:top w:val="nil"/>
              <w:left w:val="nil"/>
              <w:bottom w:val="nil"/>
              <w:right w:val="nil"/>
              <w:between w:val="nil"/>
            </w:pBdr>
            <w:tabs>
              <w:tab w:val="right" w:leader="dot" w:pos="9350"/>
            </w:tabs>
            <w:spacing w:after="100"/>
            <w:ind w:left="210"/>
          </w:pPr>
          <w:hyperlink w:anchor="_heading=h.5fsxxcwudqvq">
            <w:r>
              <w:t>1.4 Objectives</w:t>
            </w:r>
            <w:r>
              <w:tab/>
            </w:r>
            <w:r>
              <w:t>1</w:t>
            </w:r>
          </w:hyperlink>
        </w:p>
        <w:p w:rsidR="004D2AA1" w:rsidRDefault="00E274D2" w14:paraId="00000036" w14:textId="77777777">
          <w:pPr>
            <w:pBdr>
              <w:top w:val="nil"/>
              <w:left w:val="nil"/>
              <w:bottom w:val="nil"/>
              <w:right w:val="nil"/>
              <w:between w:val="nil"/>
            </w:pBdr>
            <w:tabs>
              <w:tab w:val="right" w:leader="dot" w:pos="9350"/>
            </w:tabs>
            <w:spacing w:after="100"/>
            <w:ind w:left="210"/>
          </w:pPr>
          <w:hyperlink w:anchor="_heading=h.7v3sphxc8g7z">
            <w:r>
              <w:t>1.5 Scope</w:t>
            </w:r>
            <w:r>
              <w:tab/>
            </w:r>
            <w:r>
              <w:t>1</w:t>
            </w:r>
          </w:hyperlink>
        </w:p>
        <w:p w:rsidR="004D2AA1" w:rsidRDefault="00E274D2" w14:paraId="00000037" w14:textId="77777777">
          <w:pPr>
            <w:pBdr>
              <w:top w:val="nil"/>
              <w:left w:val="nil"/>
              <w:bottom w:val="nil"/>
              <w:right w:val="nil"/>
              <w:between w:val="nil"/>
            </w:pBdr>
            <w:tabs>
              <w:tab w:val="right" w:leader="dot" w:pos="9350"/>
            </w:tabs>
            <w:spacing w:after="100"/>
            <w:ind w:left="420"/>
          </w:pPr>
          <w:hyperlink w:anchor="_heading=h.kj3itbgzk92f">
            <w:r>
              <w:t>1.5.1 In Scope</w:t>
            </w:r>
            <w:r>
              <w:tab/>
            </w:r>
            <w:r>
              <w:t>1</w:t>
            </w:r>
          </w:hyperlink>
        </w:p>
        <w:p w:rsidR="004D2AA1" w:rsidRDefault="00E274D2" w14:paraId="00000038" w14:textId="77777777">
          <w:pPr>
            <w:pBdr>
              <w:top w:val="nil"/>
              <w:left w:val="nil"/>
              <w:bottom w:val="nil"/>
              <w:right w:val="nil"/>
              <w:between w:val="nil"/>
            </w:pBdr>
            <w:tabs>
              <w:tab w:val="right" w:leader="dot" w:pos="9350"/>
            </w:tabs>
            <w:spacing w:after="100"/>
            <w:ind w:left="420"/>
          </w:pPr>
          <w:hyperlink w:anchor="_heading=h.lsg6ioisudwb">
            <w:r>
              <w:t>1.5.2 Ou</w:t>
            </w:r>
            <w:r>
              <w:t>t of Scope</w:t>
            </w:r>
            <w:r>
              <w:tab/>
            </w:r>
            <w:r>
              <w:t>1</w:t>
            </w:r>
          </w:hyperlink>
        </w:p>
        <w:p w:rsidR="004D2AA1" w:rsidRDefault="00E274D2" w14:paraId="00000039" w14:textId="77777777">
          <w:pPr>
            <w:pBdr>
              <w:top w:val="nil"/>
              <w:left w:val="nil"/>
              <w:bottom w:val="nil"/>
              <w:right w:val="nil"/>
              <w:between w:val="nil"/>
            </w:pBdr>
            <w:tabs>
              <w:tab w:val="right" w:leader="dot" w:pos="9350"/>
            </w:tabs>
            <w:spacing w:after="100"/>
            <w:ind w:left="210"/>
          </w:pPr>
          <w:hyperlink w:anchor="_heading=h.aukxb0yh0t7a">
            <w:r>
              <w:t>1.6 Intended Audience</w:t>
            </w:r>
            <w:r>
              <w:tab/>
            </w:r>
            <w:r>
              <w:t>1</w:t>
            </w:r>
          </w:hyperlink>
        </w:p>
        <w:p w:rsidR="004D2AA1" w:rsidRDefault="00E274D2" w14:paraId="0000003A" w14:textId="77777777">
          <w:pPr>
            <w:pBdr>
              <w:top w:val="nil"/>
              <w:left w:val="nil"/>
              <w:bottom w:val="nil"/>
              <w:right w:val="nil"/>
              <w:between w:val="nil"/>
            </w:pBdr>
            <w:tabs>
              <w:tab w:val="right" w:leader="dot" w:pos="9350"/>
            </w:tabs>
            <w:spacing w:after="100"/>
            <w:ind w:left="210"/>
          </w:pPr>
          <w:hyperlink w:anchor="_heading=h.gyhjjs7jzadq">
            <w:r>
              <w:t>1.7 Definitions &amp; Glossary</w:t>
            </w:r>
            <w:r>
              <w:tab/>
            </w:r>
            <w:r>
              <w:t>1</w:t>
            </w:r>
          </w:hyperlink>
        </w:p>
        <w:p w:rsidR="004D2AA1" w:rsidRDefault="00E274D2" w14:paraId="0000003B" w14:textId="77777777">
          <w:pPr>
            <w:pBdr>
              <w:top w:val="nil"/>
              <w:left w:val="nil"/>
              <w:bottom w:val="nil"/>
              <w:right w:val="nil"/>
              <w:between w:val="nil"/>
            </w:pBdr>
            <w:tabs>
              <w:tab w:val="right" w:leader="dot" w:pos="9350"/>
            </w:tabs>
            <w:spacing w:after="100"/>
          </w:pPr>
          <w:hyperlink w:anchor="_heading=h.rbu0wjbs1exn">
            <w:r>
              <w:t>2. Solution Overview</w:t>
            </w:r>
            <w:r>
              <w:tab/>
            </w:r>
            <w:r>
              <w:t>1</w:t>
            </w:r>
          </w:hyperlink>
        </w:p>
        <w:p w:rsidR="004D2AA1" w:rsidRDefault="00E274D2" w14:paraId="0000003C" w14:textId="77777777">
          <w:pPr>
            <w:pBdr>
              <w:top w:val="nil"/>
              <w:left w:val="nil"/>
              <w:bottom w:val="nil"/>
              <w:right w:val="nil"/>
              <w:between w:val="nil"/>
            </w:pBdr>
            <w:tabs>
              <w:tab w:val="right" w:leader="dot" w:pos="9350"/>
            </w:tabs>
            <w:spacing w:after="100"/>
            <w:ind w:left="210"/>
          </w:pPr>
          <w:hyperlink w:anchor="_heading=h.i2iqpn841hmb">
            <w:r>
              <w:t>2.1 The Collections Lifecycle &amp; Stage Model</w:t>
            </w:r>
            <w:r>
              <w:tab/>
            </w:r>
            <w:r>
              <w:t>1</w:t>
            </w:r>
          </w:hyperlink>
        </w:p>
        <w:p w:rsidR="004D2AA1" w:rsidRDefault="00E274D2" w14:paraId="0000003D" w14:textId="77777777">
          <w:pPr>
            <w:pBdr>
              <w:top w:val="nil"/>
              <w:left w:val="nil"/>
              <w:bottom w:val="nil"/>
              <w:right w:val="nil"/>
              <w:between w:val="nil"/>
            </w:pBdr>
            <w:tabs>
              <w:tab w:val="right" w:leader="dot" w:pos="9350"/>
            </w:tabs>
            <w:spacing w:after="100"/>
            <w:ind w:left="210"/>
          </w:pPr>
          <w:hyperlink w:anchor="_heading=h.7b4vrhn0gqnj">
            <w:r>
              <w:t>2.2 Agent Operating Models (Internal &amp; External)</w:t>
            </w:r>
            <w:r>
              <w:tab/>
            </w:r>
            <w:r>
              <w:t>1</w:t>
            </w:r>
          </w:hyperlink>
        </w:p>
        <w:p w:rsidR="004D2AA1" w:rsidRDefault="00E274D2" w14:paraId="0000003E" w14:textId="77777777">
          <w:pPr>
            <w:pBdr>
              <w:top w:val="nil"/>
              <w:left w:val="nil"/>
              <w:bottom w:val="nil"/>
              <w:right w:val="nil"/>
              <w:between w:val="nil"/>
            </w:pBdr>
            <w:tabs>
              <w:tab w:val="right" w:leader="dot" w:pos="9350"/>
            </w:tabs>
            <w:spacing w:after="100"/>
            <w:ind w:left="420"/>
          </w:pPr>
          <w:hyperlink w:anchor="_heading=h.htu96iq78toz">
            <w:r>
              <w:t>2.2.1 Internal agents</w:t>
            </w:r>
            <w:r>
              <w:tab/>
            </w:r>
            <w:r>
              <w:t>1</w:t>
            </w:r>
          </w:hyperlink>
        </w:p>
        <w:p w:rsidR="004D2AA1" w:rsidRDefault="00E274D2" w14:paraId="0000003F" w14:textId="77777777">
          <w:pPr>
            <w:pBdr>
              <w:top w:val="nil"/>
              <w:left w:val="nil"/>
              <w:bottom w:val="nil"/>
              <w:right w:val="nil"/>
              <w:between w:val="nil"/>
            </w:pBdr>
            <w:tabs>
              <w:tab w:val="right" w:leader="dot" w:pos="9350"/>
            </w:tabs>
            <w:spacing w:after="100"/>
            <w:ind w:left="420"/>
          </w:pPr>
          <w:hyperlink w:anchor="_heading=h.dje7n3ap957j">
            <w:r>
              <w:t>2.2.2 External agents (outsourced)</w:t>
            </w:r>
            <w:r>
              <w:tab/>
            </w:r>
            <w:r>
              <w:t>1</w:t>
            </w:r>
          </w:hyperlink>
        </w:p>
        <w:p w:rsidR="004D2AA1" w:rsidRDefault="00E274D2" w14:paraId="00000040" w14:textId="77777777">
          <w:pPr>
            <w:pBdr>
              <w:top w:val="nil"/>
              <w:left w:val="nil"/>
              <w:bottom w:val="nil"/>
              <w:right w:val="nil"/>
              <w:between w:val="nil"/>
            </w:pBdr>
            <w:tabs>
              <w:tab w:val="right" w:leader="dot" w:pos="9350"/>
            </w:tabs>
            <w:spacing w:after="100"/>
            <w:ind w:left="210"/>
          </w:pPr>
          <w:hyperlink w:anchor="_heading=h.e6jz6znchclc">
            <w:r>
              <w:t>2.3 Conceptual Architecture</w:t>
            </w:r>
            <w:r>
              <w:tab/>
            </w:r>
            <w:r>
              <w:t>1</w:t>
            </w:r>
          </w:hyperlink>
        </w:p>
        <w:p w:rsidR="004D2AA1" w:rsidRDefault="00E274D2" w14:paraId="00000041" w14:textId="77777777">
          <w:pPr>
            <w:pBdr>
              <w:top w:val="nil"/>
              <w:left w:val="nil"/>
              <w:bottom w:val="nil"/>
              <w:right w:val="nil"/>
              <w:between w:val="nil"/>
            </w:pBdr>
            <w:tabs>
              <w:tab w:val="right" w:leader="dot" w:pos="9350"/>
            </w:tabs>
            <w:spacing w:after="100"/>
          </w:pPr>
          <w:hyperlink w:anchor="_heading=h.odgkovcl500w">
            <w:r>
              <w:t>3. Actors &amp; Roles</w:t>
            </w:r>
            <w:r>
              <w:tab/>
            </w:r>
            <w:r>
              <w:t>1</w:t>
            </w:r>
          </w:hyperlink>
        </w:p>
        <w:p w:rsidR="004D2AA1" w:rsidRDefault="00E274D2" w14:paraId="00000042" w14:textId="77777777">
          <w:pPr>
            <w:pBdr>
              <w:top w:val="nil"/>
              <w:left w:val="nil"/>
              <w:bottom w:val="nil"/>
              <w:right w:val="nil"/>
              <w:between w:val="nil"/>
            </w:pBdr>
            <w:tabs>
              <w:tab w:val="right" w:leader="dot" w:pos="9350"/>
            </w:tabs>
            <w:spacing w:after="100"/>
          </w:pPr>
          <w:hyperlink w:anchor="_heading=h.vj3ncy1oeemm">
            <w:r>
              <w:t>4. Functional Modules</w:t>
            </w:r>
            <w:r>
              <w:tab/>
            </w:r>
            <w:r>
              <w:t>1</w:t>
            </w:r>
          </w:hyperlink>
        </w:p>
        <w:p w:rsidR="004D2AA1" w:rsidRDefault="00E274D2" w14:paraId="00000043" w14:textId="77777777">
          <w:pPr>
            <w:pBdr>
              <w:top w:val="nil"/>
              <w:left w:val="nil"/>
              <w:bottom w:val="nil"/>
              <w:right w:val="nil"/>
              <w:between w:val="nil"/>
            </w:pBdr>
            <w:tabs>
              <w:tab w:val="right" w:leader="dot" w:pos="9350"/>
            </w:tabs>
            <w:spacing w:after="100"/>
            <w:ind w:left="210"/>
          </w:pPr>
          <w:hyperlink w:anchor="_heading=h.wn4hyjgjigno">
            <w:r>
              <w:t>4.1 Collections Dashboard &amp; Agent Workspace</w:t>
            </w:r>
            <w:r>
              <w:tab/>
            </w:r>
            <w:r>
              <w:t>1</w:t>
            </w:r>
          </w:hyperlink>
        </w:p>
        <w:p w:rsidR="004D2AA1" w:rsidRDefault="00E274D2" w14:paraId="00000044" w14:textId="77777777">
          <w:pPr>
            <w:pBdr>
              <w:top w:val="nil"/>
              <w:left w:val="nil"/>
              <w:bottom w:val="nil"/>
              <w:right w:val="nil"/>
              <w:between w:val="nil"/>
            </w:pBdr>
            <w:tabs>
              <w:tab w:val="right" w:leader="dot" w:pos="9350"/>
            </w:tabs>
            <w:spacing w:after="100"/>
            <w:ind w:left="420"/>
          </w:pPr>
          <w:hyperlink w:anchor="_heading=h.1g87884z2dwf">
            <w:r>
              <w:t>Key capabilities</w:t>
            </w:r>
            <w:r>
              <w:tab/>
            </w:r>
            <w:r>
              <w:t>1</w:t>
            </w:r>
          </w:hyperlink>
        </w:p>
        <w:p w:rsidR="004D2AA1" w:rsidRDefault="00E274D2" w14:paraId="00000045" w14:textId="77777777">
          <w:pPr>
            <w:pBdr>
              <w:top w:val="nil"/>
              <w:left w:val="nil"/>
              <w:bottom w:val="nil"/>
              <w:right w:val="nil"/>
              <w:between w:val="nil"/>
            </w:pBdr>
            <w:tabs>
              <w:tab w:val="right" w:leader="dot" w:pos="9350"/>
            </w:tabs>
            <w:spacing w:after="100"/>
            <w:ind w:left="420"/>
          </w:pPr>
          <w:hyperlink w:anchor="_heading=h.zb5olj8dkcwz">
            <w:r>
              <w:t>Innovative enhancements</w:t>
            </w:r>
            <w:r>
              <w:tab/>
            </w:r>
            <w:r>
              <w:t>1</w:t>
            </w:r>
          </w:hyperlink>
        </w:p>
        <w:p w:rsidR="004D2AA1" w:rsidRDefault="00E274D2" w14:paraId="00000046" w14:textId="77777777">
          <w:pPr>
            <w:pBdr>
              <w:top w:val="nil"/>
              <w:left w:val="nil"/>
              <w:bottom w:val="nil"/>
              <w:right w:val="nil"/>
              <w:between w:val="nil"/>
            </w:pBdr>
            <w:tabs>
              <w:tab w:val="right" w:leader="dot" w:pos="9350"/>
            </w:tabs>
            <w:spacing w:after="100"/>
            <w:ind w:left="210"/>
          </w:pPr>
          <w:hyperlink w:anchor="_heading=h.nw8sgo6vr728">
            <w:r>
              <w:t>4.2 Account Management &amp; Customer 360°</w:t>
            </w:r>
            <w:r>
              <w:tab/>
            </w:r>
            <w:r>
              <w:t>1</w:t>
            </w:r>
          </w:hyperlink>
        </w:p>
        <w:p w:rsidR="004D2AA1" w:rsidRDefault="00E274D2" w14:paraId="00000047" w14:textId="77777777">
          <w:pPr>
            <w:pBdr>
              <w:top w:val="nil"/>
              <w:left w:val="nil"/>
              <w:bottom w:val="nil"/>
              <w:right w:val="nil"/>
              <w:between w:val="nil"/>
            </w:pBdr>
            <w:tabs>
              <w:tab w:val="right" w:leader="dot" w:pos="9350"/>
            </w:tabs>
            <w:spacing w:after="100"/>
            <w:ind w:left="420"/>
          </w:pPr>
          <w:hyperlink w:anchor="_heading=h.hrqzysuimu3s">
            <w:r>
              <w:t>Customer 360° view</w:t>
            </w:r>
            <w:r>
              <w:tab/>
            </w:r>
            <w:r>
              <w:t>1</w:t>
            </w:r>
          </w:hyperlink>
        </w:p>
        <w:p w:rsidR="004D2AA1" w:rsidRDefault="00E274D2" w14:paraId="00000048" w14:textId="77777777">
          <w:pPr>
            <w:pBdr>
              <w:top w:val="nil"/>
              <w:left w:val="nil"/>
              <w:bottom w:val="nil"/>
              <w:right w:val="nil"/>
              <w:between w:val="nil"/>
            </w:pBdr>
            <w:tabs>
              <w:tab w:val="right" w:leader="dot" w:pos="9350"/>
            </w:tabs>
            <w:spacing w:after="100"/>
            <w:ind w:left="420"/>
          </w:pPr>
          <w:hyperlink w:anchor="_heading=h.it0jn8percvl">
            <w:r>
              <w:t>Account-level actions</w:t>
            </w:r>
            <w:r>
              <w:tab/>
            </w:r>
            <w:r>
              <w:t>1</w:t>
            </w:r>
          </w:hyperlink>
        </w:p>
        <w:p w:rsidR="004D2AA1" w:rsidRDefault="00E274D2" w14:paraId="00000049" w14:textId="77777777">
          <w:pPr>
            <w:pBdr>
              <w:top w:val="nil"/>
              <w:left w:val="nil"/>
              <w:bottom w:val="nil"/>
              <w:right w:val="nil"/>
              <w:between w:val="nil"/>
            </w:pBdr>
            <w:tabs>
              <w:tab w:val="right" w:leader="dot" w:pos="9350"/>
            </w:tabs>
            <w:spacing w:after="100"/>
            <w:ind w:left="420"/>
          </w:pPr>
          <w:hyperlink w:anchor="_heading=h.hqrky1taeyj1">
            <w:r>
              <w:t>Innovative enhancements</w:t>
            </w:r>
            <w:r>
              <w:tab/>
            </w:r>
            <w:r>
              <w:t>1</w:t>
            </w:r>
          </w:hyperlink>
        </w:p>
        <w:p w:rsidR="004D2AA1" w:rsidRDefault="00E274D2" w14:paraId="0000004A" w14:textId="77777777">
          <w:pPr>
            <w:pBdr>
              <w:top w:val="nil"/>
              <w:left w:val="nil"/>
              <w:bottom w:val="nil"/>
              <w:right w:val="nil"/>
              <w:between w:val="nil"/>
            </w:pBdr>
            <w:tabs>
              <w:tab w:val="right" w:leader="dot" w:pos="9350"/>
            </w:tabs>
            <w:spacing w:after="100"/>
            <w:ind w:left="210"/>
          </w:pPr>
          <w:hyperlink w:anchor="_heading=h.64uhapu0zpqm">
            <w:r>
              <w:t>4.3 Work Allocation &amp; Queue Management</w:t>
            </w:r>
            <w:r>
              <w:tab/>
            </w:r>
            <w:r>
              <w:t>1</w:t>
            </w:r>
          </w:hyperlink>
        </w:p>
        <w:p w:rsidR="004D2AA1" w:rsidRDefault="00E274D2" w14:paraId="0000004B" w14:textId="77777777">
          <w:pPr>
            <w:pBdr>
              <w:top w:val="nil"/>
              <w:left w:val="nil"/>
              <w:bottom w:val="nil"/>
              <w:right w:val="nil"/>
              <w:between w:val="nil"/>
            </w:pBdr>
            <w:tabs>
              <w:tab w:val="right" w:leader="dot" w:pos="9350"/>
            </w:tabs>
            <w:spacing w:after="100"/>
            <w:ind w:left="420"/>
          </w:pPr>
          <w:hyperlink w:anchor="_heading=h.7ij0eqe3r3rg">
            <w:r>
              <w:t>Key capabilities</w:t>
            </w:r>
            <w:r>
              <w:tab/>
            </w:r>
            <w:r>
              <w:t>1</w:t>
            </w:r>
          </w:hyperlink>
        </w:p>
        <w:p w:rsidR="004D2AA1" w:rsidRDefault="00E274D2" w14:paraId="0000004C" w14:textId="77777777">
          <w:pPr>
            <w:pBdr>
              <w:top w:val="nil"/>
              <w:left w:val="nil"/>
              <w:bottom w:val="nil"/>
              <w:right w:val="nil"/>
              <w:between w:val="nil"/>
            </w:pBdr>
            <w:tabs>
              <w:tab w:val="right" w:leader="dot" w:pos="9350"/>
            </w:tabs>
            <w:spacing w:after="100"/>
            <w:ind w:left="420"/>
          </w:pPr>
          <w:hyperlink w:anchor="_heading=h.feliersglq4l">
            <w:r>
              <w:t>Innovative enhancements</w:t>
            </w:r>
            <w:r>
              <w:tab/>
            </w:r>
            <w:r>
              <w:t>1</w:t>
            </w:r>
          </w:hyperlink>
        </w:p>
        <w:p w:rsidR="004D2AA1" w:rsidRDefault="00E274D2" w14:paraId="0000004D" w14:textId="77777777">
          <w:pPr>
            <w:pBdr>
              <w:top w:val="nil"/>
              <w:left w:val="nil"/>
              <w:bottom w:val="nil"/>
              <w:right w:val="nil"/>
              <w:between w:val="nil"/>
            </w:pBdr>
            <w:tabs>
              <w:tab w:val="right" w:leader="dot" w:pos="9350"/>
            </w:tabs>
            <w:spacing w:after="100"/>
            <w:ind w:left="210"/>
          </w:pPr>
          <w:hyperlink w:anchor="_heading=h.97mdeeq3k2li">
            <w:r>
              <w:t>4.4 Case &amp; Litigation Management</w:t>
            </w:r>
            <w:r>
              <w:tab/>
            </w:r>
            <w:r>
              <w:t>1</w:t>
            </w:r>
          </w:hyperlink>
        </w:p>
        <w:p w:rsidR="004D2AA1" w:rsidRDefault="00E274D2" w14:paraId="0000004E" w14:textId="77777777">
          <w:pPr>
            <w:pBdr>
              <w:top w:val="nil"/>
              <w:left w:val="nil"/>
              <w:bottom w:val="nil"/>
              <w:right w:val="nil"/>
              <w:between w:val="nil"/>
            </w:pBdr>
            <w:tabs>
              <w:tab w:val="right" w:leader="dot" w:pos="9350"/>
            </w:tabs>
            <w:spacing w:after="100"/>
            <w:ind w:left="420"/>
          </w:pPr>
          <w:hyperlink w:anchor="_heading=h.llv0uu15tvre">
            <w:r>
              <w:t>Key capabilities</w:t>
            </w:r>
            <w:r>
              <w:tab/>
            </w:r>
            <w:r>
              <w:t>1</w:t>
            </w:r>
          </w:hyperlink>
        </w:p>
        <w:p w:rsidR="004D2AA1" w:rsidRDefault="00E274D2" w14:paraId="0000004F" w14:textId="77777777">
          <w:pPr>
            <w:pBdr>
              <w:top w:val="nil"/>
              <w:left w:val="nil"/>
              <w:bottom w:val="nil"/>
              <w:right w:val="nil"/>
              <w:between w:val="nil"/>
            </w:pBdr>
            <w:tabs>
              <w:tab w:val="right" w:leader="dot" w:pos="9350"/>
            </w:tabs>
            <w:spacing w:after="100"/>
            <w:ind w:left="420"/>
          </w:pPr>
          <w:hyperlink w:anchor="_heading=h.yay3ldkvxo57">
            <w:r>
              <w:t>Innovative enhancements</w:t>
            </w:r>
            <w:r>
              <w:tab/>
            </w:r>
            <w:r>
              <w:t>1</w:t>
            </w:r>
          </w:hyperlink>
        </w:p>
        <w:p w:rsidR="004D2AA1" w:rsidRDefault="00E274D2" w14:paraId="00000050" w14:textId="77777777">
          <w:pPr>
            <w:pBdr>
              <w:top w:val="nil"/>
              <w:left w:val="nil"/>
              <w:bottom w:val="nil"/>
              <w:right w:val="nil"/>
              <w:between w:val="nil"/>
            </w:pBdr>
            <w:tabs>
              <w:tab w:val="right" w:leader="dot" w:pos="9350"/>
            </w:tabs>
            <w:spacing w:after="100"/>
            <w:ind w:left="210"/>
          </w:pPr>
          <w:hyperlink w:anchor="_heading=h.55h5tfo40mc3">
            <w:r>
              <w:t>4.5 Customer Segmentation &amp; Scoring</w:t>
            </w:r>
            <w:r>
              <w:tab/>
            </w:r>
            <w:r>
              <w:t>1</w:t>
            </w:r>
          </w:hyperlink>
        </w:p>
        <w:p w:rsidR="004D2AA1" w:rsidRDefault="00E274D2" w14:paraId="00000051" w14:textId="77777777">
          <w:pPr>
            <w:pBdr>
              <w:top w:val="nil"/>
              <w:left w:val="nil"/>
              <w:bottom w:val="nil"/>
              <w:right w:val="nil"/>
              <w:between w:val="nil"/>
            </w:pBdr>
            <w:tabs>
              <w:tab w:val="right" w:leader="dot" w:pos="9350"/>
            </w:tabs>
            <w:spacing w:after="100"/>
            <w:ind w:left="420"/>
          </w:pPr>
          <w:hyperlink w:anchor="_heading=h.rwj0pbann72o">
            <w:r>
              <w:t>Key capabilities</w:t>
            </w:r>
            <w:r>
              <w:tab/>
            </w:r>
            <w:r>
              <w:t>1</w:t>
            </w:r>
          </w:hyperlink>
        </w:p>
        <w:p w:rsidR="004D2AA1" w:rsidRDefault="00E274D2" w14:paraId="00000052" w14:textId="77777777">
          <w:pPr>
            <w:pBdr>
              <w:top w:val="nil"/>
              <w:left w:val="nil"/>
              <w:bottom w:val="nil"/>
              <w:right w:val="nil"/>
              <w:between w:val="nil"/>
            </w:pBdr>
            <w:tabs>
              <w:tab w:val="right" w:leader="dot" w:pos="9350"/>
            </w:tabs>
            <w:spacing w:after="100"/>
            <w:ind w:left="420"/>
          </w:pPr>
          <w:hyperlink w:anchor="_heading=h.fkq1wmm4u3q3">
            <w:r>
              <w:t>Innovative enhancements</w:t>
            </w:r>
            <w:r>
              <w:tab/>
            </w:r>
            <w:r>
              <w:t>1</w:t>
            </w:r>
          </w:hyperlink>
        </w:p>
        <w:p w:rsidR="004D2AA1" w:rsidRDefault="00E274D2" w14:paraId="00000053" w14:textId="77777777">
          <w:pPr>
            <w:pBdr>
              <w:top w:val="nil"/>
              <w:left w:val="nil"/>
              <w:bottom w:val="nil"/>
              <w:right w:val="nil"/>
              <w:between w:val="nil"/>
            </w:pBdr>
            <w:tabs>
              <w:tab w:val="right" w:leader="dot" w:pos="9350"/>
            </w:tabs>
            <w:spacing w:after="100"/>
            <w:ind w:left="210"/>
          </w:pPr>
          <w:hyperlink w:anchor="_heading=h.bsagaf8pvtso">
            <w:r>
              <w:t>4.6 Strategy Engine &amp; Automated Workflows</w:t>
            </w:r>
            <w:r>
              <w:tab/>
            </w:r>
            <w:r>
              <w:t>1</w:t>
            </w:r>
          </w:hyperlink>
        </w:p>
        <w:p w:rsidR="004D2AA1" w:rsidRDefault="00E274D2" w14:paraId="00000054" w14:textId="77777777">
          <w:pPr>
            <w:pBdr>
              <w:top w:val="nil"/>
              <w:left w:val="nil"/>
              <w:bottom w:val="nil"/>
              <w:right w:val="nil"/>
              <w:between w:val="nil"/>
            </w:pBdr>
            <w:tabs>
              <w:tab w:val="right" w:leader="dot" w:pos="9350"/>
            </w:tabs>
            <w:spacing w:after="100"/>
            <w:ind w:left="420"/>
          </w:pPr>
          <w:hyperlink w:anchor="_heading=h.h4yrv2u2bfvo">
            <w:r>
              <w:t>Strategy engine capabilities</w:t>
            </w:r>
            <w:r>
              <w:tab/>
            </w:r>
            <w:r>
              <w:t>1</w:t>
            </w:r>
          </w:hyperlink>
        </w:p>
        <w:p w:rsidR="004D2AA1" w:rsidRDefault="00E274D2" w14:paraId="00000055" w14:textId="77777777">
          <w:pPr>
            <w:pBdr>
              <w:top w:val="nil"/>
              <w:left w:val="nil"/>
              <w:bottom w:val="nil"/>
              <w:right w:val="nil"/>
              <w:between w:val="nil"/>
            </w:pBdr>
            <w:tabs>
              <w:tab w:val="right" w:leader="dot" w:pos="9350"/>
            </w:tabs>
            <w:spacing w:after="100"/>
            <w:ind w:left="420"/>
          </w:pPr>
          <w:hyperlink w:anchor="_heading=h.lvlmetls9d6m">
            <w:r>
              <w:t>Workflow engine capabilities</w:t>
            </w:r>
            <w:r>
              <w:tab/>
            </w:r>
            <w:r>
              <w:t>1</w:t>
            </w:r>
          </w:hyperlink>
        </w:p>
        <w:p w:rsidR="004D2AA1" w:rsidRDefault="00E274D2" w14:paraId="00000056" w14:textId="77777777">
          <w:pPr>
            <w:pBdr>
              <w:top w:val="nil"/>
              <w:left w:val="nil"/>
              <w:bottom w:val="nil"/>
              <w:right w:val="nil"/>
              <w:between w:val="nil"/>
            </w:pBdr>
            <w:tabs>
              <w:tab w:val="right" w:leader="dot" w:pos="9350"/>
            </w:tabs>
            <w:spacing w:after="100"/>
            <w:ind w:left="420"/>
          </w:pPr>
          <w:hyperlink w:anchor="_heading=h.jt8ewzf7gr90">
            <w:r>
              <w:t>Innovative enhancements</w:t>
            </w:r>
            <w:r>
              <w:tab/>
            </w:r>
            <w:r>
              <w:t>1</w:t>
            </w:r>
          </w:hyperlink>
        </w:p>
        <w:p w:rsidR="004D2AA1" w:rsidRDefault="00E274D2" w14:paraId="00000057" w14:textId="77777777">
          <w:pPr>
            <w:pBdr>
              <w:top w:val="nil"/>
              <w:left w:val="nil"/>
              <w:bottom w:val="nil"/>
              <w:right w:val="nil"/>
              <w:between w:val="nil"/>
            </w:pBdr>
            <w:tabs>
              <w:tab w:val="right" w:leader="dot" w:pos="9350"/>
            </w:tabs>
            <w:spacing w:after="100"/>
            <w:ind w:left="210"/>
          </w:pPr>
          <w:hyperlink w:anchor="_heading=h.20l8r16mgpkd">
            <w:r>
              <w:t>4.7 Omnichannel Communications</w:t>
            </w:r>
            <w:r>
              <w:tab/>
            </w:r>
            <w:r>
              <w:t>1</w:t>
            </w:r>
          </w:hyperlink>
        </w:p>
        <w:p w:rsidR="004D2AA1" w:rsidRDefault="00E274D2" w14:paraId="00000058" w14:textId="77777777">
          <w:pPr>
            <w:pBdr>
              <w:top w:val="nil"/>
              <w:left w:val="nil"/>
              <w:bottom w:val="nil"/>
              <w:right w:val="nil"/>
              <w:between w:val="nil"/>
            </w:pBdr>
            <w:tabs>
              <w:tab w:val="right" w:leader="dot" w:pos="9350"/>
            </w:tabs>
            <w:spacing w:after="100"/>
            <w:ind w:left="420"/>
          </w:pPr>
          <w:hyperlink w:anchor="_heading=h.tpx921w0x3l8">
            <w:r>
              <w:t>Key capabilities</w:t>
            </w:r>
            <w:r>
              <w:tab/>
            </w:r>
            <w:r>
              <w:t>1</w:t>
            </w:r>
          </w:hyperlink>
        </w:p>
        <w:p w:rsidR="004D2AA1" w:rsidRDefault="00E274D2" w14:paraId="00000059" w14:textId="77777777">
          <w:pPr>
            <w:pBdr>
              <w:top w:val="nil"/>
              <w:left w:val="nil"/>
              <w:bottom w:val="nil"/>
              <w:right w:val="nil"/>
              <w:between w:val="nil"/>
            </w:pBdr>
            <w:tabs>
              <w:tab w:val="right" w:leader="dot" w:pos="9350"/>
            </w:tabs>
            <w:spacing w:after="100"/>
            <w:ind w:left="420"/>
          </w:pPr>
          <w:hyperlink w:anchor="_heading=h.ix9voe4a0ra3">
            <w:r>
              <w:t>Innovative enhancements</w:t>
            </w:r>
            <w:r>
              <w:tab/>
            </w:r>
            <w:r>
              <w:t>1</w:t>
            </w:r>
          </w:hyperlink>
        </w:p>
        <w:p w:rsidR="004D2AA1" w:rsidRDefault="00E274D2" w14:paraId="0000005A" w14:textId="77777777">
          <w:pPr>
            <w:pBdr>
              <w:top w:val="nil"/>
              <w:left w:val="nil"/>
              <w:bottom w:val="nil"/>
              <w:right w:val="nil"/>
              <w:between w:val="nil"/>
            </w:pBdr>
            <w:tabs>
              <w:tab w:val="right" w:leader="dot" w:pos="9350"/>
            </w:tabs>
            <w:spacing w:after="100"/>
            <w:ind w:left="210"/>
          </w:pPr>
          <w:hyperlink w:anchor="_heading=h.rcmaxbkybg3k">
            <w:r>
              <w:t>4.8 Payment Processing &amp; Payment Plans</w:t>
            </w:r>
            <w:r>
              <w:tab/>
            </w:r>
            <w:r>
              <w:t>1</w:t>
            </w:r>
          </w:hyperlink>
        </w:p>
        <w:p w:rsidR="004D2AA1" w:rsidRDefault="00E274D2" w14:paraId="0000005B" w14:textId="77777777">
          <w:pPr>
            <w:pBdr>
              <w:top w:val="nil"/>
              <w:left w:val="nil"/>
              <w:bottom w:val="nil"/>
              <w:right w:val="nil"/>
              <w:between w:val="nil"/>
            </w:pBdr>
            <w:tabs>
              <w:tab w:val="right" w:leader="dot" w:pos="9350"/>
            </w:tabs>
            <w:spacing w:after="100"/>
            <w:ind w:left="420"/>
          </w:pPr>
          <w:hyperlink w:anchor="_heading=h.94nr29qusink">
            <w:r>
              <w:t>Key capabilities</w:t>
            </w:r>
            <w:r>
              <w:tab/>
            </w:r>
            <w:r>
              <w:t>1</w:t>
            </w:r>
          </w:hyperlink>
        </w:p>
        <w:p w:rsidR="004D2AA1" w:rsidRDefault="00E274D2" w14:paraId="0000005C" w14:textId="77777777">
          <w:pPr>
            <w:pBdr>
              <w:top w:val="nil"/>
              <w:left w:val="nil"/>
              <w:bottom w:val="nil"/>
              <w:right w:val="nil"/>
              <w:between w:val="nil"/>
            </w:pBdr>
            <w:tabs>
              <w:tab w:val="right" w:leader="dot" w:pos="9350"/>
            </w:tabs>
            <w:spacing w:after="100"/>
            <w:ind w:left="420"/>
          </w:pPr>
          <w:hyperlink w:anchor="_heading=h.ds4kqde55rps">
            <w:r>
              <w:t>Innovative enhancements</w:t>
            </w:r>
            <w:r>
              <w:tab/>
            </w:r>
            <w:r>
              <w:t>1</w:t>
            </w:r>
          </w:hyperlink>
        </w:p>
        <w:p w:rsidR="004D2AA1" w:rsidRDefault="00E274D2" w14:paraId="0000005D" w14:textId="77777777">
          <w:pPr>
            <w:pBdr>
              <w:top w:val="nil"/>
              <w:left w:val="nil"/>
              <w:bottom w:val="nil"/>
              <w:right w:val="nil"/>
              <w:between w:val="nil"/>
            </w:pBdr>
            <w:tabs>
              <w:tab w:val="right" w:leader="dot" w:pos="9350"/>
            </w:tabs>
            <w:spacing w:after="100"/>
            <w:ind w:left="210"/>
          </w:pPr>
          <w:hyperlink w:anchor="_heading=h.iu4bhw9dzcms">
            <w:r>
              <w:t>4.9 Early Warning System</w:t>
            </w:r>
            <w:r>
              <w:tab/>
            </w:r>
            <w:r>
              <w:t>1</w:t>
            </w:r>
          </w:hyperlink>
        </w:p>
        <w:p w:rsidR="004D2AA1" w:rsidRDefault="00E274D2" w14:paraId="0000005E" w14:textId="77777777">
          <w:pPr>
            <w:pBdr>
              <w:top w:val="nil"/>
              <w:left w:val="nil"/>
              <w:bottom w:val="nil"/>
              <w:right w:val="nil"/>
              <w:between w:val="nil"/>
            </w:pBdr>
            <w:tabs>
              <w:tab w:val="right" w:leader="dot" w:pos="9350"/>
            </w:tabs>
            <w:spacing w:after="100"/>
            <w:ind w:left="420"/>
          </w:pPr>
          <w:hyperlink w:anchor="_heading=h.70hnw8gdi7ia">
            <w:r>
              <w:t>Key capabilities</w:t>
            </w:r>
            <w:r>
              <w:tab/>
            </w:r>
            <w:r>
              <w:t>1</w:t>
            </w:r>
          </w:hyperlink>
        </w:p>
        <w:p w:rsidR="004D2AA1" w:rsidRDefault="00E274D2" w14:paraId="0000005F" w14:textId="77777777">
          <w:pPr>
            <w:pBdr>
              <w:top w:val="nil"/>
              <w:left w:val="nil"/>
              <w:bottom w:val="nil"/>
              <w:right w:val="nil"/>
              <w:between w:val="nil"/>
            </w:pBdr>
            <w:tabs>
              <w:tab w:val="right" w:leader="dot" w:pos="9350"/>
            </w:tabs>
            <w:spacing w:after="100"/>
            <w:ind w:left="420"/>
          </w:pPr>
          <w:hyperlink w:anchor="_heading=h.hp07wux96d9m">
            <w:r>
              <w:t>Innovative enhancements</w:t>
            </w:r>
            <w:r>
              <w:tab/>
            </w:r>
            <w:r>
              <w:t>1</w:t>
            </w:r>
          </w:hyperlink>
        </w:p>
        <w:p w:rsidR="004D2AA1" w:rsidRDefault="00E274D2" w14:paraId="00000060" w14:textId="77777777">
          <w:pPr>
            <w:pBdr>
              <w:top w:val="nil"/>
              <w:left w:val="nil"/>
              <w:bottom w:val="nil"/>
              <w:right w:val="nil"/>
              <w:between w:val="nil"/>
            </w:pBdr>
            <w:tabs>
              <w:tab w:val="right" w:leader="dot" w:pos="9350"/>
            </w:tabs>
            <w:spacing w:after="100"/>
            <w:ind w:left="210"/>
          </w:pPr>
          <w:hyperlink w:anchor="_heading=h.6ihea2c0wivf">
            <w:r>
              <w:t>4.</w:t>
            </w:r>
            <w:r>
              <w:t>10 Consumer Self-Service Portal &amp; Chatbot</w:t>
            </w:r>
            <w:r>
              <w:tab/>
            </w:r>
            <w:r>
              <w:t>1</w:t>
            </w:r>
          </w:hyperlink>
        </w:p>
        <w:p w:rsidR="004D2AA1" w:rsidRDefault="00E274D2" w14:paraId="00000061" w14:textId="77777777">
          <w:pPr>
            <w:pBdr>
              <w:top w:val="nil"/>
              <w:left w:val="nil"/>
              <w:bottom w:val="nil"/>
              <w:right w:val="nil"/>
              <w:between w:val="nil"/>
            </w:pBdr>
            <w:tabs>
              <w:tab w:val="right" w:leader="dot" w:pos="9350"/>
            </w:tabs>
            <w:spacing w:after="100"/>
            <w:ind w:left="420"/>
          </w:pPr>
          <w:hyperlink w:anchor="_heading=h.v42iuam2xfjp">
            <w:r>
              <w:t>Key capabilities</w:t>
            </w:r>
            <w:r>
              <w:tab/>
            </w:r>
            <w:r>
              <w:t>1</w:t>
            </w:r>
          </w:hyperlink>
        </w:p>
        <w:p w:rsidR="004D2AA1" w:rsidRDefault="00E274D2" w14:paraId="00000062" w14:textId="77777777">
          <w:pPr>
            <w:pBdr>
              <w:top w:val="nil"/>
              <w:left w:val="nil"/>
              <w:bottom w:val="nil"/>
              <w:right w:val="nil"/>
              <w:between w:val="nil"/>
            </w:pBdr>
            <w:tabs>
              <w:tab w:val="right" w:leader="dot" w:pos="9350"/>
            </w:tabs>
            <w:spacing w:after="100"/>
            <w:ind w:left="420"/>
          </w:pPr>
          <w:hyperlink w:anchor="_heading=h.j09i807t3dr">
            <w:r>
              <w:t>Innovative enhancements</w:t>
            </w:r>
            <w:r>
              <w:tab/>
            </w:r>
            <w:r>
              <w:t>1</w:t>
            </w:r>
          </w:hyperlink>
        </w:p>
        <w:p w:rsidR="004D2AA1" w:rsidRDefault="00E274D2" w14:paraId="00000063" w14:textId="77777777">
          <w:pPr>
            <w:pBdr>
              <w:top w:val="nil"/>
              <w:left w:val="nil"/>
              <w:bottom w:val="nil"/>
              <w:right w:val="nil"/>
              <w:between w:val="nil"/>
            </w:pBdr>
            <w:tabs>
              <w:tab w:val="right" w:leader="dot" w:pos="9350"/>
            </w:tabs>
            <w:spacing w:after="100"/>
            <w:ind w:left="210"/>
          </w:pPr>
          <w:hyperlink w:anchor="_heading=h.8fhnlfqbd52d">
            <w:r>
              <w:t>4.11 Vendor &amp; Partner Manageme</w:t>
            </w:r>
            <w:r>
              <w:t>nt</w:t>
            </w:r>
            <w:r>
              <w:tab/>
            </w:r>
            <w:r>
              <w:t>1</w:t>
            </w:r>
          </w:hyperlink>
        </w:p>
        <w:p w:rsidR="004D2AA1" w:rsidRDefault="00E274D2" w14:paraId="00000064" w14:textId="77777777">
          <w:pPr>
            <w:pBdr>
              <w:top w:val="nil"/>
              <w:left w:val="nil"/>
              <w:bottom w:val="nil"/>
              <w:right w:val="nil"/>
              <w:between w:val="nil"/>
            </w:pBdr>
            <w:tabs>
              <w:tab w:val="right" w:leader="dot" w:pos="9350"/>
            </w:tabs>
            <w:spacing w:after="100"/>
            <w:ind w:left="420"/>
          </w:pPr>
          <w:hyperlink w:anchor="_heading=h.3vos6iaph1f8">
            <w:r>
              <w:t>Key capabilities</w:t>
            </w:r>
            <w:r>
              <w:tab/>
            </w:r>
            <w:r>
              <w:t>1</w:t>
            </w:r>
          </w:hyperlink>
        </w:p>
        <w:p w:rsidR="004D2AA1" w:rsidRDefault="00E274D2" w14:paraId="00000065" w14:textId="77777777">
          <w:pPr>
            <w:pBdr>
              <w:top w:val="nil"/>
              <w:left w:val="nil"/>
              <w:bottom w:val="nil"/>
              <w:right w:val="nil"/>
              <w:between w:val="nil"/>
            </w:pBdr>
            <w:tabs>
              <w:tab w:val="right" w:leader="dot" w:pos="9350"/>
            </w:tabs>
            <w:spacing w:after="100"/>
            <w:ind w:left="420"/>
          </w:pPr>
          <w:hyperlink w:anchor="_heading=h.upb3h4ckvan7">
            <w:r>
              <w:t>Innovative enhancements</w:t>
            </w:r>
            <w:r>
              <w:tab/>
            </w:r>
            <w:r>
              <w:t>1</w:t>
            </w:r>
          </w:hyperlink>
        </w:p>
        <w:p w:rsidR="004D2AA1" w:rsidRDefault="00E274D2" w14:paraId="00000066" w14:textId="77777777">
          <w:pPr>
            <w:pBdr>
              <w:top w:val="nil"/>
              <w:left w:val="nil"/>
              <w:bottom w:val="nil"/>
              <w:right w:val="nil"/>
              <w:between w:val="nil"/>
            </w:pBdr>
            <w:tabs>
              <w:tab w:val="right" w:leader="dot" w:pos="9350"/>
            </w:tabs>
            <w:spacing w:after="100"/>
            <w:ind w:left="210"/>
          </w:pPr>
          <w:hyperlink w:anchor="_heading=h.b35h9rvxq2wj">
            <w:r>
              <w:t>4.12 Analytics, Reporting &amp; Dashboards</w:t>
            </w:r>
            <w:r>
              <w:tab/>
            </w:r>
            <w:r>
              <w:t>1</w:t>
            </w:r>
          </w:hyperlink>
        </w:p>
        <w:p w:rsidR="004D2AA1" w:rsidRDefault="00E274D2" w14:paraId="00000067" w14:textId="77777777">
          <w:pPr>
            <w:pBdr>
              <w:top w:val="nil"/>
              <w:left w:val="nil"/>
              <w:bottom w:val="nil"/>
              <w:right w:val="nil"/>
              <w:between w:val="nil"/>
            </w:pBdr>
            <w:tabs>
              <w:tab w:val="right" w:leader="dot" w:pos="9350"/>
            </w:tabs>
            <w:spacing w:after="100"/>
            <w:ind w:left="420"/>
          </w:pPr>
          <w:hyperlink w:anchor="_heading=h.cg92c96zemco">
            <w:r>
              <w:t>Key capabilities</w:t>
            </w:r>
            <w:r>
              <w:tab/>
            </w:r>
            <w:r>
              <w:t>1</w:t>
            </w:r>
          </w:hyperlink>
        </w:p>
        <w:p w:rsidR="004D2AA1" w:rsidRDefault="00E274D2" w14:paraId="00000068" w14:textId="77777777">
          <w:pPr>
            <w:pBdr>
              <w:top w:val="nil"/>
              <w:left w:val="nil"/>
              <w:bottom w:val="nil"/>
              <w:right w:val="nil"/>
              <w:between w:val="nil"/>
            </w:pBdr>
            <w:tabs>
              <w:tab w:val="right" w:leader="dot" w:pos="9350"/>
            </w:tabs>
            <w:spacing w:after="100"/>
            <w:ind w:left="420"/>
          </w:pPr>
          <w:hyperlink w:anchor="_heading=h.1ixjrl8dg6ro">
            <w:r>
              <w:t>Innovative enhancements</w:t>
            </w:r>
            <w:r>
              <w:tab/>
            </w:r>
            <w:r>
              <w:t>1</w:t>
            </w:r>
          </w:hyperlink>
        </w:p>
        <w:p w:rsidR="004D2AA1" w:rsidRDefault="00E274D2" w14:paraId="00000069" w14:textId="77777777">
          <w:pPr>
            <w:pBdr>
              <w:top w:val="nil"/>
              <w:left w:val="nil"/>
              <w:bottom w:val="nil"/>
              <w:right w:val="nil"/>
              <w:between w:val="nil"/>
            </w:pBdr>
            <w:tabs>
              <w:tab w:val="right" w:leader="dot" w:pos="9350"/>
            </w:tabs>
            <w:spacing w:after="100"/>
            <w:ind w:left="210"/>
          </w:pPr>
          <w:hyperlink w:anchor="_heading=h.3ytfccm7p6b1">
            <w:r>
              <w:t>4.13 Compliance &amp; Audit</w:t>
            </w:r>
            <w:r>
              <w:tab/>
            </w:r>
            <w:r>
              <w:t>1</w:t>
            </w:r>
          </w:hyperlink>
        </w:p>
        <w:p w:rsidR="004D2AA1" w:rsidRDefault="00E274D2" w14:paraId="0000006A" w14:textId="77777777">
          <w:pPr>
            <w:pBdr>
              <w:top w:val="nil"/>
              <w:left w:val="nil"/>
              <w:bottom w:val="nil"/>
              <w:right w:val="nil"/>
              <w:between w:val="nil"/>
            </w:pBdr>
            <w:tabs>
              <w:tab w:val="right" w:leader="dot" w:pos="9350"/>
            </w:tabs>
            <w:spacing w:after="100"/>
            <w:ind w:left="420"/>
          </w:pPr>
          <w:hyperlink w:anchor="_heading=h.k68xgc8jvv7q">
            <w:r>
              <w:t>Key</w:t>
            </w:r>
            <w:r>
              <w:t xml:space="preserve"> capabilities</w:t>
            </w:r>
            <w:r>
              <w:tab/>
            </w:r>
            <w:r>
              <w:t>1</w:t>
            </w:r>
          </w:hyperlink>
        </w:p>
        <w:p w:rsidR="004D2AA1" w:rsidRDefault="00E274D2" w14:paraId="0000006B" w14:textId="77777777">
          <w:pPr>
            <w:pBdr>
              <w:top w:val="nil"/>
              <w:left w:val="nil"/>
              <w:bottom w:val="nil"/>
              <w:right w:val="nil"/>
              <w:between w:val="nil"/>
            </w:pBdr>
            <w:tabs>
              <w:tab w:val="right" w:leader="dot" w:pos="9350"/>
            </w:tabs>
            <w:spacing w:after="100"/>
            <w:ind w:left="420"/>
          </w:pPr>
          <w:hyperlink w:anchor="_heading=h.pi5e02hpjhxh">
            <w:r>
              <w:t>Innovative enhancements</w:t>
            </w:r>
            <w:r>
              <w:tab/>
            </w:r>
            <w:r>
              <w:t>1</w:t>
            </w:r>
          </w:hyperlink>
        </w:p>
        <w:p w:rsidR="004D2AA1" w:rsidRDefault="00E274D2" w14:paraId="0000006C" w14:textId="77777777">
          <w:pPr>
            <w:pBdr>
              <w:top w:val="nil"/>
              <w:left w:val="nil"/>
              <w:bottom w:val="nil"/>
              <w:right w:val="nil"/>
              <w:between w:val="nil"/>
            </w:pBdr>
            <w:tabs>
              <w:tab w:val="right" w:leader="dot" w:pos="9350"/>
            </w:tabs>
            <w:spacing w:after="100"/>
            <w:ind w:left="210"/>
          </w:pPr>
          <w:hyperlink w:anchor="_heading=h.pk37lqidw1h0">
            <w:r>
              <w:t>4.14 Integrations &amp; APIs</w:t>
            </w:r>
            <w:r>
              <w:tab/>
            </w:r>
            <w:r>
              <w:t>1</w:t>
            </w:r>
          </w:hyperlink>
        </w:p>
        <w:p w:rsidR="004D2AA1" w:rsidRDefault="00E274D2" w14:paraId="0000006D" w14:textId="77777777">
          <w:pPr>
            <w:pBdr>
              <w:top w:val="nil"/>
              <w:left w:val="nil"/>
              <w:bottom w:val="nil"/>
              <w:right w:val="nil"/>
              <w:between w:val="nil"/>
            </w:pBdr>
            <w:tabs>
              <w:tab w:val="right" w:leader="dot" w:pos="9350"/>
            </w:tabs>
            <w:spacing w:after="100"/>
            <w:ind w:left="420"/>
          </w:pPr>
          <w:hyperlink w:anchor="_heading=h.hac495bv0zp1">
            <w:r>
              <w:t>Key capabilities</w:t>
            </w:r>
            <w:r>
              <w:tab/>
            </w:r>
            <w:r>
              <w:t>1</w:t>
            </w:r>
          </w:hyperlink>
        </w:p>
        <w:p w:rsidR="004D2AA1" w:rsidRDefault="00E274D2" w14:paraId="0000006E" w14:textId="77777777">
          <w:pPr>
            <w:pBdr>
              <w:top w:val="nil"/>
              <w:left w:val="nil"/>
              <w:bottom w:val="nil"/>
              <w:right w:val="nil"/>
              <w:between w:val="nil"/>
            </w:pBdr>
            <w:tabs>
              <w:tab w:val="right" w:leader="dot" w:pos="9350"/>
            </w:tabs>
            <w:spacing w:after="100"/>
            <w:ind w:left="420"/>
          </w:pPr>
          <w:hyperlink w:anchor="_heading=h.liijdnvmn223">
            <w:r>
              <w:t>Innovative enhancements</w:t>
            </w:r>
            <w:r>
              <w:tab/>
            </w:r>
            <w:r>
              <w:t>1</w:t>
            </w:r>
          </w:hyperlink>
        </w:p>
        <w:p w:rsidR="004D2AA1" w:rsidRDefault="00E274D2" w14:paraId="0000006F" w14:textId="77777777">
          <w:pPr>
            <w:pBdr>
              <w:top w:val="nil"/>
              <w:left w:val="nil"/>
              <w:bottom w:val="nil"/>
              <w:right w:val="nil"/>
              <w:between w:val="nil"/>
            </w:pBdr>
            <w:tabs>
              <w:tab w:val="right" w:leader="dot" w:pos="9350"/>
            </w:tabs>
            <w:spacing w:after="100"/>
            <w:ind w:left="210"/>
          </w:pPr>
          <w:hyperlink w:anchor="_heading=h.36qqa78c8r6t">
            <w:r>
              <w:t>4.15 Security &amp; Access Control</w:t>
            </w:r>
            <w:r>
              <w:tab/>
            </w:r>
            <w:r>
              <w:t>1</w:t>
            </w:r>
          </w:hyperlink>
        </w:p>
        <w:p w:rsidR="004D2AA1" w:rsidRDefault="00E274D2" w14:paraId="00000070" w14:textId="77777777">
          <w:pPr>
            <w:pBdr>
              <w:top w:val="nil"/>
              <w:left w:val="nil"/>
              <w:bottom w:val="nil"/>
              <w:right w:val="nil"/>
              <w:between w:val="nil"/>
            </w:pBdr>
            <w:tabs>
              <w:tab w:val="right" w:leader="dot" w:pos="9350"/>
            </w:tabs>
            <w:spacing w:after="100"/>
            <w:ind w:left="420"/>
          </w:pPr>
          <w:hyperlink w:anchor="_heading=h.3ihmqzhn791b">
            <w:r>
              <w:t>Key capabilities</w:t>
            </w:r>
            <w:r>
              <w:tab/>
            </w:r>
            <w:r>
              <w:t>1</w:t>
            </w:r>
          </w:hyperlink>
        </w:p>
        <w:p w:rsidR="004D2AA1" w:rsidRDefault="00E274D2" w14:paraId="00000071" w14:textId="77777777">
          <w:pPr>
            <w:pBdr>
              <w:top w:val="nil"/>
              <w:left w:val="nil"/>
              <w:bottom w:val="nil"/>
              <w:right w:val="nil"/>
              <w:between w:val="nil"/>
            </w:pBdr>
            <w:tabs>
              <w:tab w:val="right" w:leader="dot" w:pos="9350"/>
            </w:tabs>
            <w:spacing w:after="100"/>
            <w:ind w:left="420"/>
          </w:pPr>
          <w:hyperlink w:anchor="_heading=h.117rw4fy4wd8">
            <w:r>
              <w:t>Innovative enhancements</w:t>
            </w:r>
            <w:r>
              <w:tab/>
            </w:r>
            <w:r>
              <w:t>1</w:t>
            </w:r>
          </w:hyperlink>
        </w:p>
        <w:p w:rsidR="004D2AA1" w:rsidRDefault="00E274D2" w14:paraId="00000072" w14:textId="77777777">
          <w:pPr>
            <w:pBdr>
              <w:top w:val="nil"/>
              <w:left w:val="nil"/>
              <w:bottom w:val="nil"/>
              <w:right w:val="nil"/>
              <w:between w:val="nil"/>
            </w:pBdr>
            <w:tabs>
              <w:tab w:val="right" w:leader="dot" w:pos="9350"/>
            </w:tabs>
            <w:spacing w:after="100"/>
            <w:ind w:left="210"/>
          </w:pPr>
          <w:hyperlink w:anchor="_heading=h.pz9ocrxjm9kn">
            <w:r>
              <w:t>4.16 Artificial Intelligence &amp; Machine Learning</w:t>
            </w:r>
            <w:r>
              <w:tab/>
            </w:r>
            <w:r>
              <w:t>1</w:t>
            </w:r>
          </w:hyperlink>
        </w:p>
        <w:p w:rsidR="004D2AA1" w:rsidRDefault="00E274D2" w14:paraId="00000073" w14:textId="77777777">
          <w:pPr>
            <w:pBdr>
              <w:top w:val="nil"/>
              <w:left w:val="nil"/>
              <w:bottom w:val="nil"/>
              <w:right w:val="nil"/>
              <w:between w:val="nil"/>
            </w:pBdr>
            <w:tabs>
              <w:tab w:val="right" w:leader="dot" w:pos="9350"/>
            </w:tabs>
            <w:spacing w:after="100"/>
            <w:ind w:left="420"/>
          </w:pPr>
          <w:hyperlink w:anchor="_heading=h.oz8dhobpxn2p">
            <w:r>
              <w:t>Key capabilities</w:t>
            </w:r>
            <w:r>
              <w:tab/>
            </w:r>
            <w:r>
              <w:t>1</w:t>
            </w:r>
          </w:hyperlink>
        </w:p>
        <w:p w:rsidR="004D2AA1" w:rsidRDefault="00E274D2" w14:paraId="00000074" w14:textId="77777777">
          <w:pPr>
            <w:pBdr>
              <w:top w:val="nil"/>
              <w:left w:val="nil"/>
              <w:bottom w:val="nil"/>
              <w:right w:val="nil"/>
              <w:between w:val="nil"/>
            </w:pBdr>
            <w:tabs>
              <w:tab w:val="right" w:leader="dot" w:pos="9350"/>
            </w:tabs>
            <w:spacing w:after="100"/>
            <w:ind w:left="420"/>
          </w:pPr>
          <w:hyperlink w:anchor="_heading=h.9hjxokllirow">
            <w:r>
              <w:t xml:space="preserve">Responsible-AI and </w:t>
            </w:r>
            <w:r>
              <w:t>cost-aware design</w:t>
            </w:r>
            <w:r>
              <w:tab/>
            </w:r>
            <w:r>
              <w:t>1</w:t>
            </w:r>
          </w:hyperlink>
        </w:p>
        <w:p w:rsidR="004D2AA1" w:rsidRDefault="00E274D2" w14:paraId="00000075" w14:textId="77777777">
          <w:pPr>
            <w:pBdr>
              <w:top w:val="nil"/>
              <w:left w:val="nil"/>
              <w:bottom w:val="nil"/>
              <w:right w:val="nil"/>
              <w:between w:val="nil"/>
            </w:pBdr>
            <w:tabs>
              <w:tab w:val="right" w:leader="dot" w:pos="9350"/>
            </w:tabs>
            <w:spacing w:after="100"/>
          </w:pPr>
          <w:hyperlink w:anchor="_heading=h.fxzn60s1s1dn">
            <w:r>
              <w:t>5. Data Model (Logical)</w:t>
            </w:r>
            <w:r>
              <w:tab/>
            </w:r>
            <w:r>
              <w:t>1</w:t>
            </w:r>
          </w:hyperlink>
        </w:p>
        <w:p w:rsidR="004D2AA1" w:rsidRDefault="00E274D2" w14:paraId="00000076" w14:textId="77777777">
          <w:pPr>
            <w:pBdr>
              <w:top w:val="nil"/>
              <w:left w:val="nil"/>
              <w:bottom w:val="nil"/>
              <w:right w:val="nil"/>
              <w:between w:val="nil"/>
            </w:pBdr>
            <w:tabs>
              <w:tab w:val="right" w:leader="dot" w:pos="9350"/>
            </w:tabs>
            <w:spacing w:after="100"/>
          </w:pPr>
          <w:hyperlink w:anchor="_heading=h.4z8t5g6z5fh1">
            <w:r>
              <w:t>6. Non-Functional Requirements</w:t>
            </w:r>
            <w:r>
              <w:tab/>
            </w:r>
            <w:r>
              <w:t>1</w:t>
            </w:r>
          </w:hyperlink>
        </w:p>
        <w:p w:rsidR="004D2AA1" w:rsidRDefault="00E274D2" w14:paraId="00000077" w14:textId="77777777">
          <w:pPr>
            <w:pBdr>
              <w:top w:val="nil"/>
              <w:left w:val="nil"/>
              <w:bottom w:val="nil"/>
              <w:right w:val="nil"/>
              <w:between w:val="nil"/>
            </w:pBdr>
            <w:tabs>
              <w:tab w:val="right" w:leader="dot" w:pos="9350"/>
            </w:tabs>
            <w:spacing w:after="100"/>
            <w:ind w:left="210"/>
          </w:pPr>
          <w:hyperlink w:anchor="_heading=h.dgbjo76tmqo0">
            <w:r>
              <w:t>6.1 Performance &amp; Scalability</w:t>
            </w:r>
            <w:r>
              <w:tab/>
            </w:r>
            <w:r>
              <w:t>1</w:t>
            </w:r>
          </w:hyperlink>
        </w:p>
        <w:p w:rsidR="004D2AA1" w:rsidRDefault="00E274D2" w14:paraId="00000078" w14:textId="77777777">
          <w:pPr>
            <w:pBdr>
              <w:top w:val="nil"/>
              <w:left w:val="nil"/>
              <w:bottom w:val="nil"/>
              <w:right w:val="nil"/>
              <w:between w:val="nil"/>
            </w:pBdr>
            <w:tabs>
              <w:tab w:val="right" w:leader="dot" w:pos="9350"/>
            </w:tabs>
            <w:spacing w:after="100"/>
            <w:ind w:left="210"/>
          </w:pPr>
          <w:hyperlink w:anchor="_heading=h.5nz6l9hx33qw">
            <w:r>
              <w:t>6.2 Availability &amp; Resilience</w:t>
            </w:r>
            <w:r>
              <w:tab/>
            </w:r>
            <w:r>
              <w:t>1</w:t>
            </w:r>
          </w:hyperlink>
        </w:p>
        <w:p w:rsidR="004D2AA1" w:rsidRDefault="00E274D2" w14:paraId="00000079" w14:textId="77777777">
          <w:pPr>
            <w:pBdr>
              <w:top w:val="nil"/>
              <w:left w:val="nil"/>
              <w:bottom w:val="nil"/>
              <w:right w:val="nil"/>
              <w:between w:val="nil"/>
            </w:pBdr>
            <w:tabs>
              <w:tab w:val="right" w:leader="dot" w:pos="9350"/>
            </w:tabs>
            <w:spacing w:after="100"/>
            <w:ind w:left="210"/>
          </w:pPr>
          <w:hyperlink w:anchor="_heading=h.22ba5lr9g53t">
            <w:r>
              <w:t>6.3 Security &amp; Privacy</w:t>
            </w:r>
            <w:r>
              <w:tab/>
            </w:r>
            <w:r>
              <w:t>1</w:t>
            </w:r>
          </w:hyperlink>
        </w:p>
        <w:p w:rsidR="004D2AA1" w:rsidRDefault="00E274D2" w14:paraId="0000007A" w14:textId="77777777">
          <w:pPr>
            <w:pBdr>
              <w:top w:val="nil"/>
              <w:left w:val="nil"/>
              <w:bottom w:val="nil"/>
              <w:right w:val="nil"/>
              <w:between w:val="nil"/>
            </w:pBdr>
            <w:tabs>
              <w:tab w:val="right" w:leader="dot" w:pos="9350"/>
            </w:tabs>
            <w:spacing w:after="100"/>
            <w:ind w:left="210"/>
          </w:pPr>
          <w:hyperlink w:anchor="_heading=h.cq7x80ksfz7o">
            <w:r>
              <w:t>6.4 Usability, Configurability &amp; Operability</w:t>
            </w:r>
            <w:r>
              <w:tab/>
            </w:r>
            <w:r>
              <w:t>1</w:t>
            </w:r>
          </w:hyperlink>
        </w:p>
        <w:p w:rsidR="004D2AA1" w:rsidRDefault="00E274D2" w14:paraId="0000007B" w14:textId="77777777">
          <w:pPr>
            <w:pBdr>
              <w:top w:val="nil"/>
              <w:left w:val="nil"/>
              <w:bottom w:val="nil"/>
              <w:right w:val="nil"/>
              <w:between w:val="nil"/>
            </w:pBdr>
            <w:tabs>
              <w:tab w:val="right" w:leader="dot" w:pos="9350"/>
            </w:tabs>
            <w:spacing w:after="100"/>
            <w:ind w:left="210"/>
          </w:pPr>
          <w:hyperlink w:anchor="_heading=h.25l32gb3oy3i">
            <w:r>
              <w:t>6.5 Deployment &amp; Portability</w:t>
            </w:r>
            <w:r>
              <w:tab/>
            </w:r>
            <w:r>
              <w:t>1</w:t>
            </w:r>
          </w:hyperlink>
        </w:p>
        <w:p w:rsidR="004D2AA1" w:rsidRDefault="00E274D2" w14:paraId="0000007C" w14:textId="77777777">
          <w:pPr>
            <w:pBdr>
              <w:top w:val="nil"/>
              <w:left w:val="nil"/>
              <w:bottom w:val="nil"/>
              <w:right w:val="nil"/>
              <w:between w:val="nil"/>
            </w:pBdr>
            <w:tabs>
              <w:tab w:val="right" w:leader="dot" w:pos="9350"/>
            </w:tabs>
            <w:spacing w:after="100"/>
          </w:pPr>
          <w:hyperlink w:anchor="_heading=h.mo5pp3d65l6z">
            <w:r>
              <w:t>7. Deployment &amp; Cost-Effectiveness</w:t>
            </w:r>
            <w:r>
              <w:tab/>
            </w:r>
            <w:r>
              <w:t>1</w:t>
            </w:r>
          </w:hyperlink>
        </w:p>
        <w:p w:rsidR="004D2AA1" w:rsidRDefault="00E274D2" w14:paraId="0000007D" w14:textId="77777777">
          <w:pPr>
            <w:pBdr>
              <w:top w:val="nil"/>
              <w:left w:val="nil"/>
              <w:bottom w:val="nil"/>
              <w:right w:val="nil"/>
              <w:between w:val="nil"/>
            </w:pBdr>
            <w:tabs>
              <w:tab w:val="right" w:leader="dot" w:pos="9350"/>
            </w:tabs>
            <w:spacing w:after="100"/>
            <w:ind w:left="210"/>
          </w:pPr>
          <w:hyperlink w:anchor="_heading=h.85ox97eartqy">
            <w:r>
              <w:t>7.1 Cost-optimisation principles</w:t>
            </w:r>
            <w:r>
              <w:tab/>
            </w:r>
            <w:r>
              <w:t>1</w:t>
            </w:r>
          </w:hyperlink>
        </w:p>
        <w:p w:rsidR="004D2AA1" w:rsidRDefault="00E274D2" w14:paraId="0000007E" w14:textId="77777777">
          <w:pPr>
            <w:pBdr>
              <w:top w:val="nil"/>
              <w:left w:val="nil"/>
              <w:bottom w:val="nil"/>
              <w:right w:val="nil"/>
              <w:between w:val="nil"/>
            </w:pBdr>
            <w:tabs>
              <w:tab w:val="right" w:leader="dot" w:pos="9350"/>
            </w:tabs>
            <w:spacing w:after="100"/>
            <w:ind w:left="210"/>
          </w:pPr>
          <w:hyperlink w:anchor="_heading=h.w3g9q67t3umg">
            <w:r>
              <w:t>7.2 Deployment options</w:t>
            </w:r>
            <w:r>
              <w:tab/>
            </w:r>
            <w:r>
              <w:t>1</w:t>
            </w:r>
          </w:hyperlink>
        </w:p>
        <w:p w:rsidR="004D2AA1" w:rsidRDefault="00E274D2" w14:paraId="0000007F" w14:textId="77777777">
          <w:pPr>
            <w:pBdr>
              <w:top w:val="nil"/>
              <w:left w:val="nil"/>
              <w:bottom w:val="nil"/>
              <w:right w:val="nil"/>
              <w:between w:val="nil"/>
            </w:pBdr>
            <w:tabs>
              <w:tab w:val="right" w:leader="dot" w:pos="9350"/>
            </w:tabs>
            <w:spacing w:after="100"/>
          </w:pPr>
          <w:hyperlink w:anchor="_heading=h.141qn6ip5uhb">
            <w:r>
              <w:t>8. Implementation Roadmap (Phased)</w:t>
            </w:r>
            <w:r>
              <w:tab/>
            </w:r>
            <w:r>
              <w:t>1</w:t>
            </w:r>
          </w:hyperlink>
        </w:p>
        <w:p w:rsidR="004D2AA1" w:rsidRDefault="00E274D2" w14:paraId="00000080" w14:textId="77777777">
          <w:pPr>
            <w:pBdr>
              <w:top w:val="nil"/>
              <w:left w:val="nil"/>
              <w:bottom w:val="nil"/>
              <w:right w:val="nil"/>
              <w:between w:val="nil"/>
            </w:pBdr>
            <w:tabs>
              <w:tab w:val="right" w:leader="dot" w:pos="9350"/>
            </w:tabs>
            <w:spacing w:after="100"/>
          </w:pPr>
          <w:hyperlink w:anchor="_heading=h.p9hqqjvxs8a4">
            <w:r>
              <w:t>9. Consolidated Functional Requirements</w:t>
            </w:r>
            <w:r>
              <w:tab/>
            </w:r>
            <w:r>
              <w:t>1</w:t>
            </w:r>
          </w:hyperlink>
        </w:p>
        <w:p w:rsidR="004D2AA1" w:rsidRDefault="00E274D2" w14:paraId="00000081" w14:textId="77777777">
          <w:pPr>
            <w:pBdr>
              <w:top w:val="nil"/>
              <w:left w:val="nil"/>
              <w:bottom w:val="nil"/>
              <w:right w:val="nil"/>
              <w:between w:val="nil"/>
            </w:pBdr>
            <w:tabs>
              <w:tab w:val="right" w:leader="dot" w:pos="9350"/>
            </w:tabs>
            <w:spacing w:after="100"/>
          </w:pPr>
          <w:hyperlink w:anchor="_heading=h.q1lt0eo40g1e">
            <w:r>
              <w:t>10. Assumptions, Dependencies &amp; Constraints</w:t>
            </w:r>
            <w:r>
              <w:tab/>
            </w:r>
            <w:r>
              <w:t>1</w:t>
            </w:r>
          </w:hyperlink>
        </w:p>
        <w:p w:rsidR="004D2AA1" w:rsidRDefault="00E274D2" w14:paraId="00000082" w14:textId="77777777">
          <w:pPr>
            <w:pBdr>
              <w:top w:val="nil"/>
              <w:left w:val="nil"/>
              <w:bottom w:val="nil"/>
              <w:right w:val="nil"/>
              <w:between w:val="nil"/>
            </w:pBdr>
            <w:tabs>
              <w:tab w:val="right" w:leader="dot" w:pos="9350"/>
            </w:tabs>
            <w:spacing w:after="100"/>
            <w:ind w:left="210"/>
          </w:pPr>
          <w:hyperlink w:anchor="_heading=h.2jagwt4x028j">
            <w:r>
              <w:t>10.1 Assumptions</w:t>
            </w:r>
            <w:r>
              <w:tab/>
            </w:r>
            <w:r>
              <w:t>1</w:t>
            </w:r>
          </w:hyperlink>
        </w:p>
        <w:p w:rsidR="004D2AA1" w:rsidRDefault="00E274D2" w14:paraId="00000083" w14:textId="77777777">
          <w:pPr>
            <w:pBdr>
              <w:top w:val="nil"/>
              <w:left w:val="nil"/>
              <w:bottom w:val="nil"/>
              <w:right w:val="nil"/>
              <w:between w:val="nil"/>
            </w:pBdr>
            <w:tabs>
              <w:tab w:val="right" w:leader="dot" w:pos="9350"/>
            </w:tabs>
            <w:spacing w:after="100"/>
            <w:ind w:left="210"/>
          </w:pPr>
          <w:hyperlink w:anchor="_heading=h.9ikwye7xhe64">
            <w:r>
              <w:t>10.2 Dependencies</w:t>
            </w:r>
            <w:r>
              <w:tab/>
            </w:r>
            <w:r>
              <w:t>1</w:t>
            </w:r>
          </w:hyperlink>
        </w:p>
        <w:p w:rsidR="004D2AA1" w:rsidRDefault="00E274D2" w14:paraId="00000084" w14:textId="77777777">
          <w:pPr>
            <w:pBdr>
              <w:top w:val="nil"/>
              <w:left w:val="nil"/>
              <w:bottom w:val="nil"/>
              <w:right w:val="nil"/>
              <w:between w:val="nil"/>
            </w:pBdr>
            <w:tabs>
              <w:tab w:val="right" w:leader="dot" w:pos="9350"/>
            </w:tabs>
            <w:spacing w:after="100"/>
            <w:ind w:left="210"/>
          </w:pPr>
          <w:hyperlink w:anchor="_heading=h.wwdtg92sltdz">
            <w:r>
              <w:t>10.</w:t>
            </w:r>
            <w:r>
              <w:t>3 Constraints</w:t>
            </w:r>
            <w:r>
              <w:tab/>
            </w:r>
            <w:r>
              <w:t>1</w:t>
            </w:r>
          </w:hyperlink>
        </w:p>
        <w:p w:rsidR="004D2AA1" w:rsidRDefault="00E274D2" w14:paraId="00000085" w14:textId="77777777">
          <w:pPr>
            <w:pBdr>
              <w:top w:val="nil"/>
              <w:left w:val="nil"/>
              <w:bottom w:val="nil"/>
              <w:right w:val="nil"/>
              <w:between w:val="nil"/>
            </w:pBdr>
            <w:tabs>
              <w:tab w:val="right" w:leader="dot" w:pos="9350"/>
            </w:tabs>
            <w:spacing w:after="100"/>
          </w:pPr>
          <w:hyperlink w:anchor="_heading=h.jc1tjf977nbm">
            <w:r>
              <w:t>11. Success Metrics</w:t>
            </w:r>
            <w:r>
              <w:tab/>
            </w:r>
            <w:r>
              <w:t>1</w:t>
            </w:r>
          </w:hyperlink>
        </w:p>
        <w:p w:rsidR="004D2AA1" w:rsidRDefault="00E274D2" w14:paraId="00000086" w14:textId="77777777">
          <w:r>
            <w:fldChar w:fldCharType="end"/>
          </w:r>
        </w:p>
      </w:sdtContent>
    </w:sdt>
    <w:p w:rsidR="004D2AA1" w:rsidRDefault="00E274D2" w14:paraId="00000087" w14:textId="77777777">
      <w:r>
        <w:br w:type="page"/>
      </w:r>
    </w:p>
    <w:p w:rsidR="004D2AA1" w:rsidRDefault="00E274D2" w14:paraId="00000088" w14:textId="77777777">
      <w:pPr>
        <w:pStyle w:val="Heading1"/>
        <w:pBdr>
          <w:bottom w:val="single" w:color="2E7FD0" w:sz="8" w:space="4"/>
        </w:pBdr>
      </w:pPr>
      <w:bookmarkStart w:name="_heading=h.dljt37cxhwgs" w:colFirst="0" w:colLast="0" w:id="4"/>
      <w:bookmarkEnd w:id="4"/>
      <w:r>
        <w:t>1. Introduction</w:t>
      </w:r>
    </w:p>
    <w:p w:rsidR="004D2AA1" w:rsidRDefault="00E274D2" w14:paraId="00000089" w14:textId="77777777">
      <w:pPr>
        <w:pStyle w:val="Heading2"/>
      </w:pPr>
      <w:bookmarkStart w:name="_heading=h.vjy8m0u488pc" w:colFirst="0" w:colLast="0" w:id="5"/>
      <w:bookmarkEnd w:id="5"/>
      <w:r>
        <w:t>1.1 Purpose</w:t>
      </w:r>
    </w:p>
    <w:p w:rsidR="004D2AA1" w:rsidRDefault="00E274D2" w14:paraId="0000008A" w14:textId="77777777">
      <w:pPr>
        <w:spacing w:before="40" w:after="110"/>
        <w:jc w:val="both"/>
      </w:pPr>
      <w:r>
        <w:t>This document defines the functional and non-functional specification for the NewTech Collections &amp;</w:t>
      </w:r>
      <w:r>
        <w:t xml:space="preserve"> Recovery System (“the System”). It translates the business requirement draft into an implementable specification that engineering, quality assurance, and implementation teams can build, test, and deploy against. It is written to be comprehensive enough to</w:t>
      </w:r>
      <w:r>
        <w:t xml:space="preserve"> anchor delivery while remaining deliberately configuration-led, so that the same product can be deployed cost-effectively across institutions of different sizes and regulatory environments.</w:t>
      </w:r>
    </w:p>
    <w:p w:rsidR="004D2AA1" w:rsidRDefault="00E274D2" w14:paraId="0000008B" w14:textId="77777777">
      <w:pPr>
        <w:pStyle w:val="Heading2"/>
      </w:pPr>
      <w:bookmarkStart w:name="_heading=h.ti6a9jfnd665" w:colFirst="0" w:colLast="0" w:id="6"/>
      <w:bookmarkEnd w:id="6"/>
      <w:r>
        <w:t>1.2 Background</w:t>
      </w:r>
    </w:p>
    <w:p w:rsidR="004D2AA1" w:rsidRDefault="00E274D2" w14:paraId="0000008C" w14:textId="77777777">
      <w:pPr>
        <w:spacing w:before="40" w:after="110"/>
        <w:jc w:val="both"/>
      </w:pPr>
      <w:r>
        <w:t>Lending institutions manage overdue exposures acro</w:t>
      </w:r>
      <w:r>
        <w:t xml:space="preserve">ss a lifecycle that runs from the earliest signs of stress through to recovery, legal action, and write-off. Today this work is often spread across spreadsheets, core-banking screens, manual letters, and disconnected dialler tools. The System consolidates </w:t>
      </w:r>
      <w:r>
        <w:t>the entire lifecycle into one platform that enforces compliance automatically, engages customers across every channel, and uses analytics and AI to prioritise and automate work — so that institutions maximise recovery while minimising cost.</w:t>
      </w:r>
    </w:p>
    <w:p w:rsidR="004D2AA1" w:rsidRDefault="00E274D2" w14:paraId="0000008D" w14:textId="77777777">
      <w:pPr>
        <w:pStyle w:val="Heading2"/>
      </w:pPr>
      <w:bookmarkStart w:name="_heading=h.lb6doa16liz4" w:colFirst="0" w:colLast="0" w:id="7"/>
      <w:bookmarkEnd w:id="7"/>
      <w:r>
        <w:t>1.3 Product Vis</w:t>
      </w:r>
      <w:r>
        <w:t>ion</w:t>
      </w:r>
    </w:p>
    <w:tbl>
      <w:tblPr>
        <w:tblStyle w:val="a1"/>
        <w:tblW w:w="9360" w:type="dxa"/>
        <w:tblInd w:w="-1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9360"/>
      </w:tblGrid>
      <w:tr w:rsidR="004D2AA1" w14:paraId="32935393" w14:textId="77777777">
        <w:tc>
          <w:tcPr>
            <w:tcW w:w="9360" w:type="dxa"/>
            <w:shd w:val="clear" w:color="auto" w:fill="DCE8F5"/>
            <w:tcMar>
              <w:top w:w="130" w:type="dxa"/>
              <w:left w:w="200" w:type="dxa"/>
              <w:bottom w:w="130" w:type="dxa"/>
              <w:right w:w="200" w:type="dxa"/>
            </w:tcMar>
          </w:tcPr>
          <w:p w:rsidR="004D2AA1" w:rsidRDefault="00E274D2" w14:paraId="0000008E" w14:textId="77777777">
            <w:pPr>
              <w:spacing w:after="70"/>
            </w:pPr>
            <w:r>
              <w:rPr>
                <w:b/>
                <w:bCs/>
                <w:color w:val="12305B"/>
              </w:rPr>
              <w:t>Vision statement</w:t>
            </w:r>
          </w:p>
          <w:p w:rsidR="004D2AA1" w:rsidRDefault="00E274D2" w14:paraId="0000008F" w14:textId="77777777">
            <w:pPr>
              <w:jc w:val="both"/>
            </w:pPr>
            <w:r>
              <w:t>To deliver a world-class, configurable collections and recovery platform that lets any lending institution run the full overdue lifecycle through flexible, channel- and amount-aware workflows; orchestrate internal and external agents f</w:t>
            </w:r>
            <w:r>
              <w:t>rom a single control plane; and continuously improve recovery economics through embedded analytics and AI — deployable in the cloud or on-premise, and adaptable without custom code.</w:t>
            </w:r>
          </w:p>
        </w:tc>
      </w:tr>
    </w:tbl>
    <w:p w:rsidR="004D2AA1" w:rsidRDefault="004D2AA1" w14:paraId="00000090" w14:textId="77777777">
      <w:pPr>
        <w:spacing w:after="80"/>
      </w:pPr>
    </w:p>
    <w:p w:rsidR="004D2AA1" w:rsidRDefault="00E274D2" w14:paraId="00000091" w14:textId="77777777">
      <w:pPr>
        <w:pStyle w:val="Heading2"/>
      </w:pPr>
      <w:bookmarkStart w:name="_heading=h.5fsxxcwudqvq" w:colFirst="0" w:colLast="0" w:id="8"/>
      <w:bookmarkEnd w:id="8"/>
      <w:r>
        <w:t>1.4 Objectives</w:t>
      </w:r>
    </w:p>
    <w:p w:rsidR="004D2AA1" w:rsidRDefault="00E274D2" w14:paraId="00000092" w14:textId="77777777">
      <w:pPr>
        <w:numPr>
          <w:ilvl w:val="0"/>
          <w:numId w:val="1"/>
        </w:numPr>
        <w:pBdr>
          <w:top w:val="nil"/>
          <w:left w:val="nil"/>
          <w:bottom w:val="nil"/>
          <w:right w:val="nil"/>
          <w:between w:val="nil"/>
        </w:pBdr>
        <w:spacing w:before="30" w:after="60"/>
      </w:pPr>
      <w:r>
        <w:t>Maximise recovery rates while minimising cost-to-collect across the portfolio.</w:t>
      </w:r>
    </w:p>
    <w:p w:rsidR="004D2AA1" w:rsidRDefault="00E274D2" w14:paraId="00000093" w14:textId="77777777">
      <w:pPr>
        <w:numPr>
          <w:ilvl w:val="0"/>
          <w:numId w:val="1"/>
        </w:numPr>
        <w:pBdr>
          <w:top w:val="nil"/>
          <w:left w:val="nil"/>
          <w:bottom w:val="nil"/>
          <w:right w:val="nil"/>
          <w:between w:val="nil"/>
        </w:pBdr>
        <w:spacing w:before="30" w:after="60"/>
      </w:pPr>
      <w:r>
        <w:t>Enforce regulatory and policy compliance automatically, with an immutable audit trail.</w:t>
      </w:r>
    </w:p>
    <w:p w:rsidR="004D2AA1" w:rsidRDefault="00E274D2" w14:paraId="00000094" w14:textId="77777777">
      <w:pPr>
        <w:numPr>
          <w:ilvl w:val="0"/>
          <w:numId w:val="1"/>
        </w:numPr>
        <w:pBdr>
          <w:top w:val="nil"/>
          <w:left w:val="nil"/>
          <w:bottom w:val="nil"/>
          <w:right w:val="nil"/>
          <w:between w:val="nil"/>
        </w:pBdr>
        <w:spacing w:before="30" w:after="60"/>
      </w:pPr>
      <w:r>
        <w:t>Enable omnichannel, customer-centric engagement with a unified contact history.</w:t>
      </w:r>
    </w:p>
    <w:p w:rsidR="004D2AA1" w:rsidRDefault="00E274D2" w14:paraId="00000095" w14:textId="77777777">
      <w:pPr>
        <w:numPr>
          <w:ilvl w:val="0"/>
          <w:numId w:val="1"/>
        </w:numPr>
        <w:pBdr>
          <w:top w:val="nil"/>
          <w:left w:val="nil"/>
          <w:bottom w:val="nil"/>
          <w:right w:val="nil"/>
          <w:between w:val="nil"/>
        </w:pBdr>
        <w:spacing w:before="30" w:after="60"/>
      </w:pPr>
      <w:r>
        <w:t>Drive auto</w:t>
      </w:r>
      <w:r>
        <w:t>mation and decisioning through a configurable strategy engine and AI scoring.</w:t>
      </w:r>
    </w:p>
    <w:p w:rsidR="004D2AA1" w:rsidRDefault="00E274D2" w14:paraId="00000096" w14:textId="77777777">
      <w:pPr>
        <w:numPr>
          <w:ilvl w:val="0"/>
          <w:numId w:val="1"/>
        </w:numPr>
        <w:pBdr>
          <w:top w:val="nil"/>
          <w:left w:val="nil"/>
          <w:bottom w:val="nil"/>
          <w:right w:val="nil"/>
          <w:between w:val="nil"/>
        </w:pBdr>
        <w:spacing w:before="30" w:after="60"/>
      </w:pPr>
      <w:r>
        <w:t>Scale to large account and transaction volumes with predictable performance.</w:t>
      </w:r>
    </w:p>
    <w:p w:rsidR="004D2AA1" w:rsidRDefault="00E274D2" w14:paraId="00000097" w14:textId="77777777">
      <w:pPr>
        <w:numPr>
          <w:ilvl w:val="0"/>
          <w:numId w:val="1"/>
        </w:numPr>
        <w:pBdr>
          <w:top w:val="nil"/>
          <w:left w:val="nil"/>
          <w:bottom w:val="nil"/>
          <w:right w:val="nil"/>
          <w:between w:val="nil"/>
        </w:pBdr>
        <w:spacing w:before="30" w:after="60"/>
      </w:pPr>
      <w:r>
        <w:t>Orchestrate internal and external (outsourced) agents with controlled, auditable access.</w:t>
      </w:r>
    </w:p>
    <w:p w:rsidR="004D2AA1" w:rsidRDefault="00E274D2" w14:paraId="00000098" w14:textId="77777777">
      <w:pPr>
        <w:numPr>
          <w:ilvl w:val="0"/>
          <w:numId w:val="1"/>
        </w:numPr>
        <w:pBdr>
          <w:top w:val="nil"/>
          <w:left w:val="nil"/>
          <w:bottom w:val="nil"/>
          <w:right w:val="nil"/>
          <w:between w:val="nil"/>
        </w:pBdr>
        <w:spacing w:before="30" w:after="60"/>
      </w:pPr>
      <w:r>
        <w:t>Support multi-tenancy, multi-currency, and both cloud and on-premise deployment.</w:t>
      </w:r>
    </w:p>
    <w:p w:rsidR="004D2AA1" w:rsidRDefault="00E274D2" w14:paraId="00000099" w14:textId="77777777">
      <w:pPr>
        <w:numPr>
          <w:ilvl w:val="0"/>
          <w:numId w:val="1"/>
        </w:numPr>
        <w:pBdr>
          <w:top w:val="nil"/>
          <w:left w:val="nil"/>
          <w:bottom w:val="nil"/>
          <w:right w:val="nil"/>
          <w:between w:val="nil"/>
        </w:pBdr>
        <w:spacing w:before="30" w:after="60"/>
      </w:pPr>
      <w:r>
        <w:t>Integrate cleanly with core banking, payment rails, credit bureaus, diallers and CRMs.</w:t>
      </w:r>
    </w:p>
    <w:p w:rsidR="004D2AA1" w:rsidRDefault="00E274D2" w14:paraId="0000009A" w14:textId="77777777">
      <w:pPr>
        <w:numPr>
          <w:ilvl w:val="0"/>
          <w:numId w:val="1"/>
        </w:numPr>
        <w:pBdr>
          <w:top w:val="nil"/>
          <w:left w:val="nil"/>
          <w:bottom w:val="nil"/>
          <w:right w:val="nil"/>
          <w:between w:val="nil"/>
        </w:pBdr>
        <w:spacing w:before="30" w:after="60"/>
      </w:pPr>
      <w:r>
        <w:t>Digitisation of the collection process to improve efficiency. Data consolidation from mu</w:t>
      </w:r>
      <w:r>
        <w:t xml:space="preserve">ltiple source systems. </w:t>
      </w:r>
    </w:p>
    <w:p w:rsidR="004D2AA1" w:rsidRDefault="00E274D2" w14:paraId="0000009B" w14:textId="77777777">
      <w:pPr>
        <w:numPr>
          <w:ilvl w:val="0"/>
          <w:numId w:val="1"/>
        </w:numPr>
        <w:pBdr>
          <w:top w:val="nil"/>
          <w:left w:val="nil"/>
          <w:bottom w:val="nil"/>
          <w:right w:val="nil"/>
          <w:between w:val="nil"/>
        </w:pBdr>
        <w:spacing w:before="30" w:after="60"/>
      </w:pPr>
      <w:r>
        <w:t xml:space="preserve">Have a highly customisable solution. </w:t>
      </w:r>
    </w:p>
    <w:p w:rsidR="004D2AA1" w:rsidRDefault="00E274D2" w14:paraId="0000009C" w14:textId="77777777">
      <w:pPr>
        <w:pStyle w:val="Heading2"/>
      </w:pPr>
      <w:bookmarkStart w:name="_heading=h.7v3sphxc8g7z" w:colFirst="0" w:colLast="0" w:id="9"/>
      <w:bookmarkEnd w:id="9"/>
      <w:r>
        <w:t>1.5 Scope</w:t>
      </w:r>
    </w:p>
    <w:p w:rsidR="004D2AA1" w:rsidRDefault="00E274D2" w14:paraId="0000009D" w14:textId="77777777">
      <w:pPr>
        <w:pStyle w:val="Heading3"/>
      </w:pPr>
      <w:bookmarkStart w:name="_heading=h.kj3itbgzk92f" w:colFirst="0" w:colLast="0" w:id="10"/>
      <w:bookmarkEnd w:id="10"/>
      <w:r>
        <w:t>1.5.1 In Scope</w:t>
      </w:r>
    </w:p>
    <w:p w:rsidR="004D2AA1" w:rsidRDefault="00E274D2" w14:paraId="0000009E" w14:textId="77777777">
      <w:pPr>
        <w:spacing w:before="40" w:after="110"/>
        <w:jc w:val="both"/>
      </w:pPr>
      <w:r>
        <w:t>The System covers the full debt lifecycle: pre-delinquency and early warning, active collections, recovery, legal/litigation, and write-off. Functional areas include acc</w:t>
      </w:r>
      <w:r>
        <w:t xml:space="preserve">ount and case management, </w:t>
      </w:r>
      <w:r>
        <w:t>segmentation and scoring, the strategy and workflow engine, omnichannel communications, payments and payment plans, the consumer self-service portal, vendor and partner management, analytics and reporting, compliance and audit, in</w:t>
      </w:r>
      <w:r>
        <w:t>tegrations, security, and AI/ML.</w:t>
      </w:r>
    </w:p>
    <w:p w:rsidR="004D2AA1" w:rsidRDefault="00E274D2" w14:paraId="0000009F" w14:textId="77777777">
      <w:pPr>
        <w:pStyle w:val="Heading3"/>
      </w:pPr>
      <w:bookmarkStart w:name="_heading=h.lsg6ioisudwb" w:colFirst="0" w:colLast="0" w:id="11"/>
      <w:bookmarkEnd w:id="11"/>
      <w:r>
        <w:t>1.5.2 Out of Scope</w:t>
      </w:r>
    </w:p>
    <w:p w:rsidR="004D2AA1" w:rsidRDefault="00E274D2" w14:paraId="000000A0" w14:textId="77777777">
      <w:pPr>
        <w:numPr>
          <w:ilvl w:val="0"/>
          <w:numId w:val="1"/>
        </w:numPr>
        <w:pBdr>
          <w:top w:val="nil"/>
          <w:left w:val="nil"/>
          <w:bottom w:val="nil"/>
          <w:right w:val="nil"/>
          <w:between w:val="nil"/>
        </w:pBdr>
        <w:spacing w:before="30" w:after="60"/>
      </w:pPr>
      <w:r>
        <w:t>Core loan origination and account booking (consumed via integration).</w:t>
      </w:r>
    </w:p>
    <w:p w:rsidR="004D2AA1" w:rsidRDefault="00E274D2" w14:paraId="000000A1" w14:textId="77777777">
      <w:pPr>
        <w:numPr>
          <w:ilvl w:val="0"/>
          <w:numId w:val="1"/>
        </w:numPr>
        <w:pBdr>
          <w:top w:val="nil"/>
          <w:left w:val="nil"/>
          <w:bottom w:val="nil"/>
          <w:right w:val="nil"/>
          <w:between w:val="nil"/>
        </w:pBdr>
        <w:spacing w:before="30" w:after="60"/>
      </w:pPr>
      <w:r>
        <w:t>General ledger and core-banking posting engines (the System posts transactions to them, but is not the system of record for balances).</w:t>
      </w:r>
    </w:p>
    <w:p w:rsidR="004D2AA1" w:rsidRDefault="00E274D2" w14:paraId="000000A2" w14:textId="77777777">
      <w:pPr>
        <w:numPr>
          <w:ilvl w:val="0"/>
          <w:numId w:val="1"/>
        </w:numPr>
        <w:pBdr>
          <w:top w:val="nil"/>
          <w:left w:val="nil"/>
          <w:bottom w:val="nil"/>
          <w:right w:val="nil"/>
          <w:between w:val="nil"/>
        </w:pBdr>
        <w:spacing w:before="30" w:after="60"/>
      </w:pPr>
      <w:r>
        <w:t>Full-featured outbound dialler hardware/telephony (integrated via CTI, not built).</w:t>
      </w:r>
    </w:p>
    <w:p w:rsidR="004D2AA1" w:rsidRDefault="00E274D2" w14:paraId="000000A3" w14:textId="77777777">
      <w:pPr>
        <w:numPr>
          <w:ilvl w:val="0"/>
          <w:numId w:val="1"/>
        </w:numPr>
        <w:pBdr>
          <w:top w:val="nil"/>
          <w:left w:val="nil"/>
          <w:bottom w:val="nil"/>
          <w:right w:val="nil"/>
          <w:between w:val="nil"/>
        </w:pBdr>
        <w:spacing w:before="30" w:after="60"/>
      </w:pPr>
      <w:r>
        <w:t>Statutory credit-bureau reporting computation (data is exchanged; bureau scoring remains the bureau’s).</w:t>
      </w:r>
    </w:p>
    <w:p w:rsidR="004D2AA1" w:rsidRDefault="00E274D2" w14:paraId="000000A4" w14:textId="77777777">
      <w:pPr>
        <w:pStyle w:val="Heading2"/>
      </w:pPr>
      <w:bookmarkStart w:name="_heading=h.aukxb0yh0t7a" w:colFirst="0" w:colLast="0" w:id="12"/>
      <w:bookmarkEnd w:id="12"/>
      <w:r>
        <w:t>1.6 Intended Audience</w:t>
      </w:r>
    </w:p>
    <w:p w:rsidR="004D2AA1" w:rsidRDefault="00E274D2" w14:paraId="000000A5" w14:textId="77777777">
      <w:pPr>
        <w:spacing w:before="40" w:after="110"/>
        <w:jc w:val="both"/>
      </w:pPr>
      <w:r>
        <w:t xml:space="preserve">Product and engineering teams, implementation </w:t>
      </w:r>
      <w:r>
        <w:t>consultants, QA, institution-side collections and IT leadership, compliance officers, and integration partners.</w:t>
      </w:r>
    </w:p>
    <w:p w:rsidR="004D2AA1" w:rsidRDefault="00E274D2" w14:paraId="000000A6" w14:textId="77777777">
      <w:pPr>
        <w:pStyle w:val="Heading2"/>
      </w:pPr>
      <w:bookmarkStart w:name="_heading=h.gyhjjs7jzadq" w:colFirst="0" w:colLast="0" w:id="13"/>
      <w:bookmarkEnd w:id="13"/>
      <w:r>
        <w:t>1.7 Definitions &amp; Glossary</w:t>
      </w:r>
    </w:p>
    <w:tbl>
      <w:tblPr>
        <w:tblStyle w:val="a2"/>
        <w:tblW w:w="9360" w:type="dxa"/>
        <w:tblInd w:w="-1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200"/>
        <w:gridCol w:w="7160"/>
      </w:tblGrid>
      <w:tr w:rsidR="004D2AA1" w14:paraId="58FA0FA8" w14:textId="77777777">
        <w:trPr>
          <w:tblHeader/>
        </w:trPr>
        <w:tc>
          <w:tcPr>
            <w:tcW w:w="2200" w:type="dxa"/>
            <w:shd w:val="clear" w:color="auto" w:fill="12305B"/>
            <w:tcMar>
              <w:top w:w="70" w:type="dxa"/>
              <w:left w:w="110" w:type="dxa"/>
              <w:bottom w:w="70" w:type="dxa"/>
              <w:right w:w="110" w:type="dxa"/>
            </w:tcMar>
            <w:vAlign w:val="center"/>
          </w:tcPr>
          <w:p w:rsidR="004D2AA1" w:rsidRDefault="00E274D2" w14:paraId="000000A7" w14:textId="77777777">
            <w:r>
              <w:rPr>
                <w:b/>
                <w:bCs/>
                <w:color w:val="FFFFFF"/>
                <w:sz w:val="19"/>
                <w:szCs w:val="19"/>
              </w:rPr>
              <w:t>Term</w:t>
            </w:r>
          </w:p>
        </w:tc>
        <w:tc>
          <w:tcPr>
            <w:tcW w:w="7160" w:type="dxa"/>
            <w:shd w:val="clear" w:color="auto" w:fill="12305B"/>
            <w:tcMar>
              <w:top w:w="70" w:type="dxa"/>
              <w:left w:w="110" w:type="dxa"/>
              <w:bottom w:w="70" w:type="dxa"/>
              <w:right w:w="110" w:type="dxa"/>
            </w:tcMar>
            <w:vAlign w:val="center"/>
          </w:tcPr>
          <w:p w:rsidR="004D2AA1" w:rsidRDefault="00E274D2" w14:paraId="000000A8" w14:textId="77777777">
            <w:r>
              <w:rPr>
                <w:b/>
                <w:bCs/>
                <w:color w:val="FFFFFF"/>
                <w:sz w:val="19"/>
                <w:szCs w:val="19"/>
              </w:rPr>
              <w:t>Definition</w:t>
            </w:r>
          </w:p>
        </w:tc>
      </w:tr>
      <w:tr w:rsidR="004D2AA1" w14:paraId="0C379765" w14:textId="77777777">
        <w:tc>
          <w:tcPr>
            <w:tcW w:w="2200" w:type="dxa"/>
            <w:shd w:val="clear" w:color="auto" w:fill="FFFFFF"/>
            <w:tcMar>
              <w:top w:w="60" w:type="dxa"/>
              <w:left w:w="110" w:type="dxa"/>
              <w:bottom w:w="60" w:type="dxa"/>
              <w:right w:w="110" w:type="dxa"/>
            </w:tcMar>
            <w:vAlign w:val="center"/>
          </w:tcPr>
          <w:p w:rsidR="004D2AA1" w:rsidRDefault="00E274D2" w14:paraId="000000A9" w14:textId="77777777">
            <w:r>
              <w:rPr>
                <w:sz w:val="18"/>
                <w:szCs w:val="18"/>
              </w:rPr>
              <w:t>DPD</w:t>
            </w:r>
          </w:p>
        </w:tc>
        <w:tc>
          <w:tcPr>
            <w:tcW w:w="7160" w:type="dxa"/>
            <w:shd w:val="clear" w:color="auto" w:fill="FFFFFF"/>
            <w:tcMar>
              <w:top w:w="60" w:type="dxa"/>
              <w:left w:w="110" w:type="dxa"/>
              <w:bottom w:w="60" w:type="dxa"/>
              <w:right w:w="110" w:type="dxa"/>
            </w:tcMar>
            <w:vAlign w:val="center"/>
          </w:tcPr>
          <w:p w:rsidR="004D2AA1" w:rsidRDefault="00E274D2" w14:paraId="000000AA" w14:textId="77777777">
            <w:r>
              <w:rPr>
                <w:sz w:val="18"/>
                <w:szCs w:val="18"/>
              </w:rPr>
              <w:t>Days Past Due — number of days an account has been in arrears.</w:t>
            </w:r>
          </w:p>
        </w:tc>
      </w:tr>
      <w:tr w:rsidR="004D2AA1" w14:paraId="4BB7BEBB" w14:textId="77777777">
        <w:tc>
          <w:tcPr>
            <w:tcW w:w="2200" w:type="dxa"/>
            <w:shd w:val="clear" w:color="auto" w:fill="F7F9FC"/>
            <w:tcMar>
              <w:top w:w="60" w:type="dxa"/>
              <w:left w:w="110" w:type="dxa"/>
              <w:bottom w:w="60" w:type="dxa"/>
              <w:right w:w="110" w:type="dxa"/>
            </w:tcMar>
            <w:vAlign w:val="center"/>
          </w:tcPr>
          <w:p w:rsidR="004D2AA1" w:rsidRDefault="00E274D2" w14:paraId="000000AB" w14:textId="77777777">
            <w:r>
              <w:rPr>
                <w:sz w:val="18"/>
                <w:szCs w:val="18"/>
              </w:rPr>
              <w:t>PTP</w:t>
            </w:r>
          </w:p>
        </w:tc>
        <w:tc>
          <w:tcPr>
            <w:tcW w:w="7160" w:type="dxa"/>
            <w:shd w:val="clear" w:color="auto" w:fill="F7F9FC"/>
            <w:tcMar>
              <w:top w:w="60" w:type="dxa"/>
              <w:left w:w="110" w:type="dxa"/>
              <w:bottom w:w="60" w:type="dxa"/>
              <w:right w:w="110" w:type="dxa"/>
            </w:tcMar>
            <w:vAlign w:val="center"/>
          </w:tcPr>
          <w:p w:rsidR="004D2AA1" w:rsidRDefault="00E274D2" w14:paraId="000000AC" w14:textId="77777777">
            <w:r>
              <w:rPr>
                <w:sz w:val="18"/>
                <w:szCs w:val="18"/>
              </w:rPr>
              <w:t>Promise to Pay — a recorded commitment by a customer to pay by a date.</w:t>
            </w:r>
          </w:p>
        </w:tc>
      </w:tr>
      <w:tr w:rsidR="004D2AA1" w14:paraId="631CD8E2" w14:textId="77777777">
        <w:tc>
          <w:tcPr>
            <w:tcW w:w="2200" w:type="dxa"/>
            <w:shd w:val="clear" w:color="auto" w:fill="FFFFFF"/>
            <w:tcMar>
              <w:top w:w="60" w:type="dxa"/>
              <w:left w:w="110" w:type="dxa"/>
              <w:bottom w:w="60" w:type="dxa"/>
              <w:right w:w="110" w:type="dxa"/>
            </w:tcMar>
            <w:vAlign w:val="center"/>
          </w:tcPr>
          <w:p w:rsidR="004D2AA1" w:rsidRDefault="00E274D2" w14:paraId="000000AD" w14:textId="77777777">
            <w:r>
              <w:rPr>
                <w:sz w:val="18"/>
                <w:szCs w:val="18"/>
              </w:rPr>
              <w:t>NPL</w:t>
            </w:r>
          </w:p>
        </w:tc>
        <w:tc>
          <w:tcPr>
            <w:tcW w:w="7160" w:type="dxa"/>
            <w:shd w:val="clear" w:color="auto" w:fill="FFFFFF"/>
            <w:tcMar>
              <w:top w:w="60" w:type="dxa"/>
              <w:left w:w="110" w:type="dxa"/>
              <w:bottom w:w="60" w:type="dxa"/>
              <w:right w:w="110" w:type="dxa"/>
            </w:tcMar>
            <w:vAlign w:val="center"/>
          </w:tcPr>
          <w:p w:rsidR="004D2AA1" w:rsidRDefault="00E274D2" w14:paraId="000000AE" w14:textId="77777777">
            <w:r>
              <w:rPr>
                <w:sz w:val="18"/>
                <w:szCs w:val="18"/>
              </w:rPr>
              <w:t>Non-Performing Loan.</w:t>
            </w:r>
          </w:p>
        </w:tc>
      </w:tr>
      <w:tr w:rsidR="004D2AA1" w14:paraId="64B944D8" w14:textId="77777777">
        <w:tc>
          <w:tcPr>
            <w:tcW w:w="2200" w:type="dxa"/>
            <w:shd w:val="clear" w:color="auto" w:fill="F7F9FC"/>
            <w:tcMar>
              <w:top w:w="60" w:type="dxa"/>
              <w:left w:w="110" w:type="dxa"/>
              <w:bottom w:w="60" w:type="dxa"/>
              <w:right w:w="110" w:type="dxa"/>
            </w:tcMar>
            <w:vAlign w:val="center"/>
          </w:tcPr>
          <w:p w:rsidR="004D2AA1" w:rsidRDefault="00E274D2" w14:paraId="000000AF" w14:textId="77777777">
            <w:r>
              <w:rPr>
                <w:sz w:val="18"/>
                <w:szCs w:val="18"/>
              </w:rPr>
              <w:t>Strategy</w:t>
            </w:r>
          </w:p>
        </w:tc>
        <w:tc>
          <w:tcPr>
            <w:tcW w:w="7160" w:type="dxa"/>
            <w:shd w:val="clear" w:color="auto" w:fill="F7F9FC"/>
            <w:tcMar>
              <w:top w:w="60" w:type="dxa"/>
              <w:left w:w="110" w:type="dxa"/>
              <w:bottom w:w="60" w:type="dxa"/>
              <w:right w:w="110" w:type="dxa"/>
            </w:tcMar>
            <w:vAlign w:val="center"/>
          </w:tcPr>
          <w:p w:rsidR="004D2AA1" w:rsidRDefault="00E274D2" w14:paraId="000000B0" w14:textId="77777777">
            <w:r>
              <w:rPr>
                <w:sz w:val="18"/>
                <w:szCs w:val="18"/>
              </w:rPr>
              <w:t>A configured set of rules and actions that govern how a segment of accounts is treated.</w:t>
            </w:r>
          </w:p>
        </w:tc>
      </w:tr>
      <w:tr w:rsidR="004D2AA1" w14:paraId="3292FE24" w14:textId="77777777">
        <w:tc>
          <w:tcPr>
            <w:tcW w:w="2200" w:type="dxa"/>
            <w:shd w:val="clear" w:color="auto" w:fill="FFFFFF"/>
            <w:tcMar>
              <w:top w:w="60" w:type="dxa"/>
              <w:left w:w="110" w:type="dxa"/>
              <w:bottom w:w="60" w:type="dxa"/>
              <w:right w:w="110" w:type="dxa"/>
            </w:tcMar>
            <w:vAlign w:val="center"/>
          </w:tcPr>
          <w:p w:rsidR="004D2AA1" w:rsidRDefault="00E274D2" w14:paraId="000000B1" w14:textId="77777777">
            <w:r>
              <w:rPr>
                <w:sz w:val="18"/>
                <w:szCs w:val="18"/>
              </w:rPr>
              <w:t>Queue</w:t>
            </w:r>
          </w:p>
        </w:tc>
        <w:tc>
          <w:tcPr>
            <w:tcW w:w="7160" w:type="dxa"/>
            <w:shd w:val="clear" w:color="auto" w:fill="FFFFFF"/>
            <w:tcMar>
              <w:top w:w="60" w:type="dxa"/>
              <w:left w:w="110" w:type="dxa"/>
              <w:bottom w:w="60" w:type="dxa"/>
              <w:right w:w="110" w:type="dxa"/>
            </w:tcMar>
            <w:vAlign w:val="center"/>
          </w:tcPr>
          <w:p w:rsidR="004D2AA1" w:rsidRDefault="00E274D2" w14:paraId="000000B2" w14:textId="77777777">
            <w:r>
              <w:rPr>
                <w:sz w:val="18"/>
                <w:szCs w:val="18"/>
              </w:rPr>
              <w:t>A prioritised list of accounts or tasks assigned to a team or agent.</w:t>
            </w:r>
          </w:p>
        </w:tc>
      </w:tr>
      <w:tr w:rsidR="004D2AA1" w14:paraId="4C2C8597" w14:textId="77777777">
        <w:tc>
          <w:tcPr>
            <w:tcW w:w="2200" w:type="dxa"/>
            <w:shd w:val="clear" w:color="auto" w:fill="F7F9FC"/>
            <w:tcMar>
              <w:top w:w="60" w:type="dxa"/>
              <w:left w:w="110" w:type="dxa"/>
              <w:bottom w:w="60" w:type="dxa"/>
              <w:right w:w="110" w:type="dxa"/>
            </w:tcMar>
            <w:vAlign w:val="center"/>
          </w:tcPr>
          <w:p w:rsidR="004D2AA1" w:rsidRDefault="00E274D2" w14:paraId="000000B3" w14:textId="77777777">
            <w:r>
              <w:rPr>
                <w:sz w:val="18"/>
                <w:szCs w:val="18"/>
              </w:rPr>
              <w:t>Treatment path</w:t>
            </w:r>
          </w:p>
        </w:tc>
        <w:tc>
          <w:tcPr>
            <w:tcW w:w="7160" w:type="dxa"/>
            <w:shd w:val="clear" w:color="auto" w:fill="F7F9FC"/>
            <w:tcMar>
              <w:top w:w="60" w:type="dxa"/>
              <w:left w:w="110" w:type="dxa"/>
              <w:bottom w:w="60" w:type="dxa"/>
              <w:right w:w="110" w:type="dxa"/>
            </w:tcMar>
            <w:vAlign w:val="center"/>
          </w:tcPr>
          <w:p w:rsidR="004D2AA1" w:rsidRDefault="00E274D2" w14:paraId="000000B4" w14:textId="77777777">
            <w:r>
              <w:rPr>
                <w:sz w:val="18"/>
                <w:szCs w:val="18"/>
              </w:rPr>
              <w:t>The sequence of actions applied to an account across stages.</w:t>
            </w:r>
          </w:p>
        </w:tc>
      </w:tr>
      <w:tr w:rsidR="004D2AA1" w14:paraId="630DDBE1" w14:textId="77777777">
        <w:tc>
          <w:tcPr>
            <w:tcW w:w="2200" w:type="dxa"/>
            <w:shd w:val="clear" w:color="auto" w:fill="FFFFFF"/>
            <w:tcMar>
              <w:top w:w="60" w:type="dxa"/>
              <w:left w:w="110" w:type="dxa"/>
              <w:bottom w:w="60" w:type="dxa"/>
              <w:right w:w="110" w:type="dxa"/>
            </w:tcMar>
            <w:vAlign w:val="center"/>
          </w:tcPr>
          <w:p w:rsidR="004D2AA1" w:rsidRDefault="00E274D2" w14:paraId="000000B5" w14:textId="77777777">
            <w:r>
              <w:rPr>
                <w:sz w:val="18"/>
                <w:szCs w:val="18"/>
              </w:rPr>
              <w:t>Internal agent</w:t>
            </w:r>
          </w:p>
        </w:tc>
        <w:tc>
          <w:tcPr>
            <w:tcW w:w="7160" w:type="dxa"/>
            <w:shd w:val="clear" w:color="auto" w:fill="FFFFFF"/>
            <w:tcMar>
              <w:top w:w="60" w:type="dxa"/>
              <w:left w:w="110" w:type="dxa"/>
              <w:bottom w:w="60" w:type="dxa"/>
              <w:right w:w="110" w:type="dxa"/>
            </w:tcMar>
            <w:vAlign w:val="center"/>
          </w:tcPr>
          <w:p w:rsidR="004D2AA1" w:rsidRDefault="00E274D2" w14:paraId="000000B6" w14:textId="77777777">
            <w:r>
              <w:rPr>
                <w:sz w:val="18"/>
                <w:szCs w:val="18"/>
              </w:rPr>
              <w:t>A collections officer employed by the institution.</w:t>
            </w:r>
          </w:p>
        </w:tc>
      </w:tr>
      <w:tr w:rsidR="004D2AA1" w14:paraId="25B92167" w14:textId="77777777">
        <w:tc>
          <w:tcPr>
            <w:tcW w:w="2200" w:type="dxa"/>
            <w:shd w:val="clear" w:color="auto" w:fill="F7F9FC"/>
            <w:tcMar>
              <w:top w:w="60" w:type="dxa"/>
              <w:left w:w="110" w:type="dxa"/>
              <w:bottom w:w="60" w:type="dxa"/>
              <w:right w:w="110" w:type="dxa"/>
            </w:tcMar>
            <w:vAlign w:val="center"/>
          </w:tcPr>
          <w:p w:rsidR="004D2AA1" w:rsidRDefault="00E274D2" w14:paraId="000000B7" w14:textId="77777777">
            <w:r>
              <w:rPr>
                <w:sz w:val="18"/>
                <w:szCs w:val="18"/>
              </w:rPr>
              <w:t>External agent</w:t>
            </w:r>
          </w:p>
        </w:tc>
        <w:tc>
          <w:tcPr>
            <w:tcW w:w="7160" w:type="dxa"/>
            <w:shd w:val="clear" w:color="auto" w:fill="F7F9FC"/>
            <w:tcMar>
              <w:top w:w="60" w:type="dxa"/>
              <w:left w:w="110" w:type="dxa"/>
              <w:bottom w:w="60" w:type="dxa"/>
              <w:right w:w="110" w:type="dxa"/>
            </w:tcMar>
            <w:vAlign w:val="center"/>
          </w:tcPr>
          <w:p w:rsidR="004D2AA1" w:rsidRDefault="00E274D2" w14:paraId="000000B8" w14:textId="77777777">
            <w:r>
              <w:rPr>
                <w:sz w:val="18"/>
                <w:szCs w:val="18"/>
              </w:rPr>
              <w:t>A third-party agency, law firm, or field agent acting on the institution’s behalf.</w:t>
            </w:r>
          </w:p>
        </w:tc>
      </w:tr>
      <w:tr w:rsidR="004D2AA1" w14:paraId="4A433E04" w14:textId="77777777">
        <w:tc>
          <w:tcPr>
            <w:tcW w:w="2200" w:type="dxa"/>
            <w:shd w:val="clear" w:color="auto" w:fill="FFFFFF"/>
            <w:tcMar>
              <w:top w:w="60" w:type="dxa"/>
              <w:left w:w="110" w:type="dxa"/>
              <w:bottom w:w="60" w:type="dxa"/>
              <w:right w:w="110" w:type="dxa"/>
            </w:tcMar>
            <w:vAlign w:val="center"/>
          </w:tcPr>
          <w:p w:rsidR="004D2AA1" w:rsidRDefault="00E274D2" w14:paraId="000000B9" w14:textId="77777777">
            <w:r>
              <w:rPr>
                <w:sz w:val="18"/>
                <w:szCs w:val="18"/>
              </w:rPr>
              <w:t>RBAC</w:t>
            </w:r>
          </w:p>
        </w:tc>
        <w:tc>
          <w:tcPr>
            <w:tcW w:w="7160" w:type="dxa"/>
            <w:shd w:val="clear" w:color="auto" w:fill="FFFFFF"/>
            <w:tcMar>
              <w:top w:w="60" w:type="dxa"/>
              <w:left w:w="110" w:type="dxa"/>
              <w:bottom w:w="60" w:type="dxa"/>
              <w:right w:w="110" w:type="dxa"/>
            </w:tcMar>
            <w:vAlign w:val="center"/>
          </w:tcPr>
          <w:p w:rsidR="004D2AA1" w:rsidRDefault="00E274D2" w14:paraId="000000BA" w14:textId="77777777">
            <w:r>
              <w:rPr>
                <w:sz w:val="18"/>
                <w:szCs w:val="18"/>
              </w:rPr>
              <w:t>Role-Based Access Control.</w:t>
            </w:r>
          </w:p>
        </w:tc>
      </w:tr>
      <w:tr w:rsidR="004D2AA1" w14:paraId="10AEF1E1" w14:textId="77777777">
        <w:tc>
          <w:tcPr>
            <w:tcW w:w="2200" w:type="dxa"/>
            <w:shd w:val="clear" w:color="auto" w:fill="F7F9FC"/>
            <w:tcMar>
              <w:top w:w="60" w:type="dxa"/>
              <w:left w:w="110" w:type="dxa"/>
              <w:bottom w:w="60" w:type="dxa"/>
              <w:right w:w="110" w:type="dxa"/>
            </w:tcMar>
            <w:vAlign w:val="center"/>
          </w:tcPr>
          <w:p w:rsidR="004D2AA1" w:rsidRDefault="00E274D2" w14:paraId="000000BB" w14:textId="77777777">
            <w:r>
              <w:rPr>
                <w:sz w:val="18"/>
                <w:szCs w:val="18"/>
              </w:rPr>
              <w:t>CTI</w:t>
            </w:r>
          </w:p>
        </w:tc>
        <w:tc>
          <w:tcPr>
            <w:tcW w:w="7160" w:type="dxa"/>
            <w:shd w:val="clear" w:color="auto" w:fill="F7F9FC"/>
            <w:tcMar>
              <w:top w:w="60" w:type="dxa"/>
              <w:left w:w="110" w:type="dxa"/>
              <w:bottom w:w="60" w:type="dxa"/>
              <w:right w:w="110" w:type="dxa"/>
            </w:tcMar>
            <w:vAlign w:val="center"/>
          </w:tcPr>
          <w:p w:rsidR="004D2AA1" w:rsidRDefault="00E274D2" w14:paraId="000000BC" w14:textId="77777777">
            <w:r>
              <w:rPr>
                <w:sz w:val="18"/>
                <w:szCs w:val="18"/>
              </w:rPr>
              <w:t>Computer Telephony Integration (click-to-call, screen pop).</w:t>
            </w:r>
          </w:p>
        </w:tc>
      </w:tr>
      <w:tr w:rsidR="004D2AA1" w14:paraId="2281F0B9" w14:textId="77777777">
        <w:tc>
          <w:tcPr>
            <w:tcW w:w="2200" w:type="dxa"/>
            <w:shd w:val="clear" w:color="auto" w:fill="FFFFFF"/>
            <w:tcMar>
              <w:top w:w="60" w:type="dxa"/>
              <w:left w:w="110" w:type="dxa"/>
              <w:bottom w:w="60" w:type="dxa"/>
              <w:right w:w="110" w:type="dxa"/>
            </w:tcMar>
            <w:vAlign w:val="center"/>
          </w:tcPr>
          <w:p w:rsidR="004D2AA1" w:rsidRDefault="00E274D2" w14:paraId="000000BD" w14:textId="77777777">
            <w:r>
              <w:rPr>
                <w:sz w:val="18"/>
                <w:szCs w:val="18"/>
              </w:rPr>
              <w:t>SoR</w:t>
            </w:r>
          </w:p>
        </w:tc>
        <w:tc>
          <w:tcPr>
            <w:tcW w:w="7160" w:type="dxa"/>
            <w:shd w:val="clear" w:color="auto" w:fill="FFFFFF"/>
            <w:tcMar>
              <w:top w:w="60" w:type="dxa"/>
              <w:left w:w="110" w:type="dxa"/>
              <w:bottom w:w="60" w:type="dxa"/>
              <w:right w:w="110" w:type="dxa"/>
            </w:tcMar>
            <w:vAlign w:val="center"/>
          </w:tcPr>
          <w:p w:rsidR="004D2AA1" w:rsidRDefault="00E274D2" w14:paraId="000000BE" w14:textId="77777777">
            <w:r>
              <w:rPr>
                <w:sz w:val="18"/>
                <w:szCs w:val="18"/>
              </w:rPr>
              <w:t>System of Record.</w:t>
            </w:r>
          </w:p>
        </w:tc>
      </w:tr>
      <w:tr w:rsidR="004D2AA1" w14:paraId="6DFCB495" w14:textId="77777777">
        <w:tc>
          <w:tcPr>
            <w:tcW w:w="2200" w:type="dxa"/>
            <w:shd w:val="clear" w:color="auto" w:fill="FFFFFF"/>
            <w:tcMar>
              <w:top w:w="60" w:type="dxa"/>
              <w:left w:w="110" w:type="dxa"/>
              <w:bottom w:w="60" w:type="dxa"/>
              <w:right w:w="110" w:type="dxa"/>
            </w:tcMar>
            <w:vAlign w:val="center"/>
          </w:tcPr>
          <w:p w:rsidR="004D2AA1" w:rsidRDefault="00E274D2" w14:paraId="000000BF" w14:textId="77777777">
            <w:pPr>
              <w:rPr>
                <w:sz w:val="18"/>
                <w:szCs w:val="18"/>
              </w:rPr>
            </w:pPr>
            <w:r>
              <w:rPr>
                <w:sz w:val="18"/>
                <w:szCs w:val="18"/>
              </w:rPr>
              <w:t>LTM</w:t>
            </w:r>
          </w:p>
        </w:tc>
        <w:tc>
          <w:tcPr>
            <w:tcW w:w="7160" w:type="dxa"/>
            <w:shd w:val="clear" w:color="auto" w:fill="FFFFFF"/>
            <w:tcMar>
              <w:top w:w="60" w:type="dxa"/>
              <w:left w:w="110" w:type="dxa"/>
              <w:bottom w:w="60" w:type="dxa"/>
              <w:right w:w="110" w:type="dxa"/>
            </w:tcMar>
            <w:vAlign w:val="center"/>
          </w:tcPr>
          <w:p w:rsidR="004D2AA1" w:rsidRDefault="00E274D2" w14:paraId="000000C0" w14:textId="77777777">
            <w:pPr>
              <w:rPr>
                <w:sz w:val="18"/>
                <w:szCs w:val="18"/>
              </w:rPr>
            </w:pPr>
            <w:r>
              <w:rPr>
                <w:sz w:val="18"/>
                <w:szCs w:val="18"/>
              </w:rPr>
              <w:t>Likely To Migrate</w:t>
            </w:r>
          </w:p>
        </w:tc>
      </w:tr>
      <w:tr w:rsidR="004D2AA1" w14:paraId="12A8ADFF" w14:textId="77777777">
        <w:tc>
          <w:tcPr>
            <w:tcW w:w="2200" w:type="dxa"/>
            <w:shd w:val="clear" w:color="auto" w:fill="FFFFFF"/>
            <w:tcMar>
              <w:top w:w="60" w:type="dxa"/>
              <w:left w:w="110" w:type="dxa"/>
              <w:bottom w:w="60" w:type="dxa"/>
              <w:right w:w="110" w:type="dxa"/>
            </w:tcMar>
            <w:vAlign w:val="center"/>
          </w:tcPr>
          <w:p w:rsidR="004D2AA1" w:rsidRDefault="00E274D2" w14:paraId="000000C1" w14:textId="77777777">
            <w:pPr>
              <w:rPr>
                <w:sz w:val="18"/>
                <w:szCs w:val="18"/>
              </w:rPr>
            </w:pPr>
            <w:r>
              <w:rPr>
                <w:sz w:val="18"/>
                <w:szCs w:val="18"/>
              </w:rPr>
              <w:t>SOD</w:t>
            </w:r>
          </w:p>
        </w:tc>
        <w:tc>
          <w:tcPr>
            <w:tcW w:w="7160" w:type="dxa"/>
            <w:shd w:val="clear" w:color="auto" w:fill="FFFFFF"/>
            <w:tcMar>
              <w:top w:w="60" w:type="dxa"/>
              <w:left w:w="110" w:type="dxa"/>
              <w:bottom w:w="60" w:type="dxa"/>
              <w:right w:w="110" w:type="dxa"/>
            </w:tcMar>
            <w:vAlign w:val="center"/>
          </w:tcPr>
          <w:p w:rsidR="004D2AA1" w:rsidRDefault="00E274D2" w14:paraId="000000C2" w14:textId="77777777">
            <w:pPr>
              <w:rPr>
                <w:sz w:val="18"/>
                <w:szCs w:val="18"/>
              </w:rPr>
            </w:pPr>
            <w:r>
              <w:rPr>
                <w:sz w:val="18"/>
                <w:szCs w:val="18"/>
              </w:rPr>
              <w:t>Start of Day</w:t>
            </w:r>
          </w:p>
        </w:tc>
      </w:tr>
    </w:tbl>
    <w:p w:rsidR="004D2AA1" w:rsidRDefault="00E274D2" w14:paraId="000000C3" w14:textId="77777777">
      <w:r>
        <w:br w:type="page"/>
      </w:r>
    </w:p>
    <w:p w:rsidR="004D2AA1" w:rsidRDefault="00E274D2" w14:paraId="000000C4" w14:textId="77777777">
      <w:pPr>
        <w:pStyle w:val="Heading1"/>
        <w:pBdr>
          <w:bottom w:val="single" w:color="2E7FD0" w:sz="8" w:space="4"/>
        </w:pBdr>
      </w:pPr>
      <w:bookmarkStart w:name="_heading=h.rbu0wjbs1exn" w:colFirst="0" w:colLast="0" w:id="14"/>
      <w:bookmarkEnd w:id="14"/>
      <w:r>
        <w:t>2. Solution Overview</w:t>
      </w:r>
    </w:p>
    <w:p w:rsidR="004D2AA1" w:rsidRDefault="00E274D2" w14:paraId="000000C5" w14:textId="77777777">
      <w:pPr>
        <w:pStyle w:val="Heading2"/>
      </w:pPr>
      <w:bookmarkStart w:name="_heading=h.i2iqpn841hmb" w:colFirst="0" w:colLast="0" w:id="15"/>
      <w:bookmarkEnd w:id="15"/>
      <w:r>
        <w:t>2.1 The Collections Lifecycle &amp; Stage Model</w:t>
      </w:r>
    </w:p>
    <w:p w:rsidR="004D2AA1" w:rsidRDefault="00E274D2" w14:paraId="000000C6" w14:textId="77777777">
      <w:pPr>
        <w:spacing w:before="40" w:after="110"/>
        <w:jc w:val="both"/>
      </w:pPr>
      <w:r>
        <w:t>The System organises all work around an explicit, configurable stage model. Every account occupies exactly one stage at any time, and the stage — combined with segment, channel eligibility an</w:t>
      </w:r>
      <w:r>
        <w:t>d amount band — determines which strategy and workflow apply. Stages, entry/exit criteria, and the actions permitted in each are configuration, not code, so an institution can tailor the model to its own policy.</w:t>
      </w:r>
    </w:p>
    <w:p w:rsidR="004D2AA1" w:rsidRDefault="004D2AA1" w14:paraId="000000C7" w14:textId="77777777">
      <w:pPr>
        <w:spacing w:after="80"/>
      </w:pPr>
    </w:p>
    <w:tbl>
      <w:tblPr>
        <w:tblStyle w:val="a3"/>
        <w:tblW w:w="9360" w:type="dxa"/>
        <w:tblInd w:w="-1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050"/>
        <w:gridCol w:w="2150"/>
        <w:gridCol w:w="2400"/>
        <w:gridCol w:w="2760"/>
      </w:tblGrid>
      <w:tr w:rsidR="004D2AA1" w14:paraId="6C27B878" w14:textId="77777777">
        <w:trPr>
          <w:tblHeader/>
        </w:trPr>
        <w:tc>
          <w:tcPr>
            <w:tcW w:w="2050" w:type="dxa"/>
            <w:shd w:val="clear" w:color="auto" w:fill="12305B"/>
            <w:tcMar>
              <w:top w:w="70" w:type="dxa"/>
              <w:left w:w="110" w:type="dxa"/>
              <w:bottom w:w="70" w:type="dxa"/>
              <w:right w:w="110" w:type="dxa"/>
            </w:tcMar>
            <w:vAlign w:val="center"/>
          </w:tcPr>
          <w:p w:rsidR="004D2AA1" w:rsidRDefault="00E274D2" w14:paraId="000000C8" w14:textId="77777777">
            <w:r>
              <w:rPr>
                <w:b/>
                <w:bCs/>
                <w:color w:val="FFFFFF"/>
                <w:sz w:val="19"/>
                <w:szCs w:val="19"/>
              </w:rPr>
              <w:t>Stage</w:t>
            </w:r>
          </w:p>
        </w:tc>
        <w:tc>
          <w:tcPr>
            <w:tcW w:w="2150" w:type="dxa"/>
            <w:shd w:val="clear" w:color="auto" w:fill="12305B"/>
            <w:tcMar>
              <w:top w:w="70" w:type="dxa"/>
              <w:left w:w="110" w:type="dxa"/>
              <w:bottom w:w="70" w:type="dxa"/>
              <w:right w:w="110" w:type="dxa"/>
            </w:tcMar>
            <w:vAlign w:val="center"/>
          </w:tcPr>
          <w:p w:rsidR="004D2AA1" w:rsidRDefault="00E274D2" w14:paraId="000000C9" w14:textId="77777777">
            <w:r>
              <w:rPr>
                <w:b/>
                <w:bCs/>
                <w:color w:val="FFFFFF"/>
                <w:sz w:val="19"/>
                <w:szCs w:val="19"/>
              </w:rPr>
              <w:t>Typical trigger</w:t>
            </w:r>
          </w:p>
        </w:tc>
        <w:tc>
          <w:tcPr>
            <w:tcW w:w="2400" w:type="dxa"/>
            <w:shd w:val="clear" w:color="auto" w:fill="12305B"/>
            <w:tcMar>
              <w:top w:w="70" w:type="dxa"/>
              <w:left w:w="110" w:type="dxa"/>
              <w:bottom w:w="70" w:type="dxa"/>
              <w:right w:w="110" w:type="dxa"/>
            </w:tcMar>
            <w:vAlign w:val="center"/>
          </w:tcPr>
          <w:p w:rsidR="004D2AA1" w:rsidRDefault="00E274D2" w14:paraId="000000CA" w14:textId="77777777">
            <w:r>
              <w:rPr>
                <w:b/>
                <w:bCs/>
                <w:color w:val="FFFFFF"/>
                <w:sz w:val="19"/>
                <w:szCs w:val="19"/>
              </w:rPr>
              <w:t>Primary objective</w:t>
            </w:r>
          </w:p>
        </w:tc>
        <w:tc>
          <w:tcPr>
            <w:tcW w:w="2760" w:type="dxa"/>
            <w:shd w:val="clear" w:color="auto" w:fill="12305B"/>
            <w:tcMar>
              <w:top w:w="70" w:type="dxa"/>
              <w:left w:w="110" w:type="dxa"/>
              <w:bottom w:w="70" w:type="dxa"/>
              <w:right w:w="110" w:type="dxa"/>
            </w:tcMar>
            <w:vAlign w:val="center"/>
          </w:tcPr>
          <w:p w:rsidR="004D2AA1" w:rsidRDefault="00E274D2" w14:paraId="000000CB" w14:textId="77777777">
            <w:r>
              <w:rPr>
                <w:b/>
                <w:bCs/>
                <w:color w:val="FFFFFF"/>
                <w:sz w:val="19"/>
                <w:szCs w:val="19"/>
              </w:rPr>
              <w:t>Representative actions</w:t>
            </w:r>
          </w:p>
        </w:tc>
      </w:tr>
      <w:tr w:rsidR="004D2AA1" w14:paraId="4ADCD392" w14:textId="77777777">
        <w:tc>
          <w:tcPr>
            <w:tcW w:w="2050" w:type="dxa"/>
            <w:shd w:val="clear" w:color="auto" w:fill="FFFFFF"/>
            <w:tcMar>
              <w:top w:w="60" w:type="dxa"/>
              <w:left w:w="110" w:type="dxa"/>
              <w:bottom w:w="60" w:type="dxa"/>
              <w:right w:w="110" w:type="dxa"/>
            </w:tcMar>
            <w:vAlign w:val="center"/>
          </w:tcPr>
          <w:p w:rsidR="004D2AA1" w:rsidRDefault="00E274D2" w14:paraId="000000CC" w14:textId="528EF2A0">
            <w:r>
              <w:rPr>
                <w:sz w:val="18"/>
                <w:szCs w:val="18"/>
              </w:rPr>
              <w:t>Pre-delinquency</w:t>
            </w:r>
            <w:sdt>
              <w:sdtPr>
                <w:tag w:val="goog_rdk_20"/>
                <w:id w:val="1099239093"/>
                <w:showingPlcHdr/>
              </w:sdtPr>
              <w:sdtEndPr/>
              <w:sdtContent>
                <w:r w:rsidR="00E90AD8">
                  <w:t xml:space="preserve">     </w:t>
                </w:r>
              </w:sdtContent>
            </w:sdt>
          </w:p>
        </w:tc>
        <w:tc>
          <w:tcPr>
            <w:tcW w:w="2150" w:type="dxa"/>
            <w:shd w:val="clear" w:color="auto" w:fill="FFFFFF"/>
            <w:tcMar>
              <w:top w:w="60" w:type="dxa"/>
              <w:left w:w="110" w:type="dxa"/>
              <w:bottom w:w="60" w:type="dxa"/>
              <w:right w:w="110" w:type="dxa"/>
            </w:tcMar>
            <w:vAlign w:val="center"/>
          </w:tcPr>
          <w:p w:rsidR="004D2AA1" w:rsidRDefault="00E274D2" w14:paraId="000000CD" w14:textId="77777777">
            <w:r>
              <w:rPr>
                <w:sz w:val="18"/>
                <w:szCs w:val="18"/>
              </w:rPr>
              <w:t>Risk signals before due date or 1–Day DPD</w:t>
            </w:r>
          </w:p>
        </w:tc>
        <w:tc>
          <w:tcPr>
            <w:tcW w:w="2400" w:type="dxa"/>
            <w:shd w:val="clear" w:color="auto" w:fill="FFFFFF"/>
            <w:tcMar>
              <w:top w:w="60" w:type="dxa"/>
              <w:left w:w="110" w:type="dxa"/>
              <w:bottom w:w="60" w:type="dxa"/>
              <w:right w:w="110" w:type="dxa"/>
            </w:tcMar>
            <w:vAlign w:val="center"/>
          </w:tcPr>
          <w:p w:rsidR="004D2AA1" w:rsidRDefault="00E274D2" w14:paraId="000000CE" w14:textId="50FEC1C9">
            <w:sdt>
              <w:sdtPr>
                <w:tag w:val="goog_rdk_22"/>
                <w:id w:val="-245671010"/>
                <w:showingPlcHdr/>
              </w:sdtPr>
              <w:sdtEndPr/>
              <w:sdtContent>
                <w:r w:rsidR="00E90AD8">
                  <w:t xml:space="preserve">     </w:t>
                </w:r>
              </w:sdtContent>
            </w:sdt>
            <w:sdt>
              <w:sdtPr>
                <w:tag w:val="goog_rdk_23"/>
                <w:id w:val="-1485429122"/>
              </w:sdtPr>
              <w:sdtEndPr/>
              <w:sdtContent>
                <w:r>
                  <w:rPr>
                    <w:sz w:val="18"/>
                    <w:szCs w:val="18"/>
                  </w:rPr>
                  <w:t>Proactive Collections</w:t>
                </w:r>
              </w:sdtContent>
            </w:sdt>
          </w:p>
        </w:tc>
        <w:tc>
          <w:tcPr>
            <w:tcW w:w="2760" w:type="dxa"/>
            <w:shd w:val="clear" w:color="auto" w:fill="FFFFFF"/>
            <w:tcMar>
              <w:top w:w="60" w:type="dxa"/>
              <w:left w:w="110" w:type="dxa"/>
              <w:bottom w:w="60" w:type="dxa"/>
              <w:right w:w="110" w:type="dxa"/>
            </w:tcMar>
            <w:vAlign w:val="center"/>
          </w:tcPr>
          <w:p w:rsidR="004D2AA1" w:rsidRDefault="00E274D2" w14:paraId="000000CF" w14:textId="77777777">
            <w:r>
              <w:rPr>
                <w:sz w:val="18"/>
                <w:szCs w:val="18"/>
              </w:rPr>
              <w:t>Courtesy reminders, self-cure nudges, soft SMS/email</w:t>
            </w:r>
          </w:p>
        </w:tc>
      </w:tr>
      <w:sdt>
        <w:sdtPr>
          <w:tag w:val="goog_rdk_25"/>
          <w:id w:val="340708629"/>
        </w:sdtPr>
        <w:sdtEndPr/>
        <w:sdtContent>
          <w:tr w:rsidR="004D2AA1" w14:paraId="14AD6B2C" w14:textId="77777777">
            <w:tc>
              <w:tcPr>
                <w:tcW w:w="2050" w:type="dxa"/>
                <w:shd w:val="clear" w:color="auto" w:fill="FFFFFF"/>
                <w:tcMar>
                  <w:top w:w="60" w:type="dxa"/>
                  <w:left w:w="110" w:type="dxa"/>
                  <w:bottom w:w="60" w:type="dxa"/>
                  <w:right w:w="110" w:type="dxa"/>
                </w:tcMar>
                <w:vAlign w:val="center"/>
              </w:tcPr>
              <w:sdt>
                <w:sdtPr>
                  <w:tag w:val="goog_rdk_27"/>
                  <w:id w:val="1307214493"/>
                </w:sdtPr>
                <w:sdtEndPr/>
                <w:sdtContent>
                  <w:p w:rsidR="004D2AA1" w:rsidRDefault="00E274D2" w14:paraId="000000D0" w14:textId="77777777">
                    <w:pPr>
                      <w:rPr>
                        <w:sz w:val="18"/>
                        <w:szCs w:val="18"/>
                      </w:rPr>
                    </w:pPr>
                    <w:sdt>
                      <w:sdtPr>
                        <w:tag w:val="goog_rdk_26"/>
                        <w:id w:val="1390116333"/>
                      </w:sdtPr>
                      <w:sdtEndPr/>
                      <w:sdtContent>
                        <w:r>
                          <w:rPr>
                            <w:sz w:val="18"/>
                            <w:szCs w:val="18"/>
                          </w:rPr>
                          <w:t>Early Warning</w:t>
                        </w:r>
                      </w:sdtContent>
                    </w:sdt>
                  </w:p>
                </w:sdtContent>
              </w:sdt>
            </w:tc>
            <w:tc>
              <w:tcPr>
                <w:tcW w:w="2150" w:type="dxa"/>
                <w:shd w:val="clear" w:color="auto" w:fill="FFFFFF"/>
                <w:tcMar>
                  <w:top w:w="60" w:type="dxa"/>
                  <w:left w:w="110" w:type="dxa"/>
                  <w:bottom w:w="60" w:type="dxa"/>
                  <w:right w:w="110" w:type="dxa"/>
                </w:tcMar>
                <w:vAlign w:val="center"/>
              </w:tcPr>
              <w:sdt>
                <w:sdtPr>
                  <w:tag w:val="goog_rdk_29"/>
                  <w:id w:val="1732128148"/>
                </w:sdtPr>
                <w:sdtEndPr/>
                <w:sdtContent>
                  <w:p w:rsidR="004D2AA1" w:rsidRDefault="00E274D2" w14:paraId="000000D1" w14:textId="77777777">
                    <w:pPr>
                      <w:rPr>
                        <w:sz w:val="18"/>
                        <w:szCs w:val="18"/>
                      </w:rPr>
                    </w:pPr>
                    <w:sdt>
                      <w:sdtPr>
                        <w:tag w:val="goog_rdk_28"/>
                        <w:id w:val="1808137592"/>
                      </w:sdtPr>
                      <w:sdtEndPr/>
                      <w:sdtContent>
                        <w:r>
                          <w:rPr>
                            <w:sz w:val="18"/>
                            <w:szCs w:val="18"/>
                          </w:rPr>
                          <w:t>1– ~90 DPD (configurable)</w:t>
                        </w:r>
                      </w:sdtContent>
                    </w:sdt>
                  </w:p>
                </w:sdtContent>
              </w:sdt>
            </w:tc>
            <w:tc>
              <w:tcPr>
                <w:tcW w:w="2400" w:type="dxa"/>
                <w:shd w:val="clear" w:color="auto" w:fill="FFFFFF"/>
                <w:tcMar>
                  <w:top w:w="60" w:type="dxa"/>
                  <w:left w:w="110" w:type="dxa"/>
                  <w:bottom w:w="60" w:type="dxa"/>
                  <w:right w:w="110" w:type="dxa"/>
                </w:tcMar>
                <w:vAlign w:val="center"/>
              </w:tcPr>
              <w:sdt>
                <w:sdtPr>
                  <w:tag w:val="goog_rdk_31"/>
                  <w:id w:val="-370718332"/>
                </w:sdtPr>
                <w:sdtEndPr/>
                <w:sdtContent>
                  <w:p w:rsidR="004D2AA1" w:rsidRDefault="00E274D2" w14:paraId="000000D2" w14:textId="77777777">
                    <w:pPr>
                      <w:rPr>
                        <w:sz w:val="18"/>
                        <w:szCs w:val="18"/>
                      </w:rPr>
                    </w:pPr>
                    <w:sdt>
                      <w:sdtPr>
                        <w:tag w:val="goog_rdk_30"/>
                        <w:id w:val="-264412709"/>
                      </w:sdtPr>
                      <w:sdtEndPr/>
                      <w:sdtContent>
                        <w:r>
                          <w:rPr>
                            <w:sz w:val="18"/>
                            <w:szCs w:val="18"/>
                          </w:rPr>
                          <w:t>Prevent Migration</w:t>
                        </w:r>
                      </w:sdtContent>
                    </w:sdt>
                  </w:p>
                </w:sdtContent>
              </w:sdt>
            </w:tc>
            <w:tc>
              <w:tcPr>
                <w:tcW w:w="2760" w:type="dxa"/>
                <w:shd w:val="clear" w:color="auto" w:fill="FFFFFF"/>
                <w:tcMar>
                  <w:top w:w="60" w:type="dxa"/>
                  <w:left w:w="110" w:type="dxa"/>
                  <w:bottom w:w="60" w:type="dxa"/>
                  <w:right w:w="110" w:type="dxa"/>
                </w:tcMar>
                <w:vAlign w:val="center"/>
              </w:tcPr>
              <w:sdt>
                <w:sdtPr>
                  <w:tag w:val="goog_rdk_33"/>
                  <w:id w:val="-1448884996"/>
                </w:sdtPr>
                <w:sdtEndPr/>
                <w:sdtContent>
                  <w:p w:rsidR="004D2AA1" w:rsidRDefault="00E274D2" w14:paraId="000000D3" w14:textId="77777777">
                    <w:pPr>
                      <w:rPr>
                        <w:sz w:val="18"/>
                        <w:szCs w:val="18"/>
                      </w:rPr>
                    </w:pPr>
                    <w:sdt>
                      <w:sdtPr>
                        <w:tag w:val="goog_rdk_32"/>
                        <w:id w:val="143572083"/>
                      </w:sdtPr>
                      <w:sdtEndPr/>
                      <w:sdtContent>
                        <w:r>
                          <w:rPr>
                            <w:sz w:val="18"/>
                            <w:szCs w:val="18"/>
                          </w:rPr>
                          <w:t>Covenant breaches, Listing notification, simple demands</w:t>
                        </w:r>
                      </w:sdtContent>
                    </w:sdt>
                  </w:p>
                </w:sdtContent>
              </w:sdt>
            </w:tc>
          </w:tr>
        </w:sdtContent>
      </w:sdt>
      <w:tr w:rsidR="004D2AA1" w14:paraId="5BF5365F" w14:textId="77777777">
        <w:tc>
          <w:tcPr>
            <w:tcW w:w="2050" w:type="dxa"/>
            <w:shd w:val="clear" w:color="auto" w:fill="F7F9FC"/>
            <w:tcMar>
              <w:top w:w="60" w:type="dxa"/>
              <w:left w:w="110" w:type="dxa"/>
              <w:bottom w:w="60" w:type="dxa"/>
              <w:right w:w="110" w:type="dxa"/>
            </w:tcMar>
            <w:vAlign w:val="center"/>
          </w:tcPr>
          <w:p w:rsidR="004D2AA1" w:rsidRDefault="00E274D2" w14:paraId="000000D4" w14:textId="77777777">
            <w:r>
              <w:rPr>
                <w:sz w:val="18"/>
                <w:szCs w:val="18"/>
              </w:rPr>
              <w:t>Active Collections</w:t>
            </w:r>
          </w:p>
        </w:tc>
        <w:tc>
          <w:tcPr>
            <w:tcW w:w="2150" w:type="dxa"/>
            <w:shd w:val="clear" w:color="auto" w:fill="F7F9FC"/>
            <w:tcMar>
              <w:top w:w="60" w:type="dxa"/>
              <w:left w:w="110" w:type="dxa"/>
              <w:bottom w:w="60" w:type="dxa"/>
              <w:right w:w="110" w:type="dxa"/>
            </w:tcMar>
            <w:vAlign w:val="center"/>
          </w:tcPr>
          <w:p w:rsidR="004D2AA1" w:rsidRDefault="00E274D2" w14:paraId="000000D5" w14:textId="77777777">
            <w:r>
              <w:rPr>
                <w:sz w:val="18"/>
                <w:szCs w:val="18"/>
              </w:rPr>
              <w:t>1– ~90 DPD (configurable)</w:t>
            </w:r>
          </w:p>
        </w:tc>
        <w:tc>
          <w:tcPr>
            <w:tcW w:w="2400" w:type="dxa"/>
            <w:shd w:val="clear" w:color="auto" w:fill="F7F9FC"/>
            <w:tcMar>
              <w:top w:w="60" w:type="dxa"/>
              <w:left w:w="110" w:type="dxa"/>
              <w:bottom w:w="60" w:type="dxa"/>
              <w:right w:w="110" w:type="dxa"/>
            </w:tcMar>
            <w:vAlign w:val="center"/>
          </w:tcPr>
          <w:p w:rsidR="004D2AA1" w:rsidRDefault="00E274D2" w14:paraId="000000D6" w14:textId="77777777">
            <w:r>
              <w:rPr>
                <w:sz w:val="18"/>
                <w:szCs w:val="18"/>
              </w:rPr>
              <w:t>Cure the arrears</w:t>
            </w:r>
          </w:p>
        </w:tc>
        <w:tc>
          <w:tcPr>
            <w:tcW w:w="2760" w:type="dxa"/>
            <w:shd w:val="clear" w:color="auto" w:fill="F7F9FC"/>
            <w:tcMar>
              <w:top w:w="60" w:type="dxa"/>
              <w:left w:w="110" w:type="dxa"/>
              <w:bottom w:w="60" w:type="dxa"/>
              <w:right w:w="110" w:type="dxa"/>
            </w:tcMar>
            <w:vAlign w:val="center"/>
          </w:tcPr>
          <w:p w:rsidR="004D2AA1" w:rsidRDefault="00E274D2" w14:paraId="000000D7" w14:textId="77777777">
            <w:r>
              <w:rPr>
                <w:sz w:val="18"/>
                <w:szCs w:val="18"/>
              </w:rPr>
              <w:t>Calls, omnichannel outreach, PTPs, payment plans</w:t>
            </w:r>
          </w:p>
        </w:tc>
      </w:tr>
      <w:tr w:rsidR="004D2AA1" w14:paraId="6933CDF9" w14:textId="77777777">
        <w:tc>
          <w:tcPr>
            <w:tcW w:w="2050" w:type="dxa"/>
            <w:shd w:val="clear" w:color="auto" w:fill="FFFFFF"/>
            <w:tcMar>
              <w:top w:w="60" w:type="dxa"/>
              <w:left w:w="110" w:type="dxa"/>
              <w:bottom w:w="60" w:type="dxa"/>
              <w:right w:w="110" w:type="dxa"/>
            </w:tcMar>
            <w:vAlign w:val="center"/>
          </w:tcPr>
          <w:p w:rsidR="004D2AA1" w:rsidRDefault="00E274D2" w14:paraId="000000D8" w14:textId="77777777">
            <w:r>
              <w:rPr>
                <w:sz w:val="18"/>
                <w:szCs w:val="18"/>
              </w:rPr>
              <w:t>Recovery</w:t>
            </w:r>
          </w:p>
        </w:tc>
        <w:tc>
          <w:tcPr>
            <w:tcW w:w="2150" w:type="dxa"/>
            <w:shd w:val="clear" w:color="auto" w:fill="FFFFFF"/>
            <w:tcMar>
              <w:top w:w="60" w:type="dxa"/>
              <w:left w:w="110" w:type="dxa"/>
              <w:bottom w:w="60" w:type="dxa"/>
              <w:right w:w="110" w:type="dxa"/>
            </w:tcMar>
            <w:vAlign w:val="center"/>
          </w:tcPr>
          <w:p w:rsidR="004D2AA1" w:rsidRDefault="00E274D2" w14:paraId="000000D9" w14:textId="77777777">
            <w:r>
              <w:rPr>
                <w:sz w:val="18"/>
                <w:szCs w:val="18"/>
              </w:rPr>
              <w:t>~90–180 DPD or post charge-off policy</w:t>
            </w:r>
          </w:p>
        </w:tc>
        <w:tc>
          <w:tcPr>
            <w:tcW w:w="2400" w:type="dxa"/>
            <w:shd w:val="clear" w:color="auto" w:fill="FFFFFF"/>
            <w:tcMar>
              <w:top w:w="60" w:type="dxa"/>
              <w:left w:w="110" w:type="dxa"/>
              <w:bottom w:w="60" w:type="dxa"/>
              <w:right w:w="110" w:type="dxa"/>
            </w:tcMar>
            <w:vAlign w:val="center"/>
          </w:tcPr>
          <w:p w:rsidR="004D2AA1" w:rsidRDefault="00E274D2" w14:paraId="000000DA" w14:textId="77777777">
            <w:r>
              <w:rPr>
                <w:sz w:val="18"/>
                <w:szCs w:val="18"/>
              </w:rPr>
              <w:t>Recover hardened debt</w:t>
            </w:r>
          </w:p>
        </w:tc>
        <w:tc>
          <w:tcPr>
            <w:tcW w:w="2760" w:type="dxa"/>
            <w:shd w:val="clear" w:color="auto" w:fill="FFFFFF"/>
            <w:tcMar>
              <w:top w:w="60" w:type="dxa"/>
              <w:left w:w="110" w:type="dxa"/>
              <w:bottom w:w="60" w:type="dxa"/>
              <w:right w:w="110" w:type="dxa"/>
            </w:tcMar>
            <w:vAlign w:val="center"/>
          </w:tcPr>
          <w:p w:rsidR="004D2AA1" w:rsidRDefault="00E274D2" w14:paraId="000000DB" w14:textId="77777777">
            <w:r>
              <w:rPr>
                <w:sz w:val="18"/>
                <w:szCs w:val="18"/>
              </w:rPr>
              <w:t>Intensive contact, settlements, field visits, agency placement</w:t>
            </w:r>
          </w:p>
        </w:tc>
      </w:tr>
      <w:tr w:rsidR="004D2AA1" w14:paraId="0371C624" w14:textId="77777777">
        <w:tc>
          <w:tcPr>
            <w:tcW w:w="2050" w:type="dxa"/>
            <w:shd w:val="clear" w:color="auto" w:fill="F7F9FC"/>
            <w:tcMar>
              <w:top w:w="60" w:type="dxa"/>
              <w:left w:w="110" w:type="dxa"/>
              <w:bottom w:w="60" w:type="dxa"/>
              <w:right w:w="110" w:type="dxa"/>
            </w:tcMar>
            <w:vAlign w:val="center"/>
          </w:tcPr>
          <w:p w:rsidR="004D2AA1" w:rsidRDefault="00E274D2" w14:paraId="000000DC" w14:textId="77777777">
            <w:r>
              <w:rPr>
                <w:sz w:val="18"/>
                <w:szCs w:val="18"/>
              </w:rPr>
              <w:t>Legal / Litigation</w:t>
            </w:r>
          </w:p>
        </w:tc>
        <w:tc>
          <w:tcPr>
            <w:tcW w:w="2150" w:type="dxa"/>
            <w:shd w:val="clear" w:color="auto" w:fill="F7F9FC"/>
            <w:tcMar>
              <w:top w:w="60" w:type="dxa"/>
              <w:left w:w="110" w:type="dxa"/>
              <w:bottom w:w="60" w:type="dxa"/>
              <w:right w:w="110" w:type="dxa"/>
            </w:tcMar>
            <w:vAlign w:val="center"/>
          </w:tcPr>
          <w:p w:rsidR="004D2AA1" w:rsidRDefault="00E274D2" w14:paraId="000000DD" w14:textId="77777777">
            <w:r>
              <w:rPr>
                <w:sz w:val="18"/>
                <w:szCs w:val="18"/>
              </w:rPr>
              <w:t>Policy or amount threshold met</w:t>
            </w:r>
          </w:p>
        </w:tc>
        <w:tc>
          <w:tcPr>
            <w:tcW w:w="2400" w:type="dxa"/>
            <w:shd w:val="clear" w:color="auto" w:fill="F7F9FC"/>
            <w:tcMar>
              <w:top w:w="60" w:type="dxa"/>
              <w:left w:w="110" w:type="dxa"/>
              <w:bottom w:w="60" w:type="dxa"/>
              <w:right w:w="110" w:type="dxa"/>
            </w:tcMar>
            <w:vAlign w:val="center"/>
          </w:tcPr>
          <w:p w:rsidR="004D2AA1" w:rsidRDefault="00E274D2" w14:paraId="000000DE" w14:textId="77777777">
            <w:r>
              <w:rPr>
                <w:sz w:val="18"/>
                <w:szCs w:val="18"/>
              </w:rPr>
              <w:t>Enforce via legal process</w:t>
            </w:r>
          </w:p>
        </w:tc>
        <w:tc>
          <w:tcPr>
            <w:tcW w:w="2760" w:type="dxa"/>
            <w:shd w:val="clear" w:color="auto" w:fill="F7F9FC"/>
            <w:tcMar>
              <w:top w:w="60" w:type="dxa"/>
              <w:left w:w="110" w:type="dxa"/>
              <w:bottom w:w="60" w:type="dxa"/>
              <w:right w:w="110" w:type="dxa"/>
            </w:tcMar>
            <w:vAlign w:val="center"/>
          </w:tcPr>
          <w:p w:rsidR="004D2AA1" w:rsidRDefault="00E274D2" w14:paraId="000000DF" w14:textId="77777777">
            <w:r>
              <w:rPr>
                <w:sz w:val="18"/>
                <w:szCs w:val="18"/>
              </w:rPr>
              <w:t>Case management, advocate handling, collateral realisation</w:t>
            </w:r>
          </w:p>
        </w:tc>
      </w:tr>
      <w:tr w:rsidR="004D2AA1" w14:paraId="3ECB1025" w14:textId="77777777">
        <w:tc>
          <w:tcPr>
            <w:tcW w:w="2050" w:type="dxa"/>
            <w:shd w:val="clear" w:color="auto" w:fill="FFFFFF"/>
            <w:tcMar>
              <w:top w:w="60" w:type="dxa"/>
              <w:left w:w="110" w:type="dxa"/>
              <w:bottom w:w="60" w:type="dxa"/>
              <w:right w:w="110" w:type="dxa"/>
            </w:tcMar>
            <w:vAlign w:val="center"/>
          </w:tcPr>
          <w:p w:rsidR="004D2AA1" w:rsidRDefault="00E274D2" w14:paraId="000000E0" w14:textId="77777777">
            <w:r>
              <w:rPr>
                <w:sz w:val="18"/>
                <w:szCs w:val="18"/>
              </w:rPr>
              <w:t>Write-off / Closure</w:t>
            </w:r>
          </w:p>
        </w:tc>
        <w:tc>
          <w:tcPr>
            <w:tcW w:w="2150" w:type="dxa"/>
            <w:shd w:val="clear" w:color="auto" w:fill="FFFFFF"/>
            <w:tcMar>
              <w:top w:w="60" w:type="dxa"/>
              <w:left w:w="110" w:type="dxa"/>
              <w:bottom w:w="60" w:type="dxa"/>
              <w:right w:w="110" w:type="dxa"/>
            </w:tcMar>
            <w:vAlign w:val="center"/>
          </w:tcPr>
          <w:p w:rsidR="004D2AA1" w:rsidRDefault="00E274D2" w14:paraId="000000E1" w14:textId="77777777">
            <w:r>
              <w:rPr>
                <w:sz w:val="18"/>
                <w:szCs w:val="18"/>
              </w:rPr>
              <w:t>Recovery exhausted or policy met</w:t>
            </w:r>
          </w:p>
        </w:tc>
        <w:tc>
          <w:tcPr>
            <w:tcW w:w="2400" w:type="dxa"/>
            <w:shd w:val="clear" w:color="auto" w:fill="FFFFFF"/>
            <w:tcMar>
              <w:top w:w="60" w:type="dxa"/>
              <w:left w:w="110" w:type="dxa"/>
              <w:bottom w:w="60" w:type="dxa"/>
              <w:right w:w="110" w:type="dxa"/>
            </w:tcMar>
            <w:vAlign w:val="center"/>
          </w:tcPr>
          <w:p w:rsidR="004D2AA1" w:rsidRDefault="00E274D2" w14:paraId="000000E2" w14:textId="77777777">
            <w:r>
              <w:rPr>
                <w:sz w:val="18"/>
                <w:szCs w:val="18"/>
              </w:rPr>
              <w:t>Close &amp; report</w:t>
            </w:r>
          </w:p>
        </w:tc>
        <w:tc>
          <w:tcPr>
            <w:tcW w:w="2760" w:type="dxa"/>
            <w:shd w:val="clear" w:color="auto" w:fill="FFFFFF"/>
            <w:tcMar>
              <w:top w:w="60" w:type="dxa"/>
              <w:left w:w="110" w:type="dxa"/>
              <w:bottom w:w="60" w:type="dxa"/>
              <w:right w:w="110" w:type="dxa"/>
            </w:tcMar>
            <w:vAlign w:val="center"/>
          </w:tcPr>
          <w:p w:rsidR="004D2AA1" w:rsidRDefault="00E274D2" w14:paraId="000000E3" w14:textId="77777777">
            <w:r>
              <w:rPr>
                <w:sz w:val="18"/>
                <w:szCs w:val="18"/>
              </w:rPr>
              <w:t>Write-off posting</w:t>
            </w:r>
            <w:sdt>
              <w:sdtPr>
                <w:tag w:val="goog_rdk_34"/>
                <w:id w:val="-1648545793"/>
              </w:sdtPr>
              <w:sdtEndPr/>
              <w:sdtContent>
                <w:r>
                  <w:rPr>
                    <w:sz w:val="18"/>
                    <w:szCs w:val="18"/>
                  </w:rPr>
                  <w:t xml:space="preserve"> (Integration dependent)</w:t>
                </w:r>
              </w:sdtContent>
            </w:sdt>
            <w:r>
              <w:rPr>
                <w:sz w:val="18"/>
                <w:szCs w:val="18"/>
              </w:rPr>
              <w:t>,</w:t>
            </w:r>
            <w:sdt>
              <w:sdtPr>
                <w:tag w:val="goog_rdk_35"/>
                <w:id w:val="-1662738101"/>
              </w:sdtPr>
              <w:sdtEndPr/>
              <w:sdtContent>
                <w:r>
                  <w:rPr>
                    <w:sz w:val="18"/>
                    <w:szCs w:val="18"/>
                  </w:rPr>
                  <w:t xml:space="preserve"> </w:t>
                </w:r>
              </w:sdtContent>
            </w:sdt>
            <w:r>
              <w:rPr>
                <w:sz w:val="18"/>
                <w:szCs w:val="18"/>
              </w:rPr>
              <w:t xml:space="preserve"> residual monitoring, bureau update</w:t>
            </w:r>
          </w:p>
        </w:tc>
      </w:tr>
    </w:tbl>
    <w:p w:rsidR="004D2AA1" w:rsidRDefault="004D2AA1" w14:paraId="000000E4" w14:textId="77777777">
      <w:pPr>
        <w:spacing w:after="80"/>
      </w:pPr>
    </w:p>
    <w:tbl>
      <w:tblPr>
        <w:tblStyle w:val="a4"/>
        <w:tblW w:w="9360" w:type="dxa"/>
        <w:tblInd w:w="-1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9360"/>
      </w:tblGrid>
      <w:tr w:rsidR="004D2AA1" w14:paraId="0F3736B5" w14:textId="77777777">
        <w:tc>
          <w:tcPr>
            <w:tcW w:w="9360" w:type="dxa"/>
            <w:shd w:val="clear" w:color="auto" w:fill="EEF4FB"/>
            <w:tcMar>
              <w:top w:w="130" w:type="dxa"/>
              <w:left w:w="200" w:type="dxa"/>
              <w:bottom w:w="130" w:type="dxa"/>
              <w:right w:w="200" w:type="dxa"/>
            </w:tcMar>
          </w:tcPr>
          <w:p w:rsidR="004D2AA1" w:rsidRDefault="00E274D2" w14:paraId="000000E5" w14:textId="77777777">
            <w:pPr>
              <w:spacing w:after="70"/>
            </w:pPr>
            <w:r>
              <w:rPr>
                <w:b/>
                <w:bCs/>
                <w:color w:val="12305B"/>
              </w:rPr>
              <w:t>Design principle — channel- and amount-aware routing</w:t>
            </w:r>
          </w:p>
          <w:p w:rsidR="004D2AA1" w:rsidRDefault="00E274D2" w14:paraId="000000E6" w14:textId="77777777">
            <w:pPr>
              <w:jc w:val="both"/>
            </w:pPr>
            <w:r>
              <w:t>A core requirement is that workflow flexes by channel and by amount</w:t>
            </w:r>
            <w:sdt>
              <w:sdtPr>
                <w:tag w:val="goog_rdk_36"/>
                <w:id w:val="514505594"/>
              </w:sdtPr>
              <w:sdtEndPr/>
              <w:sdtContent>
                <w:r>
                  <w:t xml:space="preserve"> amongst other parameter such as product type, risk rating etc</w:t>
                </w:r>
              </w:sdtContent>
            </w:sdt>
            <w:r>
              <w:t>. The strategy engine evaluates both: low-value, early-stage accounts can be routed to fully automated digital-only treatment (SMS/email/portal) at near-zero marginal cost, while high-value or</w:t>
            </w:r>
            <w:r>
              <w:t xml:space="preserve"> late-stage accounts are routed to skilled internal agents or specialist external partners. This tiering is the primary lever for keeping cost-to-collect low.</w:t>
            </w:r>
          </w:p>
        </w:tc>
      </w:tr>
    </w:tbl>
    <w:p w:rsidR="004D2AA1" w:rsidRDefault="004D2AA1" w14:paraId="000000E7" w14:textId="77777777">
      <w:pPr>
        <w:spacing w:after="80"/>
      </w:pPr>
    </w:p>
    <w:p w:rsidR="004D2AA1" w:rsidRDefault="00E274D2" w14:paraId="000000E8" w14:textId="77777777">
      <w:pPr>
        <w:pStyle w:val="Heading2"/>
      </w:pPr>
      <w:bookmarkStart w:name="_heading=h.7b4vrhn0gqnj" w:colFirst="0" w:colLast="0" w:id="16"/>
      <w:bookmarkEnd w:id="16"/>
      <w:r>
        <w:t>2.2 Agent Operating Models (Internal &amp; External)</w:t>
      </w:r>
    </w:p>
    <w:p w:rsidR="004D2AA1" w:rsidRDefault="00E274D2" w14:paraId="000000E9" w14:textId="77777777">
      <w:pPr>
        <w:spacing w:before="40" w:after="110"/>
        <w:jc w:val="both"/>
      </w:pPr>
      <w:r>
        <w:t>The System treats internal and external agents as first-class actors within one orchestration layer. The institution retains a single control plane: it allocates work, sets strategy, and monitors performance regardless of who executes the work.</w:t>
      </w:r>
    </w:p>
    <w:p w:rsidR="004D2AA1" w:rsidRDefault="00E274D2" w14:paraId="000000EA" w14:textId="77777777">
      <w:pPr>
        <w:pStyle w:val="Heading3"/>
      </w:pPr>
      <w:bookmarkStart w:name="_heading=h.htu96iq78toz" w:colFirst="0" w:colLast="0" w:id="17"/>
      <w:bookmarkEnd w:id="17"/>
      <w:r>
        <w:t>2.2.1 Inter</w:t>
      </w:r>
      <w:r>
        <w:t>nal agents</w:t>
      </w:r>
    </w:p>
    <w:p w:rsidR="004D2AA1" w:rsidRDefault="00E274D2" w14:paraId="000000EB" w14:textId="77777777">
      <w:pPr>
        <w:numPr>
          <w:ilvl w:val="0"/>
          <w:numId w:val="1"/>
        </w:numPr>
        <w:pBdr>
          <w:top w:val="nil"/>
          <w:left w:val="nil"/>
          <w:bottom w:val="nil"/>
          <w:right w:val="nil"/>
          <w:between w:val="nil"/>
        </w:pBdr>
        <w:spacing w:before="30" w:after="60"/>
      </w:pPr>
      <w:r>
        <w:t>Work allocated through queues and the work-allocation engine.</w:t>
      </w:r>
    </w:p>
    <w:p w:rsidR="004D2AA1" w:rsidRDefault="00E274D2" w14:paraId="000000EC" w14:textId="77777777">
      <w:pPr>
        <w:numPr>
          <w:ilvl w:val="0"/>
          <w:numId w:val="1"/>
        </w:numPr>
        <w:pBdr>
          <w:top w:val="nil"/>
          <w:left w:val="nil"/>
          <w:bottom w:val="nil"/>
          <w:right w:val="nil"/>
          <w:between w:val="nil"/>
        </w:pBdr>
        <w:spacing w:before="30" w:after="60"/>
      </w:pPr>
      <w:r>
        <w:t>Full access to the account 360° view, subject to RBAC and field-level masking.</w:t>
      </w:r>
    </w:p>
    <w:p w:rsidR="004D2AA1" w:rsidRDefault="00E274D2" w14:paraId="000000ED" w14:textId="77777777">
      <w:pPr>
        <w:numPr>
          <w:ilvl w:val="0"/>
          <w:numId w:val="1"/>
        </w:numPr>
        <w:pBdr>
          <w:top w:val="nil"/>
          <w:left w:val="nil"/>
          <w:bottom w:val="nil"/>
          <w:right w:val="nil"/>
          <w:between w:val="nil"/>
        </w:pBdr>
        <w:spacing w:before="30" w:after="60"/>
      </w:pPr>
      <w:r>
        <w:t>Actions and outcomes captured directly in the System.</w:t>
      </w:r>
    </w:p>
    <w:p w:rsidR="004D2AA1" w:rsidRDefault="00E274D2" w14:paraId="000000EE" w14:textId="77777777">
      <w:pPr>
        <w:pStyle w:val="Heading3"/>
      </w:pPr>
      <w:bookmarkStart w:name="_heading=h.dje7n3ap957j" w:colFirst="0" w:colLast="0" w:id="18"/>
      <w:bookmarkEnd w:id="18"/>
      <w:r>
        <w:t>2.2.2 External agents (outsourced)</w:t>
      </w:r>
    </w:p>
    <w:p w:rsidR="004D2AA1" w:rsidRDefault="00E274D2" w14:paraId="000000EF" w14:textId="77777777">
      <w:pPr>
        <w:numPr>
          <w:ilvl w:val="0"/>
          <w:numId w:val="1"/>
        </w:numPr>
        <w:pBdr>
          <w:top w:val="nil"/>
          <w:left w:val="nil"/>
          <w:bottom w:val="nil"/>
          <w:right w:val="nil"/>
          <w:between w:val="nil"/>
        </w:pBdr>
        <w:spacing w:before="30" w:after="60"/>
      </w:pPr>
      <w:r>
        <w:rPr>
          <w:b/>
          <w:bCs/>
        </w:rPr>
        <w:t xml:space="preserve">Placement model: </w:t>
      </w:r>
      <w:r>
        <w:t>accounts are placed with an agency or law firm for a defined period with defined targets, then returned or recalled.</w:t>
      </w:r>
    </w:p>
    <w:p w:rsidR="004D2AA1" w:rsidRDefault="00E274D2" w14:paraId="000000F0" w14:textId="77777777">
      <w:pPr>
        <w:numPr>
          <w:ilvl w:val="0"/>
          <w:numId w:val="1"/>
        </w:numPr>
        <w:pBdr>
          <w:top w:val="nil"/>
          <w:left w:val="nil"/>
          <w:bottom w:val="nil"/>
          <w:right w:val="nil"/>
          <w:between w:val="nil"/>
        </w:pBdr>
        <w:spacing w:before="30" w:after="60"/>
      </w:pPr>
      <w:r>
        <w:rPr>
          <w:b/>
          <w:bCs/>
        </w:rPr>
        <w:t xml:space="preserve">Access options: </w:t>
      </w:r>
      <w:r>
        <w:t>(a) a controlled, branded agent portal with scoped access; or (b) System-to-system integration where the p</w:t>
      </w:r>
      <w:r>
        <w:t>artner’s own platform receives allocations and posts updates via API/webhook.</w:t>
      </w:r>
    </w:p>
    <w:p w:rsidR="004D2AA1" w:rsidRDefault="00E274D2" w14:paraId="000000F1" w14:textId="77777777">
      <w:pPr>
        <w:numPr>
          <w:ilvl w:val="0"/>
          <w:numId w:val="1"/>
        </w:numPr>
        <w:pBdr>
          <w:top w:val="nil"/>
          <w:left w:val="nil"/>
          <w:bottom w:val="nil"/>
          <w:right w:val="nil"/>
          <w:between w:val="nil"/>
        </w:pBdr>
        <w:spacing w:before="30" w:after="60"/>
      </w:pPr>
      <w:r>
        <w:rPr>
          <w:b/>
          <w:bCs/>
        </w:rPr>
        <w:t xml:space="preserve">Oversight: </w:t>
      </w:r>
      <w:r>
        <w:t>the institution can push strategy guidance to partners, monitor activity in near-real-time, and measure performance against SLAs.</w:t>
      </w:r>
    </w:p>
    <w:p w:rsidR="004D2AA1" w:rsidRDefault="00E274D2" w14:paraId="000000F2" w14:textId="77777777">
      <w:pPr>
        <w:numPr>
          <w:ilvl w:val="0"/>
          <w:numId w:val="1"/>
        </w:numPr>
        <w:pBdr>
          <w:top w:val="nil"/>
          <w:left w:val="nil"/>
          <w:bottom w:val="nil"/>
          <w:right w:val="nil"/>
          <w:between w:val="nil"/>
        </w:pBdr>
        <w:spacing w:before="30" w:after="60"/>
      </w:pPr>
      <w:r>
        <w:rPr>
          <w:b/>
          <w:bCs/>
        </w:rPr>
        <w:t xml:space="preserve">Segregation: </w:t>
      </w:r>
      <w:r>
        <w:t>partners see only the ac</w:t>
      </w:r>
      <w:r>
        <w:t>counts placed with them and only the fields they are entitled to; all partner actions are audited identically to internal actions.</w:t>
      </w:r>
    </w:p>
    <w:p w:rsidR="004D2AA1" w:rsidRDefault="004D2AA1" w14:paraId="000000F3" w14:textId="77777777">
      <w:pPr>
        <w:spacing w:after="80"/>
      </w:pPr>
    </w:p>
    <w:p w:rsidR="004D2AA1" w:rsidRDefault="00E274D2" w14:paraId="000000F4" w14:textId="77777777">
      <w:pPr>
        <w:pStyle w:val="Heading2"/>
      </w:pPr>
      <w:bookmarkStart w:name="_heading=h.e6jz6znchclc" w:colFirst="0" w:colLast="0" w:id="19"/>
      <w:bookmarkEnd w:id="19"/>
      <w:r>
        <w:t>2.3 Conceptual Architecture</w:t>
      </w:r>
    </w:p>
    <w:p w:rsidR="004D2AA1" w:rsidRDefault="00E274D2" w14:paraId="000000F5" w14:textId="77777777">
      <w:pPr>
        <w:spacing w:before="40" w:after="110"/>
        <w:jc w:val="both"/>
      </w:pPr>
      <w:r>
        <w:t>The System is a modular, service-oriented platform. Modules are independently deployable but sha</w:t>
      </w:r>
      <w:r>
        <w:t>re a common data model, identity layer, audit service, and event bus. This modularity is deliberate: an institution can license and deploy only the modules it needs, which keeps the entry cost low and supports phased rollout.</w:t>
      </w:r>
    </w:p>
    <w:p w:rsidR="004D2AA1" w:rsidRDefault="004D2AA1" w14:paraId="000000F6" w14:textId="77777777">
      <w:pPr>
        <w:spacing w:after="80"/>
      </w:pPr>
    </w:p>
    <w:tbl>
      <w:tblPr>
        <w:tblStyle w:val="a5"/>
        <w:tblW w:w="9360" w:type="dxa"/>
        <w:tblInd w:w="-1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700"/>
        <w:gridCol w:w="3000"/>
        <w:gridCol w:w="4660"/>
      </w:tblGrid>
      <w:tr w:rsidR="004D2AA1" w14:paraId="543A7A5F" w14:textId="77777777">
        <w:trPr>
          <w:tblHeader/>
        </w:trPr>
        <w:tc>
          <w:tcPr>
            <w:tcW w:w="1700" w:type="dxa"/>
            <w:shd w:val="clear" w:color="auto" w:fill="12305B"/>
            <w:tcMar>
              <w:top w:w="70" w:type="dxa"/>
              <w:left w:w="110" w:type="dxa"/>
              <w:bottom w:w="70" w:type="dxa"/>
              <w:right w:w="110" w:type="dxa"/>
            </w:tcMar>
            <w:vAlign w:val="center"/>
          </w:tcPr>
          <w:p w:rsidR="004D2AA1" w:rsidRDefault="00E274D2" w14:paraId="000000F7" w14:textId="77777777">
            <w:r>
              <w:rPr>
                <w:b/>
                <w:bCs/>
                <w:color w:val="FFFFFF"/>
                <w:sz w:val="19"/>
                <w:szCs w:val="19"/>
              </w:rPr>
              <w:t>Layer</w:t>
            </w:r>
          </w:p>
        </w:tc>
        <w:tc>
          <w:tcPr>
            <w:tcW w:w="3000" w:type="dxa"/>
            <w:shd w:val="clear" w:color="auto" w:fill="12305B"/>
            <w:tcMar>
              <w:top w:w="70" w:type="dxa"/>
              <w:left w:w="110" w:type="dxa"/>
              <w:bottom w:w="70" w:type="dxa"/>
              <w:right w:w="110" w:type="dxa"/>
            </w:tcMar>
            <w:vAlign w:val="center"/>
          </w:tcPr>
          <w:p w:rsidR="004D2AA1" w:rsidRDefault="00E274D2" w14:paraId="000000F8" w14:textId="77777777">
            <w:r>
              <w:rPr>
                <w:b/>
                <w:bCs/>
                <w:color w:val="FFFFFF"/>
                <w:sz w:val="19"/>
                <w:szCs w:val="19"/>
              </w:rPr>
              <w:t>Responsibility</w:t>
            </w:r>
          </w:p>
        </w:tc>
        <w:tc>
          <w:tcPr>
            <w:tcW w:w="4660" w:type="dxa"/>
            <w:shd w:val="clear" w:color="auto" w:fill="12305B"/>
            <w:tcMar>
              <w:top w:w="70" w:type="dxa"/>
              <w:left w:w="110" w:type="dxa"/>
              <w:bottom w:w="70" w:type="dxa"/>
              <w:right w:w="110" w:type="dxa"/>
            </w:tcMar>
            <w:vAlign w:val="center"/>
          </w:tcPr>
          <w:p w:rsidR="004D2AA1" w:rsidRDefault="00E274D2" w14:paraId="000000F9" w14:textId="77777777">
            <w:r>
              <w:rPr>
                <w:b/>
                <w:bCs/>
                <w:color w:val="FFFFFF"/>
                <w:sz w:val="19"/>
                <w:szCs w:val="19"/>
              </w:rPr>
              <w:t>Key comp</w:t>
            </w:r>
            <w:r>
              <w:rPr>
                <w:b/>
                <w:bCs/>
                <w:color w:val="FFFFFF"/>
                <w:sz w:val="19"/>
                <w:szCs w:val="19"/>
              </w:rPr>
              <w:t>onents</w:t>
            </w:r>
          </w:p>
        </w:tc>
      </w:tr>
      <w:tr w:rsidR="004D2AA1" w14:paraId="62756653" w14:textId="77777777">
        <w:tc>
          <w:tcPr>
            <w:tcW w:w="1700" w:type="dxa"/>
            <w:shd w:val="clear" w:color="auto" w:fill="FFFFFF"/>
            <w:tcMar>
              <w:top w:w="60" w:type="dxa"/>
              <w:left w:w="110" w:type="dxa"/>
              <w:bottom w:w="60" w:type="dxa"/>
              <w:right w:w="110" w:type="dxa"/>
            </w:tcMar>
            <w:vAlign w:val="center"/>
          </w:tcPr>
          <w:p w:rsidR="004D2AA1" w:rsidRDefault="00E274D2" w14:paraId="000000FA" w14:textId="77777777">
            <w:r>
              <w:rPr>
                <w:sz w:val="18"/>
                <w:szCs w:val="18"/>
              </w:rPr>
              <w:t>Experience</w:t>
            </w:r>
          </w:p>
        </w:tc>
        <w:tc>
          <w:tcPr>
            <w:tcW w:w="3000" w:type="dxa"/>
            <w:shd w:val="clear" w:color="auto" w:fill="FFFFFF"/>
            <w:tcMar>
              <w:top w:w="60" w:type="dxa"/>
              <w:left w:w="110" w:type="dxa"/>
              <w:bottom w:w="60" w:type="dxa"/>
              <w:right w:w="110" w:type="dxa"/>
            </w:tcMar>
            <w:vAlign w:val="center"/>
          </w:tcPr>
          <w:p w:rsidR="004D2AA1" w:rsidRDefault="00E274D2" w14:paraId="000000FB" w14:textId="77777777">
            <w:r>
              <w:rPr>
                <w:sz w:val="18"/>
                <w:szCs w:val="18"/>
              </w:rPr>
              <w:t>User and customer interfaces</w:t>
            </w:r>
          </w:p>
        </w:tc>
        <w:tc>
          <w:tcPr>
            <w:tcW w:w="4660" w:type="dxa"/>
            <w:shd w:val="clear" w:color="auto" w:fill="FFFFFF"/>
            <w:tcMar>
              <w:top w:w="60" w:type="dxa"/>
              <w:left w:w="110" w:type="dxa"/>
              <w:bottom w:w="60" w:type="dxa"/>
              <w:right w:w="110" w:type="dxa"/>
            </w:tcMar>
            <w:vAlign w:val="center"/>
          </w:tcPr>
          <w:p w:rsidR="004D2AA1" w:rsidRDefault="00E274D2" w14:paraId="000000FC" w14:textId="77777777">
            <w:r>
              <w:rPr>
                <w:sz w:val="18"/>
                <w:szCs w:val="18"/>
              </w:rPr>
              <w:t>Agent workspace, supervisor console, external-agent portal, consumer self-service portal/app, chatbot</w:t>
            </w:r>
          </w:p>
        </w:tc>
      </w:tr>
      <w:tr w:rsidR="004D2AA1" w14:paraId="4CE379DC" w14:textId="77777777">
        <w:tc>
          <w:tcPr>
            <w:tcW w:w="1700" w:type="dxa"/>
            <w:shd w:val="clear" w:color="auto" w:fill="F7F9FC"/>
            <w:tcMar>
              <w:top w:w="60" w:type="dxa"/>
              <w:left w:w="110" w:type="dxa"/>
              <w:bottom w:w="60" w:type="dxa"/>
              <w:right w:w="110" w:type="dxa"/>
            </w:tcMar>
            <w:vAlign w:val="center"/>
          </w:tcPr>
          <w:p w:rsidR="004D2AA1" w:rsidRDefault="00E274D2" w14:paraId="000000FD" w14:textId="77777777">
            <w:r>
              <w:rPr>
                <w:sz w:val="18"/>
                <w:szCs w:val="18"/>
              </w:rPr>
              <w:t>Orchestration</w:t>
            </w:r>
          </w:p>
        </w:tc>
        <w:tc>
          <w:tcPr>
            <w:tcW w:w="3000" w:type="dxa"/>
            <w:shd w:val="clear" w:color="auto" w:fill="F7F9FC"/>
            <w:tcMar>
              <w:top w:w="60" w:type="dxa"/>
              <w:left w:w="110" w:type="dxa"/>
              <w:bottom w:w="60" w:type="dxa"/>
              <w:right w:w="110" w:type="dxa"/>
            </w:tcMar>
            <w:vAlign w:val="center"/>
          </w:tcPr>
          <w:p w:rsidR="004D2AA1" w:rsidRDefault="00E274D2" w14:paraId="000000FE" w14:textId="77777777">
            <w:r>
              <w:rPr>
                <w:sz w:val="18"/>
                <w:szCs w:val="18"/>
              </w:rPr>
              <w:t>Decisioning and process</w:t>
            </w:r>
          </w:p>
        </w:tc>
        <w:tc>
          <w:tcPr>
            <w:tcW w:w="4660" w:type="dxa"/>
            <w:shd w:val="clear" w:color="auto" w:fill="F7F9FC"/>
            <w:tcMar>
              <w:top w:w="60" w:type="dxa"/>
              <w:left w:w="110" w:type="dxa"/>
              <w:bottom w:w="60" w:type="dxa"/>
              <w:right w:w="110" w:type="dxa"/>
            </w:tcMar>
            <w:vAlign w:val="center"/>
          </w:tcPr>
          <w:p w:rsidR="004D2AA1" w:rsidRDefault="00E274D2" w14:paraId="000000FF" w14:textId="77777777">
            <w:r>
              <w:rPr>
                <w:sz w:val="18"/>
                <w:szCs w:val="18"/>
              </w:rPr>
              <w:t>Strategy engine, workflow/BPM engine, work-allocation, segmentation &amp; scoring</w:t>
            </w:r>
          </w:p>
        </w:tc>
      </w:tr>
      <w:tr w:rsidR="004D2AA1" w14:paraId="4DC6C27D" w14:textId="77777777">
        <w:tc>
          <w:tcPr>
            <w:tcW w:w="1700" w:type="dxa"/>
            <w:shd w:val="clear" w:color="auto" w:fill="FFFFFF"/>
            <w:tcMar>
              <w:top w:w="60" w:type="dxa"/>
              <w:left w:w="110" w:type="dxa"/>
              <w:bottom w:w="60" w:type="dxa"/>
              <w:right w:w="110" w:type="dxa"/>
            </w:tcMar>
            <w:vAlign w:val="center"/>
          </w:tcPr>
          <w:p w:rsidR="004D2AA1" w:rsidRDefault="00E274D2" w14:paraId="00000100" w14:textId="77777777">
            <w:r>
              <w:rPr>
                <w:sz w:val="18"/>
                <w:szCs w:val="18"/>
              </w:rPr>
              <w:t>Domain services</w:t>
            </w:r>
          </w:p>
        </w:tc>
        <w:tc>
          <w:tcPr>
            <w:tcW w:w="3000" w:type="dxa"/>
            <w:shd w:val="clear" w:color="auto" w:fill="FFFFFF"/>
            <w:tcMar>
              <w:top w:w="60" w:type="dxa"/>
              <w:left w:w="110" w:type="dxa"/>
              <w:bottom w:w="60" w:type="dxa"/>
              <w:right w:w="110" w:type="dxa"/>
            </w:tcMar>
            <w:vAlign w:val="center"/>
          </w:tcPr>
          <w:p w:rsidR="004D2AA1" w:rsidRDefault="00E274D2" w14:paraId="00000101" w14:textId="77777777">
            <w:r>
              <w:rPr>
                <w:sz w:val="18"/>
                <w:szCs w:val="18"/>
              </w:rPr>
              <w:t>Core business logic</w:t>
            </w:r>
          </w:p>
        </w:tc>
        <w:tc>
          <w:tcPr>
            <w:tcW w:w="4660" w:type="dxa"/>
            <w:shd w:val="clear" w:color="auto" w:fill="FFFFFF"/>
            <w:tcMar>
              <w:top w:w="60" w:type="dxa"/>
              <w:left w:w="110" w:type="dxa"/>
              <w:bottom w:w="60" w:type="dxa"/>
              <w:right w:w="110" w:type="dxa"/>
            </w:tcMar>
            <w:vAlign w:val="center"/>
          </w:tcPr>
          <w:p w:rsidR="004D2AA1" w:rsidRDefault="00E274D2" w14:paraId="00000102" w14:textId="77777777">
            <w:r>
              <w:rPr>
                <w:sz w:val="18"/>
                <w:szCs w:val="18"/>
              </w:rPr>
              <w:t>Account, case, communications, payments, PTP, collateral, vendor, document services</w:t>
            </w:r>
          </w:p>
        </w:tc>
      </w:tr>
      <w:tr w:rsidR="004D2AA1" w14:paraId="5D201FE2" w14:textId="77777777">
        <w:tc>
          <w:tcPr>
            <w:tcW w:w="1700" w:type="dxa"/>
            <w:shd w:val="clear" w:color="auto" w:fill="F7F9FC"/>
            <w:tcMar>
              <w:top w:w="60" w:type="dxa"/>
              <w:left w:w="110" w:type="dxa"/>
              <w:bottom w:w="60" w:type="dxa"/>
              <w:right w:w="110" w:type="dxa"/>
            </w:tcMar>
            <w:vAlign w:val="center"/>
          </w:tcPr>
          <w:p w:rsidR="004D2AA1" w:rsidRDefault="00E274D2" w14:paraId="00000103" w14:textId="77777777">
            <w:r>
              <w:rPr>
                <w:sz w:val="18"/>
                <w:szCs w:val="18"/>
              </w:rPr>
              <w:t>Intelligence</w:t>
            </w:r>
          </w:p>
        </w:tc>
        <w:tc>
          <w:tcPr>
            <w:tcW w:w="3000" w:type="dxa"/>
            <w:shd w:val="clear" w:color="auto" w:fill="F7F9FC"/>
            <w:tcMar>
              <w:top w:w="60" w:type="dxa"/>
              <w:left w:w="110" w:type="dxa"/>
              <w:bottom w:w="60" w:type="dxa"/>
              <w:right w:w="110" w:type="dxa"/>
            </w:tcMar>
            <w:vAlign w:val="center"/>
          </w:tcPr>
          <w:p w:rsidR="004D2AA1" w:rsidRDefault="00E274D2" w14:paraId="00000104" w14:textId="77777777">
            <w:r>
              <w:rPr>
                <w:sz w:val="18"/>
                <w:szCs w:val="18"/>
              </w:rPr>
              <w:t>Analytics &amp; AI</w:t>
            </w:r>
          </w:p>
        </w:tc>
        <w:tc>
          <w:tcPr>
            <w:tcW w:w="4660" w:type="dxa"/>
            <w:shd w:val="clear" w:color="auto" w:fill="F7F9FC"/>
            <w:tcMar>
              <w:top w:w="60" w:type="dxa"/>
              <w:left w:w="110" w:type="dxa"/>
              <w:bottom w:w="60" w:type="dxa"/>
              <w:right w:w="110" w:type="dxa"/>
            </w:tcMar>
            <w:vAlign w:val="center"/>
          </w:tcPr>
          <w:p w:rsidR="004D2AA1" w:rsidRDefault="00E274D2" w14:paraId="00000105" w14:textId="77777777">
            <w:r>
              <w:rPr>
                <w:sz w:val="18"/>
                <w:szCs w:val="18"/>
              </w:rPr>
              <w:t>Scoring models, optimisation, model monitoring, reporting &amp; dashboards</w:t>
            </w:r>
          </w:p>
        </w:tc>
      </w:tr>
      <w:tr w:rsidR="004D2AA1" w14:paraId="3473FF36" w14:textId="77777777">
        <w:tc>
          <w:tcPr>
            <w:tcW w:w="1700" w:type="dxa"/>
            <w:shd w:val="clear" w:color="auto" w:fill="FFFFFF"/>
            <w:tcMar>
              <w:top w:w="60" w:type="dxa"/>
              <w:left w:w="110" w:type="dxa"/>
              <w:bottom w:w="60" w:type="dxa"/>
              <w:right w:w="110" w:type="dxa"/>
            </w:tcMar>
            <w:vAlign w:val="center"/>
          </w:tcPr>
          <w:p w:rsidR="004D2AA1" w:rsidRDefault="00E274D2" w14:paraId="00000106" w14:textId="77777777">
            <w:r>
              <w:rPr>
                <w:sz w:val="18"/>
                <w:szCs w:val="18"/>
              </w:rPr>
              <w:t>Integration</w:t>
            </w:r>
          </w:p>
        </w:tc>
        <w:tc>
          <w:tcPr>
            <w:tcW w:w="3000" w:type="dxa"/>
            <w:shd w:val="clear" w:color="auto" w:fill="FFFFFF"/>
            <w:tcMar>
              <w:top w:w="60" w:type="dxa"/>
              <w:left w:w="110" w:type="dxa"/>
              <w:bottom w:w="60" w:type="dxa"/>
              <w:right w:w="110" w:type="dxa"/>
            </w:tcMar>
            <w:vAlign w:val="center"/>
          </w:tcPr>
          <w:p w:rsidR="004D2AA1" w:rsidRDefault="00E274D2" w14:paraId="00000107" w14:textId="77777777">
            <w:r>
              <w:rPr>
                <w:sz w:val="18"/>
                <w:szCs w:val="18"/>
              </w:rPr>
              <w:t>External connectivity</w:t>
            </w:r>
          </w:p>
        </w:tc>
        <w:tc>
          <w:tcPr>
            <w:tcW w:w="4660" w:type="dxa"/>
            <w:shd w:val="clear" w:color="auto" w:fill="FFFFFF"/>
            <w:tcMar>
              <w:top w:w="60" w:type="dxa"/>
              <w:left w:w="110" w:type="dxa"/>
              <w:bottom w:w="60" w:type="dxa"/>
              <w:right w:w="110" w:type="dxa"/>
            </w:tcMar>
            <w:vAlign w:val="center"/>
          </w:tcPr>
          <w:p w:rsidR="004D2AA1" w:rsidRDefault="00E274D2" w14:paraId="00000108" w14:textId="77777777">
            <w:r>
              <w:rPr>
                <w:sz w:val="18"/>
                <w:szCs w:val="18"/>
              </w:rPr>
              <w:t>API gateway, event bus, connectors (core banking, payments, CRB, CTI, gateways)</w:t>
            </w:r>
          </w:p>
        </w:tc>
      </w:tr>
      <w:tr w:rsidR="004D2AA1" w14:paraId="611299D9" w14:textId="77777777">
        <w:tc>
          <w:tcPr>
            <w:tcW w:w="1700" w:type="dxa"/>
            <w:shd w:val="clear" w:color="auto" w:fill="F7F9FC"/>
            <w:tcMar>
              <w:top w:w="60" w:type="dxa"/>
              <w:left w:w="110" w:type="dxa"/>
              <w:bottom w:w="60" w:type="dxa"/>
              <w:right w:w="110" w:type="dxa"/>
            </w:tcMar>
            <w:vAlign w:val="center"/>
          </w:tcPr>
          <w:p w:rsidR="004D2AA1" w:rsidRDefault="00E274D2" w14:paraId="00000109" w14:textId="77777777">
            <w:r>
              <w:rPr>
                <w:sz w:val="18"/>
                <w:szCs w:val="18"/>
              </w:rPr>
              <w:t>Platform</w:t>
            </w:r>
          </w:p>
        </w:tc>
        <w:tc>
          <w:tcPr>
            <w:tcW w:w="3000" w:type="dxa"/>
            <w:shd w:val="clear" w:color="auto" w:fill="F7F9FC"/>
            <w:tcMar>
              <w:top w:w="60" w:type="dxa"/>
              <w:left w:w="110" w:type="dxa"/>
              <w:bottom w:w="60" w:type="dxa"/>
              <w:right w:w="110" w:type="dxa"/>
            </w:tcMar>
            <w:vAlign w:val="center"/>
          </w:tcPr>
          <w:p w:rsidR="004D2AA1" w:rsidRDefault="00E274D2" w14:paraId="0000010A" w14:textId="77777777">
            <w:r>
              <w:rPr>
                <w:sz w:val="18"/>
                <w:szCs w:val="18"/>
              </w:rPr>
              <w:t>Cross-cutting</w:t>
            </w:r>
          </w:p>
        </w:tc>
        <w:tc>
          <w:tcPr>
            <w:tcW w:w="4660" w:type="dxa"/>
            <w:shd w:val="clear" w:color="auto" w:fill="F7F9FC"/>
            <w:tcMar>
              <w:top w:w="60" w:type="dxa"/>
              <w:left w:w="110" w:type="dxa"/>
              <w:bottom w:w="60" w:type="dxa"/>
              <w:right w:w="110" w:type="dxa"/>
            </w:tcMar>
            <w:vAlign w:val="center"/>
          </w:tcPr>
          <w:p w:rsidR="004D2AA1" w:rsidRDefault="00E274D2" w14:paraId="0000010B" w14:textId="77777777">
            <w:r>
              <w:rPr>
                <w:sz w:val="18"/>
                <w:szCs w:val="18"/>
              </w:rPr>
              <w:t>Identity/RBAC, audit, configuration, notification, tenancy, encryption/secrets</w:t>
            </w:r>
            <w:sdt>
              <w:sdtPr>
                <w:tag w:val="goog_rdk_37"/>
                <w:id w:val="-1164091160"/>
              </w:sdtPr>
              <w:sdtEndPr/>
              <w:sdtContent>
                <w:r>
                  <w:rPr>
                    <w:sz w:val="18"/>
                    <w:szCs w:val="18"/>
                  </w:rPr>
                  <w:t xml:space="preserve">, multilingual </w:t>
                </w:r>
              </w:sdtContent>
            </w:sdt>
          </w:p>
        </w:tc>
      </w:tr>
    </w:tbl>
    <w:p w:rsidR="004D2AA1" w:rsidRDefault="004D2AA1" w14:paraId="0000010C" w14:textId="77777777">
      <w:pPr>
        <w:spacing w:after="80"/>
      </w:pPr>
    </w:p>
    <w:p w:rsidR="004D2AA1" w:rsidRDefault="00E274D2" w14:paraId="0000010D" w14:textId="77777777">
      <w:pPr>
        <w:spacing w:before="40" w:after="110"/>
        <w:jc w:val="both"/>
      </w:pPr>
      <w:r>
        <w:t>A short narrative of the primary flow: source systems feed accounts and balances into the System; segmentation and scoring classify each account; the strategy</w:t>
      </w:r>
      <w:r>
        <w:t xml:space="preserve"> engine assigns a treatment path based on stage, segment, channel eligibility and amount; the workflow engine generates tasks and communications; agents (internal or external) or automated channels execute them; outcomes, payments and contacts flow back, u</w:t>
      </w:r>
      <w:r>
        <w:t>pdate the account, and feed the analytics and model-monitoring layer in a continuous loop.</w:t>
      </w:r>
    </w:p>
    <w:p w:rsidR="004D2AA1" w:rsidRDefault="00E274D2" w14:paraId="0000010E" w14:textId="77777777">
      <w:r>
        <w:br w:type="page"/>
      </w:r>
    </w:p>
    <w:p w:rsidR="004D2AA1" w:rsidRDefault="00E274D2" w14:paraId="0000010F" w14:textId="77777777">
      <w:pPr>
        <w:pStyle w:val="Heading1"/>
        <w:pBdr>
          <w:bottom w:val="single" w:color="2E7FD0" w:sz="8" w:space="4"/>
        </w:pBdr>
      </w:pPr>
      <w:bookmarkStart w:name="_heading=h.odgkovcl500w" w:colFirst="0" w:colLast="0" w:id="20"/>
      <w:bookmarkEnd w:id="20"/>
      <w:r>
        <w:t>3. Actors &amp; Roles</w:t>
      </w:r>
    </w:p>
    <w:p w:rsidR="004D2AA1" w:rsidRDefault="00E274D2" w14:paraId="00000110" w14:textId="77777777">
      <w:pPr>
        <w:spacing w:before="40" w:after="110"/>
        <w:jc w:val="both"/>
      </w:pPr>
      <w:r>
        <w:t>The following roles are supported out of the box. All roles are configurable; permissions are assigned through RBAC and may be further constraine</w:t>
      </w:r>
      <w:r>
        <w:t>d by tenant, portfolio, segment and field-level rules.</w:t>
      </w:r>
    </w:p>
    <w:p w:rsidR="004D2AA1" w:rsidRDefault="004D2AA1" w14:paraId="00000111" w14:textId="77777777">
      <w:pPr>
        <w:spacing w:after="80"/>
      </w:pPr>
    </w:p>
    <w:tbl>
      <w:tblPr>
        <w:tblStyle w:val="a6"/>
        <w:tblW w:w="9360" w:type="dxa"/>
        <w:tblInd w:w="-1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100"/>
        <w:gridCol w:w="3260"/>
        <w:gridCol w:w="4000"/>
      </w:tblGrid>
      <w:tr w:rsidR="004D2AA1" w14:paraId="21A514DE" w14:textId="77777777">
        <w:trPr>
          <w:tblHeader/>
        </w:trPr>
        <w:tc>
          <w:tcPr>
            <w:tcW w:w="2100" w:type="dxa"/>
            <w:shd w:val="clear" w:color="auto" w:fill="12305B"/>
            <w:tcMar>
              <w:top w:w="70" w:type="dxa"/>
              <w:left w:w="110" w:type="dxa"/>
              <w:bottom w:w="70" w:type="dxa"/>
              <w:right w:w="110" w:type="dxa"/>
            </w:tcMar>
            <w:vAlign w:val="center"/>
          </w:tcPr>
          <w:p w:rsidR="004D2AA1" w:rsidRDefault="00E274D2" w14:paraId="00000112" w14:textId="77777777">
            <w:r>
              <w:rPr>
                <w:b/>
                <w:bCs/>
                <w:color w:val="FFFFFF"/>
                <w:sz w:val="19"/>
                <w:szCs w:val="19"/>
              </w:rPr>
              <w:t>Role</w:t>
            </w:r>
          </w:p>
        </w:tc>
        <w:tc>
          <w:tcPr>
            <w:tcW w:w="3260" w:type="dxa"/>
            <w:shd w:val="clear" w:color="auto" w:fill="12305B"/>
            <w:tcMar>
              <w:top w:w="70" w:type="dxa"/>
              <w:left w:w="110" w:type="dxa"/>
              <w:bottom w:w="70" w:type="dxa"/>
              <w:right w:w="110" w:type="dxa"/>
            </w:tcMar>
            <w:vAlign w:val="center"/>
          </w:tcPr>
          <w:p w:rsidR="004D2AA1" w:rsidRDefault="00E274D2" w14:paraId="00000113" w14:textId="77777777">
            <w:r>
              <w:rPr>
                <w:b/>
                <w:bCs/>
                <w:color w:val="FFFFFF"/>
                <w:sz w:val="19"/>
                <w:szCs w:val="19"/>
              </w:rPr>
              <w:t>Description</w:t>
            </w:r>
          </w:p>
        </w:tc>
        <w:tc>
          <w:tcPr>
            <w:tcW w:w="4000" w:type="dxa"/>
            <w:shd w:val="clear" w:color="auto" w:fill="12305B"/>
            <w:tcMar>
              <w:top w:w="70" w:type="dxa"/>
              <w:left w:w="110" w:type="dxa"/>
              <w:bottom w:w="70" w:type="dxa"/>
              <w:right w:w="110" w:type="dxa"/>
            </w:tcMar>
            <w:vAlign w:val="center"/>
          </w:tcPr>
          <w:p w:rsidR="004D2AA1" w:rsidRDefault="00E274D2" w14:paraId="00000114" w14:textId="77777777">
            <w:r>
              <w:rPr>
                <w:b/>
                <w:bCs/>
                <w:color w:val="FFFFFF"/>
                <w:sz w:val="19"/>
                <w:szCs w:val="19"/>
              </w:rPr>
              <w:t>Representative permissions</w:t>
            </w:r>
          </w:p>
        </w:tc>
      </w:tr>
      <w:tr w:rsidR="004D2AA1" w14:paraId="551E45DD" w14:textId="77777777">
        <w:tc>
          <w:tcPr>
            <w:tcW w:w="2100" w:type="dxa"/>
            <w:shd w:val="clear" w:color="auto" w:fill="FFFFFF"/>
            <w:tcMar>
              <w:top w:w="60" w:type="dxa"/>
              <w:left w:w="110" w:type="dxa"/>
              <w:bottom w:w="60" w:type="dxa"/>
              <w:right w:w="110" w:type="dxa"/>
            </w:tcMar>
            <w:vAlign w:val="center"/>
          </w:tcPr>
          <w:p w:rsidR="004D2AA1" w:rsidRDefault="00E274D2" w14:paraId="00000115" w14:textId="77777777">
            <w:r>
              <w:rPr>
                <w:sz w:val="18"/>
                <w:szCs w:val="18"/>
              </w:rPr>
              <w:t>Collections Agent (Internal)</w:t>
            </w:r>
          </w:p>
        </w:tc>
        <w:tc>
          <w:tcPr>
            <w:tcW w:w="3260" w:type="dxa"/>
            <w:shd w:val="clear" w:color="auto" w:fill="FFFFFF"/>
            <w:tcMar>
              <w:top w:w="60" w:type="dxa"/>
              <w:left w:w="110" w:type="dxa"/>
              <w:bottom w:w="60" w:type="dxa"/>
              <w:right w:w="110" w:type="dxa"/>
            </w:tcMar>
            <w:vAlign w:val="center"/>
          </w:tcPr>
          <w:p w:rsidR="004D2AA1" w:rsidRDefault="00E274D2" w14:paraId="00000116" w14:textId="77777777">
            <w:r>
              <w:rPr>
                <w:sz w:val="18"/>
                <w:szCs w:val="18"/>
              </w:rPr>
              <w:t>Front-line officer working assigned queues</w:t>
            </w:r>
          </w:p>
        </w:tc>
        <w:tc>
          <w:tcPr>
            <w:tcW w:w="4000" w:type="dxa"/>
            <w:shd w:val="clear" w:color="auto" w:fill="FFFFFF"/>
            <w:tcMar>
              <w:top w:w="60" w:type="dxa"/>
              <w:left w:w="110" w:type="dxa"/>
              <w:bottom w:w="60" w:type="dxa"/>
              <w:right w:w="110" w:type="dxa"/>
            </w:tcMar>
            <w:vAlign w:val="center"/>
          </w:tcPr>
          <w:p w:rsidR="004D2AA1" w:rsidRDefault="00E274D2" w14:paraId="00000117" w14:textId="77777777">
            <w:r>
              <w:rPr>
                <w:sz w:val="18"/>
                <w:szCs w:val="18"/>
              </w:rPr>
              <w:t>View 360°, contact customer, record PTP, take payment, add notes, set reminders</w:t>
            </w:r>
          </w:p>
        </w:tc>
      </w:tr>
      <w:tr w:rsidR="004D2AA1" w14:paraId="056B187D" w14:textId="77777777">
        <w:tc>
          <w:tcPr>
            <w:tcW w:w="2100" w:type="dxa"/>
            <w:shd w:val="clear" w:color="auto" w:fill="F7F9FC"/>
            <w:tcMar>
              <w:top w:w="60" w:type="dxa"/>
              <w:left w:w="110" w:type="dxa"/>
              <w:bottom w:w="60" w:type="dxa"/>
              <w:right w:w="110" w:type="dxa"/>
            </w:tcMar>
            <w:vAlign w:val="center"/>
          </w:tcPr>
          <w:p w:rsidR="004D2AA1" w:rsidRDefault="00E274D2" w14:paraId="00000118" w14:textId="77777777">
            <w:r>
              <w:rPr>
                <w:sz w:val="18"/>
                <w:szCs w:val="18"/>
              </w:rPr>
              <w:t>Senior/Recovery Agent</w:t>
            </w:r>
          </w:p>
        </w:tc>
        <w:tc>
          <w:tcPr>
            <w:tcW w:w="3260" w:type="dxa"/>
            <w:shd w:val="clear" w:color="auto" w:fill="F7F9FC"/>
            <w:tcMar>
              <w:top w:w="60" w:type="dxa"/>
              <w:left w:w="110" w:type="dxa"/>
              <w:bottom w:w="60" w:type="dxa"/>
              <w:right w:w="110" w:type="dxa"/>
            </w:tcMar>
            <w:vAlign w:val="center"/>
          </w:tcPr>
          <w:p w:rsidR="004D2AA1" w:rsidRDefault="00E274D2" w14:paraId="00000119" w14:textId="77777777">
            <w:r>
              <w:rPr>
                <w:sz w:val="18"/>
                <w:szCs w:val="18"/>
              </w:rPr>
              <w:t>Handles hardened or high-value debt</w:t>
            </w:r>
          </w:p>
        </w:tc>
        <w:tc>
          <w:tcPr>
            <w:tcW w:w="4000" w:type="dxa"/>
            <w:shd w:val="clear" w:color="auto" w:fill="F7F9FC"/>
            <w:tcMar>
              <w:top w:w="60" w:type="dxa"/>
              <w:left w:w="110" w:type="dxa"/>
              <w:bottom w:w="60" w:type="dxa"/>
              <w:right w:w="110" w:type="dxa"/>
            </w:tcMar>
            <w:vAlign w:val="center"/>
          </w:tcPr>
          <w:p w:rsidR="004D2AA1" w:rsidRDefault="00E274D2" w14:paraId="0000011A" w14:textId="77777777">
            <w:r>
              <w:rPr>
                <w:sz w:val="18"/>
                <w:szCs w:val="18"/>
              </w:rPr>
              <w:t>All agent actions plus settlements, field-visit scheduling, agency referral</w:t>
            </w:r>
          </w:p>
        </w:tc>
      </w:tr>
      <w:tr w:rsidR="004D2AA1" w14:paraId="789727C8" w14:textId="77777777">
        <w:tc>
          <w:tcPr>
            <w:tcW w:w="2100" w:type="dxa"/>
            <w:shd w:val="clear" w:color="auto" w:fill="FFFFFF"/>
            <w:tcMar>
              <w:top w:w="60" w:type="dxa"/>
              <w:left w:w="110" w:type="dxa"/>
              <w:bottom w:w="60" w:type="dxa"/>
              <w:right w:w="110" w:type="dxa"/>
            </w:tcMar>
            <w:vAlign w:val="center"/>
          </w:tcPr>
          <w:p w:rsidR="004D2AA1" w:rsidRDefault="00E274D2" w14:paraId="0000011B" w14:textId="77777777">
            <w:r>
              <w:rPr>
                <w:sz w:val="18"/>
                <w:szCs w:val="18"/>
              </w:rPr>
              <w:t>Supervisor / Team Lead</w:t>
            </w:r>
          </w:p>
        </w:tc>
        <w:tc>
          <w:tcPr>
            <w:tcW w:w="3260" w:type="dxa"/>
            <w:shd w:val="clear" w:color="auto" w:fill="FFFFFF"/>
            <w:tcMar>
              <w:top w:w="60" w:type="dxa"/>
              <w:left w:w="110" w:type="dxa"/>
              <w:bottom w:w="60" w:type="dxa"/>
              <w:right w:w="110" w:type="dxa"/>
            </w:tcMar>
            <w:vAlign w:val="center"/>
          </w:tcPr>
          <w:p w:rsidR="004D2AA1" w:rsidRDefault="00E274D2" w14:paraId="0000011C" w14:textId="77777777">
            <w:r>
              <w:rPr>
                <w:sz w:val="18"/>
                <w:szCs w:val="18"/>
              </w:rPr>
              <w:t>Manages a team and queues</w:t>
            </w:r>
          </w:p>
        </w:tc>
        <w:tc>
          <w:tcPr>
            <w:tcW w:w="4000" w:type="dxa"/>
            <w:shd w:val="clear" w:color="auto" w:fill="FFFFFF"/>
            <w:tcMar>
              <w:top w:w="60" w:type="dxa"/>
              <w:left w:w="110" w:type="dxa"/>
              <w:bottom w:w="60" w:type="dxa"/>
              <w:right w:w="110" w:type="dxa"/>
            </w:tcMar>
            <w:vAlign w:val="center"/>
          </w:tcPr>
          <w:p w:rsidR="004D2AA1" w:rsidRDefault="00E274D2" w14:paraId="0000011D" w14:textId="77777777">
            <w:r>
              <w:rPr>
                <w:sz w:val="18"/>
                <w:szCs w:val="18"/>
              </w:rPr>
              <w:t>Reassign work, approve escalations, monitor live KPIs, override within limits</w:t>
            </w:r>
          </w:p>
        </w:tc>
      </w:tr>
      <w:tr w:rsidR="004D2AA1" w14:paraId="59DE2295" w14:textId="77777777">
        <w:tc>
          <w:tcPr>
            <w:tcW w:w="2100" w:type="dxa"/>
            <w:shd w:val="clear" w:color="auto" w:fill="F7F9FC"/>
            <w:tcMar>
              <w:top w:w="60" w:type="dxa"/>
              <w:left w:w="110" w:type="dxa"/>
              <w:bottom w:w="60" w:type="dxa"/>
              <w:right w:w="110" w:type="dxa"/>
            </w:tcMar>
            <w:vAlign w:val="center"/>
          </w:tcPr>
          <w:p w:rsidR="004D2AA1" w:rsidRDefault="00E274D2" w14:paraId="0000011E" w14:textId="77777777">
            <w:r>
              <w:rPr>
                <w:sz w:val="18"/>
                <w:szCs w:val="18"/>
              </w:rPr>
              <w:t>Collections Manager</w:t>
            </w:r>
          </w:p>
        </w:tc>
        <w:tc>
          <w:tcPr>
            <w:tcW w:w="3260" w:type="dxa"/>
            <w:shd w:val="clear" w:color="auto" w:fill="F7F9FC"/>
            <w:tcMar>
              <w:top w:w="60" w:type="dxa"/>
              <w:left w:w="110" w:type="dxa"/>
              <w:bottom w:w="60" w:type="dxa"/>
              <w:right w:w="110" w:type="dxa"/>
            </w:tcMar>
            <w:vAlign w:val="center"/>
          </w:tcPr>
          <w:p w:rsidR="004D2AA1" w:rsidRDefault="00E274D2" w14:paraId="0000011F" w14:textId="77777777">
            <w:r>
              <w:rPr>
                <w:sz w:val="18"/>
                <w:szCs w:val="18"/>
              </w:rPr>
              <w:t>Owns portfolio strategy</w:t>
            </w:r>
          </w:p>
        </w:tc>
        <w:tc>
          <w:tcPr>
            <w:tcW w:w="4000" w:type="dxa"/>
            <w:shd w:val="clear" w:color="auto" w:fill="F7F9FC"/>
            <w:tcMar>
              <w:top w:w="60" w:type="dxa"/>
              <w:left w:w="110" w:type="dxa"/>
              <w:bottom w:w="60" w:type="dxa"/>
              <w:right w:w="110" w:type="dxa"/>
            </w:tcMar>
            <w:vAlign w:val="center"/>
          </w:tcPr>
          <w:p w:rsidR="004D2AA1" w:rsidRDefault="00E274D2" w14:paraId="00000120" w14:textId="77777777">
            <w:r>
              <w:rPr>
                <w:sz w:val="18"/>
                <w:szCs w:val="18"/>
              </w:rPr>
              <w:t>Configure strategies/queues, approve write-offs within mandate, view all reports</w:t>
            </w:r>
          </w:p>
        </w:tc>
      </w:tr>
      <w:tr w:rsidR="004D2AA1" w14:paraId="39E1A2F1" w14:textId="77777777">
        <w:tc>
          <w:tcPr>
            <w:tcW w:w="2100" w:type="dxa"/>
            <w:shd w:val="clear" w:color="auto" w:fill="FFFFFF"/>
            <w:tcMar>
              <w:top w:w="60" w:type="dxa"/>
              <w:left w:w="110" w:type="dxa"/>
              <w:bottom w:w="60" w:type="dxa"/>
              <w:right w:w="110" w:type="dxa"/>
            </w:tcMar>
            <w:vAlign w:val="center"/>
          </w:tcPr>
          <w:p w:rsidR="004D2AA1" w:rsidRDefault="00E274D2" w14:paraId="00000121" w14:textId="77777777">
            <w:r>
              <w:rPr>
                <w:sz w:val="18"/>
                <w:szCs w:val="18"/>
              </w:rPr>
              <w:t>Legal Officer</w:t>
            </w:r>
          </w:p>
        </w:tc>
        <w:tc>
          <w:tcPr>
            <w:tcW w:w="3260" w:type="dxa"/>
            <w:shd w:val="clear" w:color="auto" w:fill="FFFFFF"/>
            <w:tcMar>
              <w:top w:w="60" w:type="dxa"/>
              <w:left w:w="110" w:type="dxa"/>
              <w:bottom w:w="60" w:type="dxa"/>
              <w:right w:w="110" w:type="dxa"/>
            </w:tcMar>
            <w:vAlign w:val="center"/>
          </w:tcPr>
          <w:p w:rsidR="004D2AA1" w:rsidRDefault="00E274D2" w14:paraId="00000122" w14:textId="77777777">
            <w:r>
              <w:rPr>
                <w:sz w:val="18"/>
                <w:szCs w:val="18"/>
              </w:rPr>
              <w:t>Manages litigation</w:t>
            </w:r>
          </w:p>
        </w:tc>
        <w:tc>
          <w:tcPr>
            <w:tcW w:w="4000" w:type="dxa"/>
            <w:shd w:val="clear" w:color="auto" w:fill="FFFFFF"/>
            <w:tcMar>
              <w:top w:w="60" w:type="dxa"/>
              <w:left w:w="110" w:type="dxa"/>
              <w:bottom w:w="60" w:type="dxa"/>
              <w:right w:w="110" w:type="dxa"/>
            </w:tcMar>
            <w:vAlign w:val="center"/>
          </w:tcPr>
          <w:p w:rsidR="004D2AA1" w:rsidRDefault="00E274D2" w14:paraId="00000123" w14:textId="77777777">
            <w:r>
              <w:rPr>
                <w:sz w:val="18"/>
                <w:szCs w:val="18"/>
              </w:rPr>
              <w:t>Open/maintain cases, manage advocates, track case dates, collateral realisation</w:t>
            </w:r>
          </w:p>
        </w:tc>
      </w:tr>
      <w:tr w:rsidR="004D2AA1" w14:paraId="2034D836" w14:textId="77777777">
        <w:tc>
          <w:tcPr>
            <w:tcW w:w="2100" w:type="dxa"/>
            <w:shd w:val="clear" w:color="auto" w:fill="F7F9FC"/>
            <w:tcMar>
              <w:top w:w="60" w:type="dxa"/>
              <w:left w:w="110" w:type="dxa"/>
              <w:bottom w:w="60" w:type="dxa"/>
              <w:right w:w="110" w:type="dxa"/>
            </w:tcMar>
            <w:vAlign w:val="center"/>
          </w:tcPr>
          <w:p w:rsidR="004D2AA1" w:rsidRDefault="00E274D2" w14:paraId="00000124" w14:textId="77777777">
            <w:r>
              <w:rPr>
                <w:sz w:val="18"/>
                <w:szCs w:val="18"/>
              </w:rPr>
              <w:t>Compliance Officer</w:t>
            </w:r>
          </w:p>
        </w:tc>
        <w:tc>
          <w:tcPr>
            <w:tcW w:w="3260" w:type="dxa"/>
            <w:shd w:val="clear" w:color="auto" w:fill="F7F9FC"/>
            <w:tcMar>
              <w:top w:w="60" w:type="dxa"/>
              <w:left w:w="110" w:type="dxa"/>
              <w:bottom w:w="60" w:type="dxa"/>
              <w:right w:w="110" w:type="dxa"/>
            </w:tcMar>
            <w:vAlign w:val="center"/>
          </w:tcPr>
          <w:p w:rsidR="004D2AA1" w:rsidRDefault="00E274D2" w14:paraId="00000125" w14:textId="77777777">
            <w:r>
              <w:rPr>
                <w:sz w:val="18"/>
                <w:szCs w:val="18"/>
              </w:rPr>
              <w:t>Oversees regulatory adherence</w:t>
            </w:r>
          </w:p>
        </w:tc>
        <w:tc>
          <w:tcPr>
            <w:tcW w:w="4000" w:type="dxa"/>
            <w:shd w:val="clear" w:color="auto" w:fill="F7F9FC"/>
            <w:tcMar>
              <w:top w:w="60" w:type="dxa"/>
              <w:left w:w="110" w:type="dxa"/>
              <w:bottom w:w="60" w:type="dxa"/>
              <w:right w:w="110" w:type="dxa"/>
            </w:tcMar>
            <w:vAlign w:val="center"/>
          </w:tcPr>
          <w:p w:rsidR="004D2AA1" w:rsidRDefault="00E274D2" w14:paraId="00000126" w14:textId="77777777">
            <w:r>
              <w:rPr>
                <w:sz w:val="18"/>
                <w:szCs w:val="18"/>
              </w:rPr>
              <w:t>View audit trail, configure contact limits, review violation alerts, run compliance reports</w:t>
            </w:r>
          </w:p>
        </w:tc>
      </w:tr>
      <w:tr w:rsidR="004D2AA1" w14:paraId="26574F3C" w14:textId="77777777">
        <w:tc>
          <w:tcPr>
            <w:tcW w:w="2100" w:type="dxa"/>
            <w:shd w:val="clear" w:color="auto" w:fill="FFFFFF"/>
            <w:tcMar>
              <w:top w:w="60" w:type="dxa"/>
              <w:left w:w="110" w:type="dxa"/>
              <w:bottom w:w="60" w:type="dxa"/>
              <w:right w:w="110" w:type="dxa"/>
            </w:tcMar>
            <w:vAlign w:val="center"/>
          </w:tcPr>
          <w:p w:rsidR="004D2AA1" w:rsidRDefault="00E274D2" w14:paraId="00000127" w14:textId="77777777">
            <w:r>
              <w:rPr>
                <w:sz w:val="18"/>
                <w:szCs w:val="18"/>
              </w:rPr>
              <w:t>External Agent / Agency User</w:t>
            </w:r>
          </w:p>
        </w:tc>
        <w:tc>
          <w:tcPr>
            <w:tcW w:w="3260" w:type="dxa"/>
            <w:shd w:val="clear" w:color="auto" w:fill="FFFFFF"/>
            <w:tcMar>
              <w:top w:w="60" w:type="dxa"/>
              <w:left w:w="110" w:type="dxa"/>
              <w:bottom w:w="60" w:type="dxa"/>
              <w:right w:w="110" w:type="dxa"/>
            </w:tcMar>
            <w:vAlign w:val="center"/>
          </w:tcPr>
          <w:p w:rsidR="004D2AA1" w:rsidRDefault="00E274D2" w14:paraId="00000128" w14:textId="77777777">
            <w:r>
              <w:rPr>
                <w:sz w:val="18"/>
                <w:szCs w:val="18"/>
              </w:rPr>
              <w:t>Third-party collector or law firm</w:t>
            </w:r>
          </w:p>
        </w:tc>
        <w:tc>
          <w:tcPr>
            <w:tcW w:w="4000" w:type="dxa"/>
            <w:shd w:val="clear" w:color="auto" w:fill="FFFFFF"/>
            <w:tcMar>
              <w:top w:w="60" w:type="dxa"/>
              <w:left w:w="110" w:type="dxa"/>
              <w:bottom w:w="60" w:type="dxa"/>
              <w:right w:w="110" w:type="dxa"/>
            </w:tcMar>
            <w:vAlign w:val="center"/>
          </w:tcPr>
          <w:p w:rsidR="004D2AA1" w:rsidRDefault="00E274D2" w14:paraId="00000129" w14:textId="77777777">
            <w:r>
              <w:rPr>
                <w:sz w:val="18"/>
                <w:szCs w:val="18"/>
              </w:rPr>
              <w:t>Scoped access to placed accounts only; record actions; post payments/outcomes</w:t>
            </w:r>
          </w:p>
        </w:tc>
      </w:tr>
      <w:tr w:rsidR="004D2AA1" w14:paraId="7E876C70" w14:textId="77777777">
        <w:tc>
          <w:tcPr>
            <w:tcW w:w="2100" w:type="dxa"/>
            <w:shd w:val="clear" w:color="auto" w:fill="F7F9FC"/>
            <w:tcMar>
              <w:top w:w="60" w:type="dxa"/>
              <w:left w:w="110" w:type="dxa"/>
              <w:bottom w:w="60" w:type="dxa"/>
              <w:right w:w="110" w:type="dxa"/>
            </w:tcMar>
            <w:vAlign w:val="center"/>
          </w:tcPr>
          <w:p w:rsidR="004D2AA1" w:rsidRDefault="00E274D2" w14:paraId="0000012A" w14:textId="77777777">
            <w:r>
              <w:rPr>
                <w:sz w:val="18"/>
                <w:szCs w:val="18"/>
              </w:rPr>
              <w:t>Vendor Manager</w:t>
            </w:r>
          </w:p>
        </w:tc>
        <w:tc>
          <w:tcPr>
            <w:tcW w:w="3260" w:type="dxa"/>
            <w:shd w:val="clear" w:color="auto" w:fill="F7F9FC"/>
            <w:tcMar>
              <w:top w:w="60" w:type="dxa"/>
              <w:left w:w="110" w:type="dxa"/>
              <w:bottom w:w="60" w:type="dxa"/>
              <w:right w:w="110" w:type="dxa"/>
            </w:tcMar>
            <w:vAlign w:val="center"/>
          </w:tcPr>
          <w:p w:rsidR="004D2AA1" w:rsidRDefault="00E274D2" w14:paraId="0000012B" w14:textId="77777777">
            <w:r>
              <w:rPr>
                <w:sz w:val="18"/>
                <w:szCs w:val="18"/>
              </w:rPr>
              <w:t>Manages outsourcing relationships</w:t>
            </w:r>
          </w:p>
        </w:tc>
        <w:tc>
          <w:tcPr>
            <w:tcW w:w="4000" w:type="dxa"/>
            <w:shd w:val="clear" w:color="auto" w:fill="F7F9FC"/>
            <w:tcMar>
              <w:top w:w="60" w:type="dxa"/>
              <w:left w:w="110" w:type="dxa"/>
              <w:bottom w:w="60" w:type="dxa"/>
              <w:right w:w="110" w:type="dxa"/>
            </w:tcMar>
            <w:vAlign w:val="center"/>
          </w:tcPr>
          <w:p w:rsidR="004D2AA1" w:rsidRDefault="00E274D2" w14:paraId="0000012C" w14:textId="77777777">
            <w:r>
              <w:rPr>
                <w:sz w:val="18"/>
                <w:szCs w:val="18"/>
              </w:rPr>
              <w:t>Place/recall accounts, set partner SLAs, monitor partner performance</w:t>
            </w:r>
          </w:p>
        </w:tc>
      </w:tr>
      <w:tr w:rsidR="004D2AA1" w14:paraId="2C57F502" w14:textId="77777777">
        <w:tc>
          <w:tcPr>
            <w:tcW w:w="2100" w:type="dxa"/>
            <w:shd w:val="clear" w:color="auto" w:fill="FFFFFF"/>
            <w:tcMar>
              <w:top w:w="60" w:type="dxa"/>
              <w:left w:w="110" w:type="dxa"/>
              <w:bottom w:w="60" w:type="dxa"/>
              <w:right w:w="110" w:type="dxa"/>
            </w:tcMar>
            <w:vAlign w:val="center"/>
          </w:tcPr>
          <w:p w:rsidR="004D2AA1" w:rsidRDefault="00E274D2" w14:paraId="0000012D" w14:textId="77777777">
            <w:r>
              <w:rPr>
                <w:sz w:val="18"/>
                <w:szCs w:val="18"/>
              </w:rPr>
              <w:t>System Administrator</w:t>
            </w:r>
          </w:p>
        </w:tc>
        <w:tc>
          <w:tcPr>
            <w:tcW w:w="3260" w:type="dxa"/>
            <w:shd w:val="clear" w:color="auto" w:fill="FFFFFF"/>
            <w:tcMar>
              <w:top w:w="60" w:type="dxa"/>
              <w:left w:w="110" w:type="dxa"/>
              <w:bottom w:w="60" w:type="dxa"/>
              <w:right w:w="110" w:type="dxa"/>
            </w:tcMar>
            <w:vAlign w:val="center"/>
          </w:tcPr>
          <w:p w:rsidR="004D2AA1" w:rsidRDefault="00E274D2" w14:paraId="0000012E" w14:textId="77777777">
            <w:r>
              <w:rPr>
                <w:sz w:val="18"/>
                <w:szCs w:val="18"/>
              </w:rPr>
              <w:t>Platform configuration &amp; access</w:t>
            </w:r>
          </w:p>
        </w:tc>
        <w:tc>
          <w:tcPr>
            <w:tcW w:w="4000" w:type="dxa"/>
            <w:shd w:val="clear" w:color="auto" w:fill="FFFFFF"/>
            <w:tcMar>
              <w:top w:w="60" w:type="dxa"/>
              <w:left w:w="110" w:type="dxa"/>
              <w:bottom w:w="60" w:type="dxa"/>
              <w:right w:w="110" w:type="dxa"/>
            </w:tcMar>
            <w:vAlign w:val="center"/>
          </w:tcPr>
          <w:p w:rsidR="004D2AA1" w:rsidRDefault="00E274D2" w14:paraId="0000012F" w14:textId="77777777">
            <w:r>
              <w:rPr>
                <w:sz w:val="18"/>
                <w:szCs w:val="18"/>
              </w:rPr>
              <w:t>Manage users/roles, configuration, integrations, tenancy</w:t>
            </w:r>
          </w:p>
        </w:tc>
      </w:tr>
      <w:tr w:rsidR="004D2AA1" w14:paraId="455F0BFE" w14:textId="77777777">
        <w:tc>
          <w:tcPr>
            <w:tcW w:w="2100" w:type="dxa"/>
            <w:shd w:val="clear" w:color="auto" w:fill="F7F9FC"/>
            <w:tcMar>
              <w:top w:w="60" w:type="dxa"/>
              <w:left w:w="110" w:type="dxa"/>
              <w:bottom w:w="60" w:type="dxa"/>
              <w:right w:w="110" w:type="dxa"/>
            </w:tcMar>
            <w:vAlign w:val="center"/>
          </w:tcPr>
          <w:p w:rsidR="004D2AA1" w:rsidRDefault="00E274D2" w14:paraId="00000130" w14:textId="77777777">
            <w:r>
              <w:rPr>
                <w:sz w:val="18"/>
                <w:szCs w:val="18"/>
              </w:rPr>
              <w:t>Customer / Borrower</w:t>
            </w:r>
          </w:p>
        </w:tc>
        <w:tc>
          <w:tcPr>
            <w:tcW w:w="3260" w:type="dxa"/>
            <w:shd w:val="clear" w:color="auto" w:fill="F7F9FC"/>
            <w:tcMar>
              <w:top w:w="60" w:type="dxa"/>
              <w:left w:w="110" w:type="dxa"/>
              <w:bottom w:w="60" w:type="dxa"/>
              <w:right w:w="110" w:type="dxa"/>
            </w:tcMar>
            <w:vAlign w:val="center"/>
          </w:tcPr>
          <w:p w:rsidR="004D2AA1" w:rsidRDefault="00E274D2" w14:paraId="00000131" w14:textId="77777777">
            <w:r>
              <w:rPr>
                <w:sz w:val="18"/>
                <w:szCs w:val="18"/>
              </w:rPr>
              <w:t>Self-service via portal/app</w:t>
            </w:r>
          </w:p>
        </w:tc>
        <w:tc>
          <w:tcPr>
            <w:tcW w:w="4000" w:type="dxa"/>
            <w:shd w:val="clear" w:color="auto" w:fill="F7F9FC"/>
            <w:tcMar>
              <w:top w:w="60" w:type="dxa"/>
              <w:left w:w="110" w:type="dxa"/>
              <w:bottom w:w="60" w:type="dxa"/>
              <w:right w:w="110" w:type="dxa"/>
            </w:tcMar>
            <w:vAlign w:val="center"/>
          </w:tcPr>
          <w:p w:rsidR="004D2AA1" w:rsidRDefault="00E274D2" w14:paraId="00000132" w14:textId="77777777">
            <w:r>
              <w:rPr>
                <w:sz w:val="18"/>
                <w:szCs w:val="18"/>
              </w:rPr>
              <w:t>View debts, pay, enroll in plans, upload documents, e-sign consents</w:t>
            </w:r>
          </w:p>
        </w:tc>
      </w:tr>
    </w:tbl>
    <w:p w:rsidR="004D2AA1" w:rsidRDefault="00E274D2" w14:paraId="00000133" w14:textId="77777777">
      <w:r>
        <w:br w:type="page"/>
      </w:r>
    </w:p>
    <w:p w:rsidR="004D2AA1" w:rsidRDefault="00E274D2" w14:paraId="00000134" w14:textId="77777777">
      <w:pPr>
        <w:pStyle w:val="Heading1"/>
        <w:pBdr>
          <w:bottom w:val="single" w:color="2E7FD0" w:sz="8" w:space="4"/>
        </w:pBdr>
      </w:pPr>
      <w:bookmarkStart w:name="_heading=h.vj3ncy1oeemm" w:colFirst="0" w:colLast="0" w:id="21"/>
      <w:bookmarkEnd w:id="21"/>
      <w:r>
        <w:t>4. Functional Modules</w:t>
      </w:r>
    </w:p>
    <w:p w:rsidR="004D2AA1" w:rsidRDefault="00E274D2" w14:paraId="00000135" w14:textId="77777777">
      <w:pPr>
        <w:spacing w:before="40" w:after="110"/>
        <w:jc w:val="both"/>
      </w:pPr>
      <w:r>
        <w:t>Each module below describes its purpose, key capabilities, and — where useful — innovative enhancements that extend the original requirement. Enhancements are marked so reviewers can distinguish baseline scope from value-adding additions. Numbered function</w:t>
      </w:r>
      <w:r>
        <w:t>al requirements are consolidated in Section 9.</w:t>
      </w:r>
    </w:p>
    <w:p w:rsidR="004D2AA1" w:rsidRDefault="004D2AA1" w14:paraId="00000136" w14:textId="77777777">
      <w:pPr>
        <w:spacing w:after="80"/>
      </w:pPr>
    </w:p>
    <w:p w:rsidR="004D2AA1" w:rsidRDefault="00E274D2" w14:paraId="00000137" w14:textId="77777777">
      <w:pPr>
        <w:pStyle w:val="Heading2"/>
      </w:pPr>
      <w:bookmarkStart w:name="_heading=h.wn4hyjgjigno" w:colFirst="0" w:colLast="0" w:id="22"/>
      <w:bookmarkEnd w:id="22"/>
      <w:r>
        <w:t>4.1 Collections Dashboard &amp; Agent Workspace</w:t>
      </w:r>
    </w:p>
    <w:sdt>
      <w:sdtPr>
        <w:tag w:val="goog_rdk_39"/>
        <w:id w:val="-490450565"/>
        <w:placeholder>
          <w:docPart w:val="DefaultPlaceholder_1081868574"/>
        </w:placeholder>
      </w:sdtPr>
      <w:sdtEndPr/>
      <w:sdtContent>
        <w:p w:rsidR="004D2AA1" w:rsidRDefault="00E274D2" w14:paraId="00000138" w14:textId="77777777">
          <w:pPr>
            <w:spacing w:before="40" w:after="110"/>
            <w:jc w:val="both"/>
          </w:pPr>
          <w:r>
            <w:t>The landing experience for every internal user is a role-aware dashboard and a unified agent workspace. The workspace minimises clicks-to-action: an agent should be able to open the top-priority account and complete a full interaction without leaving the s</w:t>
          </w:r>
          <w:r>
            <w:t>creen.</w:t>
          </w:r>
          <w:sdt>
            <w:sdtPr>
              <w:tag w:val="goog_rdk_38"/>
              <w:id w:val="-481354135"/>
            </w:sdtPr>
            <w:sdtEndPr/>
            <w:sdtContent/>
          </w:sdt>
        </w:p>
      </w:sdtContent>
    </w:sdt>
    <w:p w:rsidR="004D2AA1" w:rsidRDefault="00E274D2" w14:paraId="00000139" w14:textId="77777777">
      <w:pPr>
        <w:spacing w:before="40" w:after="110"/>
        <w:jc w:val="both"/>
      </w:pPr>
      <w:sdt>
        <w:sdtPr>
          <w:tag w:val="goog_rdk_40"/>
          <w:id w:val="-1460194317"/>
        </w:sdtPr>
        <w:sdtEndPr/>
        <w:sdtContent>
          <w:r>
            <w:t>Therefore, this wiil be the main screen where you can review and action an account record. You can see all customer information here like complete name, addresses, phone numbers, related parties, and linked accounts. For account’s information, y</w:t>
          </w:r>
          <w:r>
            <w:t xml:space="preserve">ou can see the balances, product details, transactions, notes history, etc. </w:t>
          </w:r>
        </w:sdtContent>
      </w:sdt>
    </w:p>
    <w:p w:rsidR="004D2AA1" w:rsidRDefault="00E274D2" w14:paraId="0000013A" w14:textId="77777777">
      <w:pPr>
        <w:spacing w:before="40" w:after="110"/>
        <w:jc w:val="both"/>
      </w:pPr>
      <w:r>
        <w:rPr>
          <w:noProof/>
        </w:rPr>
        <w:drawing>
          <wp:inline distT="114300" distB="114300" distL="114300" distR="114300" wp14:anchorId="5415F797" wp14:editId="7777777">
            <wp:extent cx="5915025" cy="73342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915025" cy="733425"/>
                    </a:xfrm>
                    <a:prstGeom prst="rect">
                      <a:avLst/>
                    </a:prstGeom>
                    <a:ln/>
                  </pic:spPr>
                </pic:pic>
              </a:graphicData>
            </a:graphic>
          </wp:inline>
        </w:drawing>
      </w:r>
    </w:p>
    <w:p w:rsidR="004D2AA1" w:rsidRDefault="00E274D2" w14:paraId="0000013B" w14:textId="77777777">
      <w:pPr>
        <w:pStyle w:val="Heading3"/>
      </w:pPr>
      <w:bookmarkStart w:name="_heading=h.1g87884z2dwf" w:colFirst="0" w:colLast="0" w:id="23"/>
      <w:bookmarkEnd w:id="23"/>
      <w:r>
        <w:t>Key capabilities</w:t>
      </w:r>
    </w:p>
    <w:p w:rsidR="004D2AA1" w:rsidRDefault="00E274D2" w14:paraId="0000013C" w14:textId="77777777">
      <w:pPr>
        <w:numPr>
          <w:ilvl w:val="0"/>
          <w:numId w:val="1"/>
        </w:numPr>
        <w:pBdr>
          <w:top w:val="nil"/>
          <w:left w:val="nil"/>
          <w:bottom w:val="nil"/>
          <w:right w:val="nil"/>
          <w:between w:val="nil"/>
        </w:pBdr>
        <w:spacing w:before="30" w:after="60"/>
      </w:pPr>
      <w:r>
        <w:t>Role-aware dashboards: agents see their queues, PTPs due, and reminders; supervisors see team KPIs and exceptions; managers see portfolio health.</w:t>
      </w:r>
    </w:p>
    <w:p w:rsidR="004D2AA1" w:rsidRDefault="00E274D2" w14:paraId="0000013D" w14:textId="77777777">
      <w:pPr>
        <w:numPr>
          <w:ilvl w:val="0"/>
          <w:numId w:val="1"/>
        </w:numPr>
        <w:pBdr>
          <w:top w:val="nil"/>
          <w:left w:val="nil"/>
          <w:bottom w:val="nil"/>
          <w:right w:val="nil"/>
          <w:between w:val="nil"/>
        </w:pBdr>
        <w:spacing w:before="30" w:after="60"/>
      </w:pPr>
      <w:r>
        <w:t xml:space="preserve">Prioritised </w:t>
      </w:r>
      <w:r>
        <w:t>“next best account” worklist driven by the scoring and strategy engine.</w:t>
      </w:r>
    </w:p>
    <w:p w:rsidR="004D2AA1" w:rsidRDefault="00E274D2" w14:paraId="0000013E" w14:textId="77777777">
      <w:pPr>
        <w:numPr>
          <w:ilvl w:val="0"/>
          <w:numId w:val="1"/>
        </w:numPr>
        <w:pBdr>
          <w:top w:val="nil"/>
          <w:left w:val="nil"/>
          <w:bottom w:val="nil"/>
          <w:right w:val="nil"/>
          <w:between w:val="nil"/>
        </w:pBdr>
        <w:spacing w:before="30" w:after="60"/>
      </w:pPr>
      <w:r>
        <w:t>Single-screen interaction panel: contact, disposition, PTP, payment, notes, and next action without navigation.</w:t>
      </w:r>
    </w:p>
    <w:sdt>
      <w:sdtPr>
        <w:tag w:val="goog_rdk_42"/>
        <w:id w:val="367797217"/>
        <w:placeholder>
          <w:docPart w:val="DefaultPlaceholder_1081868574"/>
        </w:placeholder>
      </w:sdtPr>
      <w:sdtEndPr/>
      <w:sdtContent>
        <w:p w:rsidR="004D2AA1" w:rsidRDefault="00E274D2" w14:paraId="0000013F" w14:textId="77777777">
          <w:pPr>
            <w:numPr>
              <w:ilvl w:val="0"/>
              <w:numId w:val="1"/>
            </w:numPr>
            <w:pBdr>
              <w:top w:val="nil"/>
              <w:left w:val="nil"/>
              <w:bottom w:val="nil"/>
              <w:right w:val="nil"/>
              <w:between w:val="nil"/>
            </w:pBdr>
            <w:spacing w:before="30" w:after="60"/>
          </w:pPr>
          <w:r>
            <w:t>Live tiles for promises due today, broken promises, queue volume, and SL</w:t>
          </w:r>
          <w:r>
            <w:t>A breaches.</w:t>
          </w:r>
          <w:sdt>
            <w:sdtPr>
              <w:tag w:val="goog_rdk_41"/>
              <w:id w:val="-1078170072"/>
            </w:sdtPr>
            <w:sdtEndPr/>
            <w:sdtContent/>
          </w:sdt>
        </w:p>
      </w:sdtContent>
    </w:sdt>
    <w:sdt>
      <w:sdtPr>
        <w:tag w:val="goog_rdk_45"/>
        <w:id w:val="321803260"/>
        <w:placeholder>
          <w:docPart w:val="DefaultPlaceholder_1081868574"/>
        </w:placeholder>
      </w:sdtPr>
      <w:sdtEndPr/>
      <w:sdtContent>
        <w:p w:rsidR="004D2AA1" w:rsidRDefault="00E274D2" w14:paraId="00000140" w14:textId="77777777">
          <w:pPr>
            <w:numPr>
              <w:ilvl w:val="0"/>
              <w:numId w:val="1"/>
            </w:numPr>
            <w:pBdr>
              <w:top w:val="nil"/>
              <w:left w:val="nil"/>
              <w:bottom w:val="nil"/>
              <w:right w:val="nil"/>
              <w:between w:val="nil"/>
            </w:pBdr>
            <w:spacing w:before="30" w:after="60"/>
          </w:pPr>
          <w:sdt>
            <w:sdtPr>
              <w:tag w:val="goog_rdk_43"/>
              <w:id w:val="1696392913"/>
            </w:sdtPr>
            <w:sdtEndPr/>
            <w:sdtContent>
              <w:sdt>
                <w:sdtPr>
                  <w:tag w:val="goog_rdk_44"/>
                  <w:id w:val="1150814741"/>
                </w:sdtPr>
                <w:sdtEndPr/>
                <w:sdtContent>
                  <w:r>
                    <w:t xml:space="preserve">Scheduling and managing promise-to-pay arrangement  </w:t>
                  </w:r>
                </w:sdtContent>
              </w:sdt>
            </w:sdtContent>
          </w:sdt>
        </w:p>
      </w:sdtContent>
    </w:sdt>
    <w:sdt>
      <w:sdtPr>
        <w:tag w:val="goog_rdk_48"/>
        <w:id w:val="941233113"/>
        <w:placeholder>
          <w:docPart w:val="DefaultPlaceholder_1081868574"/>
        </w:placeholder>
      </w:sdtPr>
      <w:sdtEndPr/>
      <w:sdtContent>
        <w:p w:rsidR="004D2AA1" w:rsidRDefault="00E274D2" w14:paraId="00000141" w14:textId="77777777">
          <w:pPr>
            <w:numPr>
              <w:ilvl w:val="0"/>
              <w:numId w:val="1"/>
            </w:numPr>
            <w:pBdr>
              <w:top w:val="nil"/>
              <w:left w:val="nil"/>
              <w:bottom w:val="nil"/>
              <w:right w:val="nil"/>
              <w:between w:val="nil"/>
            </w:pBdr>
            <w:spacing w:before="30" w:after="60"/>
          </w:pPr>
          <w:sdt>
            <w:sdtPr>
              <w:tag w:val="goog_rdk_46"/>
              <w:id w:val="-717054936"/>
            </w:sdtPr>
            <w:sdtEndPr/>
            <w:sdtContent>
              <w:sdt>
                <w:sdtPr>
                  <w:tag w:val="goog_rdk_47"/>
                  <w:id w:val="-1284856482"/>
                </w:sdtPr>
                <w:sdtEndPr/>
                <w:sdtContent>
                  <w:r>
                    <w:t xml:space="preserve">Requesting of correspondence for customer  </w:t>
                  </w:r>
                </w:sdtContent>
              </w:sdt>
            </w:sdtContent>
          </w:sdt>
        </w:p>
      </w:sdtContent>
    </w:sdt>
    <w:sdt>
      <w:sdtPr>
        <w:tag w:val="goog_rdk_51"/>
        <w:id w:val="-1907801001"/>
        <w:placeholder>
          <w:docPart w:val="DefaultPlaceholder_1081868574"/>
        </w:placeholder>
      </w:sdtPr>
      <w:sdtEndPr/>
      <w:sdtContent>
        <w:p w:rsidR="004D2AA1" w:rsidRDefault="00E274D2" w14:paraId="00000142" w14:textId="77777777">
          <w:pPr>
            <w:numPr>
              <w:ilvl w:val="0"/>
              <w:numId w:val="1"/>
            </w:numPr>
            <w:pBdr>
              <w:top w:val="nil"/>
              <w:left w:val="nil"/>
              <w:bottom w:val="nil"/>
              <w:right w:val="nil"/>
              <w:between w:val="nil"/>
            </w:pBdr>
            <w:spacing w:before="30" w:after="60"/>
          </w:pPr>
          <w:sdt>
            <w:sdtPr>
              <w:tag w:val="goog_rdk_49"/>
              <w:id w:val="931699070"/>
            </w:sdtPr>
            <w:sdtEndPr/>
            <w:sdtContent>
              <w:sdt>
                <w:sdtPr>
                  <w:tag w:val="goog_rdk_50"/>
                  <w:id w:val="-462319485"/>
                </w:sdtPr>
                <w:sdtEndPr/>
                <w:sdtContent>
                  <w:r>
                    <w:t xml:space="preserve">Updating of customer and account information  </w:t>
                  </w:r>
                </w:sdtContent>
              </w:sdt>
            </w:sdtContent>
          </w:sdt>
        </w:p>
      </w:sdtContent>
    </w:sdt>
    <w:sdt>
      <w:sdtPr>
        <w:tag w:val="goog_rdk_55"/>
        <w:id w:val="-1692278774"/>
        <w:placeholder>
          <w:docPart w:val="DefaultPlaceholder_1081868574"/>
        </w:placeholder>
      </w:sdtPr>
      <w:sdtEndPr/>
      <w:sdtContent>
        <w:p w:rsidR="004D2AA1" w:rsidRDefault="00E274D2" w14:paraId="00000143" w14:textId="77777777">
          <w:pPr>
            <w:numPr>
              <w:ilvl w:val="0"/>
              <w:numId w:val="1"/>
            </w:numPr>
            <w:pBdr>
              <w:top w:val="nil"/>
              <w:left w:val="nil"/>
              <w:bottom w:val="nil"/>
              <w:right w:val="nil"/>
              <w:between w:val="nil"/>
            </w:pBdr>
            <w:spacing w:before="30" w:after="60"/>
          </w:pPr>
          <w:sdt>
            <w:sdtPr>
              <w:tag w:val="goog_rdk_52"/>
              <w:id w:val="-1497925973"/>
            </w:sdtPr>
            <w:sdtEndPr/>
            <w:sdtContent>
              <w:sdt>
                <w:sdtPr>
                  <w:tag w:val="goog_rdk_53"/>
                  <w:id w:val="1102290614"/>
                </w:sdtPr>
                <w:sdtEndPr/>
                <w:sdtContent>
                  <w:r>
                    <w:t>Recording</w:t>
                  </w:r>
                </w:sdtContent>
              </w:sdt>
              <w:sdt>
                <w:sdtPr>
                  <w:tag w:val="goog_rdk_54"/>
                  <w:id w:val="-100937169"/>
                </w:sdtPr>
                <w:sdtEndPr/>
                <w:sdtContent>
                  <w:r>
                    <w:t xml:space="preserve"> of actions taken and account status  </w:t>
                  </w:r>
                </w:sdtContent>
              </w:sdt>
            </w:sdtContent>
          </w:sdt>
        </w:p>
      </w:sdtContent>
    </w:sdt>
    <w:sdt>
      <w:sdtPr>
        <w:tag w:val="goog_rdk_58"/>
        <w:id w:val="281929323"/>
        <w:placeholder>
          <w:docPart w:val="DefaultPlaceholder_1081868574"/>
        </w:placeholder>
      </w:sdtPr>
      <w:sdtEndPr/>
      <w:sdtContent>
        <w:p w:rsidR="004D2AA1" w:rsidRDefault="00E274D2" w14:paraId="00000144" w14:textId="77777777">
          <w:pPr>
            <w:numPr>
              <w:ilvl w:val="0"/>
              <w:numId w:val="1"/>
            </w:numPr>
            <w:pBdr>
              <w:top w:val="nil"/>
              <w:left w:val="nil"/>
              <w:bottom w:val="nil"/>
              <w:right w:val="nil"/>
              <w:between w:val="nil"/>
            </w:pBdr>
            <w:spacing w:before="30" w:after="60"/>
          </w:pPr>
          <w:sdt>
            <w:sdtPr>
              <w:tag w:val="goog_rdk_56"/>
              <w:id w:val="-1524754534"/>
            </w:sdtPr>
            <w:sdtEndPr/>
            <w:sdtContent>
              <w:sdt>
                <w:sdtPr>
                  <w:tag w:val="goog_rdk_57"/>
                  <w:id w:val="-1218284250"/>
                </w:sdtPr>
                <w:sdtEndPr/>
                <w:sdtContent>
                  <w:r>
                    <w:t xml:space="preserve">Applying of financial </w:t>
                  </w:r>
                  <w:r>
                    <w:t xml:space="preserve">transactions  </w:t>
                  </w:r>
                </w:sdtContent>
              </w:sdt>
            </w:sdtContent>
          </w:sdt>
        </w:p>
      </w:sdtContent>
    </w:sdt>
    <w:sdt>
      <w:sdtPr>
        <w:tag w:val="goog_rdk_61"/>
        <w:id w:val="1044897189"/>
        <w:placeholder>
          <w:docPart w:val="DefaultPlaceholder_1081868574"/>
        </w:placeholder>
      </w:sdtPr>
      <w:sdtEndPr/>
      <w:sdtContent>
        <w:p w:rsidR="004D2AA1" w:rsidRDefault="00E274D2" w14:paraId="00000145" w14:textId="77777777">
          <w:pPr>
            <w:numPr>
              <w:ilvl w:val="0"/>
              <w:numId w:val="1"/>
            </w:numPr>
            <w:pBdr>
              <w:top w:val="nil"/>
              <w:left w:val="nil"/>
              <w:bottom w:val="nil"/>
              <w:right w:val="nil"/>
              <w:between w:val="nil"/>
            </w:pBdr>
            <w:spacing w:before="30" w:after="60"/>
          </w:pPr>
          <w:sdt>
            <w:sdtPr>
              <w:tag w:val="goog_rdk_59"/>
              <w:id w:val="-862208187"/>
            </w:sdtPr>
            <w:sdtEndPr/>
            <w:sdtContent>
              <w:sdt>
                <w:sdtPr>
                  <w:tag w:val="goog_rdk_60"/>
                  <w:id w:val="-608843111"/>
                </w:sdtPr>
                <w:sdtEndPr/>
                <w:sdtContent>
                  <w:r>
                    <w:t xml:space="preserve">Escalating to supervisor and use of ticketing  </w:t>
                  </w:r>
                </w:sdtContent>
              </w:sdt>
            </w:sdtContent>
          </w:sdt>
        </w:p>
      </w:sdtContent>
    </w:sdt>
    <w:sdt>
      <w:sdtPr>
        <w:tag w:val="goog_rdk_64"/>
        <w:id w:val="297848930"/>
        <w:placeholder>
          <w:docPart w:val="DefaultPlaceholder_1081868574"/>
        </w:placeholder>
      </w:sdtPr>
      <w:sdtEndPr/>
      <w:sdtContent>
        <w:p w:rsidR="004D2AA1" w:rsidRDefault="00E274D2" w14:paraId="00000146" w14:textId="77777777">
          <w:pPr>
            <w:numPr>
              <w:ilvl w:val="0"/>
              <w:numId w:val="1"/>
            </w:numPr>
            <w:pBdr>
              <w:top w:val="nil"/>
              <w:left w:val="nil"/>
              <w:bottom w:val="nil"/>
              <w:right w:val="nil"/>
              <w:between w:val="nil"/>
            </w:pBdr>
            <w:spacing w:before="30" w:after="60"/>
          </w:pPr>
          <w:sdt>
            <w:sdtPr>
              <w:tag w:val="goog_rdk_62"/>
              <w:id w:val="-1017649136"/>
            </w:sdtPr>
            <w:sdtEndPr/>
            <w:sdtContent>
              <w:sdt>
                <w:sdtPr>
                  <w:tag w:val="goog_rdk_63"/>
                  <w:id w:val="1948378982"/>
                </w:sdtPr>
                <w:sdtEndPr/>
                <w:sdtContent>
                  <w:r>
                    <w:t xml:space="preserve">Writing of notes and reminder </w:t>
                  </w:r>
                </w:sdtContent>
              </w:sdt>
            </w:sdtContent>
          </w:sdt>
        </w:p>
      </w:sdtContent>
    </w:sdt>
    <w:sdt>
      <w:sdtPr>
        <w:tag w:val="goog_rdk_67"/>
        <w:id w:val="-61178373"/>
        <w:placeholder>
          <w:docPart w:val="DefaultPlaceholder_1081868574"/>
        </w:placeholder>
      </w:sdtPr>
      <w:sdtEndPr/>
      <w:sdtContent>
        <w:p w:rsidR="004D2AA1" w:rsidRDefault="00E274D2" w14:paraId="00000147" w14:textId="77777777">
          <w:pPr>
            <w:numPr>
              <w:ilvl w:val="0"/>
              <w:numId w:val="1"/>
            </w:numPr>
            <w:pBdr>
              <w:top w:val="nil"/>
              <w:left w:val="nil"/>
              <w:bottom w:val="nil"/>
              <w:right w:val="nil"/>
              <w:between w:val="nil"/>
            </w:pBdr>
            <w:spacing w:before="30" w:after="60"/>
          </w:pPr>
          <w:sdt>
            <w:sdtPr>
              <w:tag w:val="goog_rdk_65"/>
              <w:id w:val="-1818257096"/>
            </w:sdtPr>
            <w:sdtEndPr/>
            <w:sdtContent>
              <w:sdt>
                <w:sdtPr>
                  <w:tag w:val="goog_rdk_66"/>
                  <w:id w:val="-1121238356"/>
                </w:sdtPr>
                <w:sdtEndPr/>
                <w:sdtContent>
                  <w:r>
                    <w:t xml:space="preserve">Processing of account using legal steps  </w:t>
                  </w:r>
                </w:sdtContent>
              </w:sdt>
            </w:sdtContent>
          </w:sdt>
        </w:p>
      </w:sdtContent>
    </w:sdt>
    <w:sdt>
      <w:sdtPr>
        <w:tag w:val="goog_rdk_70"/>
        <w:id w:val="-305992647"/>
        <w:placeholder>
          <w:docPart w:val="DefaultPlaceholder_1081868574"/>
        </w:placeholder>
      </w:sdtPr>
      <w:sdtEndPr/>
      <w:sdtContent>
        <w:p w:rsidR="004D2AA1" w:rsidRDefault="00E274D2" w14:paraId="00000148" w14:textId="77777777">
          <w:pPr>
            <w:numPr>
              <w:ilvl w:val="0"/>
              <w:numId w:val="1"/>
            </w:numPr>
            <w:pBdr>
              <w:top w:val="nil"/>
              <w:left w:val="nil"/>
              <w:bottom w:val="nil"/>
              <w:right w:val="nil"/>
              <w:between w:val="nil"/>
            </w:pBdr>
            <w:spacing w:before="30" w:after="60"/>
          </w:pPr>
          <w:sdt>
            <w:sdtPr>
              <w:tag w:val="goog_rdk_68"/>
              <w:id w:val="-787300226"/>
            </w:sdtPr>
            <w:sdtEndPr/>
            <w:sdtContent>
              <w:sdt>
                <w:sdtPr>
                  <w:tag w:val="goog_rdk_69"/>
                  <w:id w:val="1827291253"/>
                </w:sdtPr>
                <w:sdtEndPr/>
                <w:sdtContent>
                  <w:r>
                    <w:t xml:space="preserve">Processing of account’s security asset using collateral stages  </w:t>
                  </w:r>
                </w:sdtContent>
              </w:sdt>
            </w:sdtContent>
          </w:sdt>
        </w:p>
      </w:sdtContent>
    </w:sdt>
    <w:sdt>
      <w:sdtPr>
        <w:tag w:val="goog_rdk_73"/>
        <w:id w:val="-998144100"/>
        <w:placeholder>
          <w:docPart w:val="DefaultPlaceholder_1081868574"/>
        </w:placeholder>
      </w:sdtPr>
      <w:sdtEndPr/>
      <w:sdtContent>
        <w:p w:rsidR="004D2AA1" w:rsidRDefault="00E274D2" w14:paraId="00000149" w14:textId="77777777">
          <w:pPr>
            <w:numPr>
              <w:ilvl w:val="0"/>
              <w:numId w:val="1"/>
            </w:numPr>
            <w:pBdr>
              <w:top w:val="nil"/>
              <w:left w:val="nil"/>
              <w:bottom w:val="nil"/>
              <w:right w:val="nil"/>
              <w:between w:val="nil"/>
            </w:pBdr>
            <w:spacing w:before="30" w:after="60"/>
          </w:pPr>
          <w:sdt>
            <w:sdtPr>
              <w:tag w:val="goog_rdk_71"/>
              <w:id w:val="253196780"/>
            </w:sdtPr>
            <w:sdtEndPr/>
            <w:sdtContent>
              <w:sdt>
                <w:sdtPr>
                  <w:tag w:val="goog_rdk_72"/>
                  <w:id w:val="2029996183"/>
                </w:sdtPr>
                <w:sdtEndPr/>
                <w:sdtContent>
                  <w:r>
                    <w:t xml:space="preserve">Restructuring of debt </w:t>
                  </w:r>
                </w:sdtContent>
              </w:sdt>
            </w:sdtContent>
          </w:sdt>
        </w:p>
      </w:sdtContent>
    </w:sdt>
    <w:sdt>
      <w:sdtPr>
        <w:tag w:val="goog_rdk_77"/>
        <w:id w:val="731839474"/>
        <w:placeholder>
          <w:docPart w:val="DefaultPlaceholder_1081868574"/>
        </w:placeholder>
      </w:sdtPr>
      <w:sdtEndPr/>
      <w:sdtContent>
        <w:p w:rsidRPr="00E90AD8" w:rsidR="004D2AA1" w:rsidP="00E90AD8" w:rsidRDefault="00E274D2" w14:paraId="0000014A" w14:textId="77777777">
          <w:pPr>
            <w:pBdr>
              <w:top w:val="nil"/>
              <w:left w:val="nil"/>
              <w:bottom w:val="nil"/>
              <w:right w:val="nil"/>
              <w:between w:val="nil"/>
            </w:pBdr>
            <w:spacing w:before="30" w:after="60"/>
            <w:rPr>
              <w:color w:val="000000"/>
              <w:sz w:val="22"/>
              <w:szCs w:val="22"/>
            </w:rPr>
          </w:pPr>
          <w:sdt>
            <w:sdtPr>
              <w:tag w:val="goog_rdk_75"/>
              <w:id w:val="1086418994"/>
            </w:sdtPr>
            <w:sdtEndPr/>
            <w:sdtContent>
              <w:sdt>
                <w:sdtPr>
                  <w:tag w:val="goog_rdk_76"/>
                  <w:id w:val="-1074880130"/>
                </w:sdtPr>
                <w:sdtEndPr/>
                <w:sdtContent/>
              </w:sdt>
            </w:sdtContent>
          </w:sdt>
        </w:p>
      </w:sdtContent>
    </w:sdt>
    <w:sdt>
      <w:sdtPr>
        <w:tag w:val="goog_rdk_79"/>
        <w:id w:val="5745552"/>
        <w:placeholder>
          <w:docPart w:val="DefaultPlaceholder_1081868574"/>
        </w:placeholder>
      </w:sdtPr>
      <w:sdtEndPr/>
      <w:sdtContent>
        <w:p w:rsidR="004D2AA1" w:rsidRDefault="00E274D2" w14:paraId="0000014B" w14:textId="77777777">
          <w:pPr>
            <w:numPr>
              <w:ilvl w:val="0"/>
              <w:numId w:val="1"/>
            </w:numPr>
            <w:pBdr>
              <w:top w:val="nil"/>
              <w:left w:val="nil"/>
              <w:bottom w:val="nil"/>
              <w:right w:val="nil"/>
              <w:between w:val="nil"/>
            </w:pBdr>
            <w:spacing w:before="30" w:after="60"/>
          </w:pPr>
          <w:sdt>
            <w:sdtPr>
              <w:tag w:val="goog_rdk_78"/>
              <w:id w:val="-764825267"/>
            </w:sdtPr>
            <w:sdtEndPr/>
            <w:sdtContent>
              <w:r>
                <w:t xml:space="preserve">Dynamic tiles indicating live KPI performance. </w:t>
              </w:r>
            </w:sdtContent>
          </w:sdt>
        </w:p>
      </w:sdtContent>
    </w:sdt>
    <w:sdt>
      <w:sdtPr>
        <w:tag w:val="goog_rdk_81"/>
        <w:id w:val="1037896356"/>
        <w:placeholder>
          <w:docPart w:val="DefaultPlaceholder_1081868574"/>
        </w:placeholder>
      </w:sdtPr>
      <w:sdtEndPr/>
      <w:sdtContent>
        <w:p w:rsidR="004D2AA1" w:rsidRDefault="00E274D2" w14:paraId="0000014C" w14:textId="77777777">
          <w:pPr>
            <w:numPr>
              <w:ilvl w:val="0"/>
              <w:numId w:val="1"/>
            </w:numPr>
            <w:pBdr>
              <w:top w:val="nil"/>
              <w:left w:val="nil"/>
              <w:bottom w:val="nil"/>
              <w:right w:val="nil"/>
              <w:between w:val="nil"/>
            </w:pBdr>
            <w:spacing w:before="30" w:after="60"/>
          </w:pPr>
          <w:sdt>
            <w:sdtPr>
              <w:tag w:val="goog_rdk_80"/>
              <w:id w:val="-1625349207"/>
            </w:sdtPr>
            <w:sdtEndPr/>
            <w:sdtContent>
              <w:r>
                <w:t>Dashboards should be interactive with hyperlinks that open search results of all accounts under the specific category.</w:t>
              </w:r>
            </w:sdtContent>
          </w:sdt>
        </w:p>
      </w:sdtContent>
    </w:sdt>
    <w:sdt>
      <w:sdtPr>
        <w:tag w:val="goog_rdk_83"/>
        <w:id w:val="-1728763869"/>
        <w:placeholder>
          <w:docPart w:val="DefaultPlaceholder_1081868574"/>
        </w:placeholder>
      </w:sdtPr>
      <w:sdtEndPr/>
      <w:sdtContent>
        <w:p w:rsidR="004D2AA1" w:rsidRDefault="00E274D2" w14:paraId="0000014D" w14:textId="77777777">
          <w:pPr>
            <w:numPr>
              <w:ilvl w:val="0"/>
              <w:numId w:val="1"/>
            </w:numPr>
            <w:pBdr>
              <w:top w:val="nil"/>
              <w:left w:val="nil"/>
              <w:bottom w:val="nil"/>
              <w:right w:val="nil"/>
              <w:between w:val="nil"/>
            </w:pBdr>
            <w:spacing w:before="30" w:after="60"/>
          </w:pPr>
          <w:sdt>
            <w:sdtPr>
              <w:tag w:val="goog_rdk_82"/>
              <w:id w:val="-309259554"/>
            </w:sdtPr>
            <w:sdtEndPr/>
            <w:sdtContent>
              <w:r>
                <w:t>Search options for the accounts should be configurable.</w:t>
              </w:r>
            </w:sdtContent>
          </w:sdt>
        </w:p>
      </w:sdtContent>
    </w:sdt>
    <w:sdt>
      <w:sdtPr>
        <w:tag w:val="goog_rdk_85"/>
        <w:id w:val="92110746"/>
        <w:placeholder>
          <w:docPart w:val="DefaultPlaceholder_1081868574"/>
        </w:placeholder>
      </w:sdtPr>
      <w:sdtEndPr/>
      <w:sdtContent>
        <w:p w:rsidR="004D2AA1" w:rsidRDefault="00E274D2" w14:paraId="0000014E" w14:textId="77777777">
          <w:pPr>
            <w:numPr>
              <w:ilvl w:val="1"/>
              <w:numId w:val="1"/>
            </w:numPr>
            <w:pBdr>
              <w:top w:val="nil"/>
              <w:left w:val="nil"/>
              <w:bottom w:val="nil"/>
              <w:right w:val="nil"/>
              <w:between w:val="nil"/>
            </w:pBdr>
            <w:spacing w:before="30" w:after="60"/>
          </w:pPr>
          <w:sdt>
            <w:sdtPr>
              <w:tag w:val="goog_rdk_84"/>
              <w:id w:val="-84851457"/>
            </w:sdtPr>
            <w:sdtEndPr/>
            <w:sdtContent>
              <w:r>
                <w:t xml:space="preserve">Add standard key fields on search results screen, while allowing columns to be expanded as needed. </w:t>
              </w:r>
            </w:sdtContent>
          </w:sdt>
        </w:p>
      </w:sdtContent>
    </w:sdt>
    <w:sdt>
      <w:sdtPr>
        <w:tag w:val="goog_rdk_87"/>
        <w:id w:val="-1712375772"/>
        <w:placeholder>
          <w:docPart w:val="DefaultPlaceholder_1081868574"/>
        </w:placeholder>
      </w:sdtPr>
      <w:sdtEndPr/>
      <w:sdtContent>
        <w:p w:rsidR="004D2AA1" w:rsidRDefault="00E274D2" w14:paraId="0000014F" w14:textId="77777777">
          <w:pPr>
            <w:numPr>
              <w:ilvl w:val="1"/>
              <w:numId w:val="1"/>
            </w:numPr>
            <w:pBdr>
              <w:top w:val="nil"/>
              <w:left w:val="nil"/>
              <w:bottom w:val="nil"/>
              <w:right w:val="nil"/>
              <w:between w:val="nil"/>
            </w:pBdr>
            <w:spacing w:before="30" w:after="60"/>
          </w:pPr>
          <w:sdt>
            <w:sdtPr>
              <w:tag w:val="goog_rdk_86"/>
              <w:id w:val="-588207702"/>
            </w:sdtPr>
            <w:sdtEndPr/>
            <w:sdtContent>
              <w:r>
                <w:t>Enable expandable key roles in the Collection tab, including Collector, Supervisor, Tickets, and Legal</w:t>
              </w:r>
            </w:sdtContent>
          </w:sdt>
        </w:p>
      </w:sdtContent>
    </w:sdt>
    <w:sdt>
      <w:sdtPr>
        <w:tag w:val="goog_rdk_90"/>
        <w:id w:val="217643461"/>
        <w:placeholder>
          <w:docPart w:val="DefaultPlaceholder_1081868574"/>
        </w:placeholder>
      </w:sdtPr>
      <w:sdtEndPr/>
      <w:sdtContent>
        <w:p w:rsidR="004D2AA1" w:rsidRDefault="00E274D2" w14:paraId="00000150" w14:textId="77777777">
          <w:pPr>
            <w:numPr>
              <w:ilvl w:val="1"/>
              <w:numId w:val="1"/>
            </w:numPr>
            <w:pBdr>
              <w:top w:val="nil"/>
              <w:left w:val="nil"/>
              <w:bottom w:val="nil"/>
              <w:right w:val="nil"/>
              <w:between w:val="nil"/>
            </w:pBdr>
            <w:spacing w:before="30" w:after="60"/>
            <w:rPr>
              <w:rFonts w:ascii="Calibri" w:hAnsi="Calibri" w:eastAsia="Calibri" w:cs="Calibri"/>
              <w:color w:val="000000"/>
            </w:rPr>
          </w:pPr>
          <w:sdt>
            <w:sdtPr>
              <w:tag w:val="goog_rdk_88"/>
              <w:id w:val="1277503783"/>
            </w:sdtPr>
            <w:sdtEndPr/>
            <w:sdtContent>
              <w:r>
                <w:t>Add a column in search results showing the nu</w:t>
              </w:r>
              <w:r>
                <w:t>mber of accounts per customer. </w:t>
              </w:r>
              <w:sdt>
                <w:sdtPr>
                  <w:tag w:val="goog_rdk_89"/>
                  <w:id w:val="2011250149"/>
                </w:sdtPr>
                <w:sdtEndPr/>
                <w:sdtContent/>
              </w:sdt>
            </w:sdtContent>
          </w:sdt>
        </w:p>
      </w:sdtContent>
    </w:sdt>
    <w:sdt>
      <w:sdtPr>
        <w:tag w:val="goog_rdk_93"/>
        <w:id w:val="-710483068"/>
        <w:placeholder>
          <w:docPart w:val="DefaultPlaceholder_1081868574"/>
        </w:placeholder>
      </w:sdtPr>
      <w:sdtEndPr/>
      <w:sdtContent>
        <w:p w:rsidR="004D2AA1" w:rsidRDefault="00E274D2" w14:paraId="00000151" w14:textId="77777777">
          <w:pPr>
            <w:numPr>
              <w:ilvl w:val="1"/>
              <w:numId w:val="1"/>
            </w:numPr>
            <w:pBdr>
              <w:top w:val="nil"/>
              <w:left w:val="nil"/>
              <w:bottom w:val="nil"/>
              <w:right w:val="nil"/>
              <w:between w:val="nil"/>
            </w:pBdr>
            <w:spacing w:before="30" w:after="60"/>
            <w:rPr>
              <w:rFonts w:ascii="Calibri" w:hAnsi="Calibri" w:eastAsia="Calibri" w:cs="Calibri"/>
              <w:color w:val="000000"/>
            </w:rPr>
          </w:pPr>
          <w:sdt>
            <w:sdtPr>
              <w:tag w:val="goog_rdk_91"/>
              <w:id w:val="915776712"/>
            </w:sdtPr>
            <w:sdtEndPr/>
            <w:sdtContent>
              <w:r>
                <w:t>Ensure search results are customer-centric. For customers with multiple accounts, provide a dropdown to view all accounts. </w:t>
              </w:r>
              <w:sdt>
                <w:sdtPr>
                  <w:tag w:val="goog_rdk_92"/>
                  <w:id w:val="-1392158242"/>
                </w:sdtPr>
                <w:sdtEndPr/>
                <w:sdtContent/>
              </w:sdt>
            </w:sdtContent>
          </w:sdt>
        </w:p>
      </w:sdtContent>
    </w:sdt>
    <w:sdt>
      <w:sdtPr>
        <w:tag w:val="goog_rdk_95"/>
        <w:id w:val="-1607619364"/>
        <w:placeholder>
          <w:docPart w:val="DefaultPlaceholder_1081868574"/>
        </w:placeholder>
      </w:sdtPr>
      <w:sdtEndPr/>
      <w:sdtContent>
        <w:p w:rsidR="004D2AA1" w:rsidRDefault="00E274D2" w14:paraId="00000152" w14:textId="77777777">
          <w:pPr>
            <w:numPr>
              <w:ilvl w:val="1"/>
              <w:numId w:val="1"/>
            </w:numPr>
            <w:pBdr>
              <w:top w:val="nil"/>
              <w:left w:val="nil"/>
              <w:bottom w:val="nil"/>
              <w:right w:val="nil"/>
              <w:between w:val="nil"/>
            </w:pBdr>
            <w:spacing w:before="30" w:after="60"/>
          </w:pPr>
          <w:sdt>
            <w:sdtPr>
              <w:tag w:val="goog_rdk_94"/>
              <w:id w:val="965187099"/>
            </w:sdtPr>
            <w:sdtEndPr/>
            <w:sdtContent>
              <w:r>
                <w:t>Use color coding to distinguish between accounts assigned to the user and those assigned</w:t>
              </w:r>
              <w:r>
                <w:t xml:space="preserve"> to others. </w:t>
              </w:r>
            </w:sdtContent>
          </w:sdt>
        </w:p>
      </w:sdtContent>
    </w:sdt>
    <w:sdt>
      <w:sdtPr>
        <w:tag w:val="goog_rdk_97"/>
        <w:id w:val="98436614"/>
        <w:placeholder>
          <w:docPart w:val="DefaultPlaceholder_1081868574"/>
        </w:placeholder>
      </w:sdtPr>
      <w:sdtEndPr/>
      <w:sdtContent>
        <w:p w:rsidR="004D2AA1" w:rsidP="00E90AD8" w:rsidRDefault="00E274D2" w14:paraId="00000153" w14:textId="77777777">
          <w:pPr>
            <w:numPr>
              <w:ilvl w:val="1"/>
              <w:numId w:val="1"/>
            </w:numPr>
            <w:pBdr>
              <w:top w:val="nil"/>
              <w:left w:val="nil"/>
              <w:bottom w:val="nil"/>
              <w:right w:val="nil"/>
              <w:between w:val="nil"/>
            </w:pBdr>
            <w:spacing w:before="30" w:after="60"/>
          </w:pPr>
          <w:sdt>
            <w:sdtPr>
              <w:tag w:val="goog_rdk_96"/>
              <w:id w:val="-2085377836"/>
            </w:sdtPr>
            <w:sdtEndPr/>
            <w:sdtContent>
              <w:r>
                <w:t>Include a search restriction functionally where certain accounts maybe restricted based on branch, department or a restricted account tag.</w:t>
              </w:r>
            </w:sdtContent>
          </w:sdt>
        </w:p>
      </w:sdtContent>
    </w:sdt>
    <w:sdt>
      <w:sdtPr>
        <w:tag w:val="goog_rdk_101"/>
        <w:id w:val="-869635127"/>
        <w:placeholder>
          <w:docPart w:val="DefaultPlaceholder_1081868574"/>
        </w:placeholder>
      </w:sdtPr>
      <w:sdtEndPr/>
      <w:sdtContent>
        <w:p w:rsidRPr="00E90AD8" w:rsidR="004D2AA1" w:rsidRDefault="00E274D2" w14:paraId="00000154" w14:textId="77777777">
          <w:pPr>
            <w:pStyle w:val="Heading3"/>
          </w:pPr>
          <w:sdt>
            <w:sdtPr>
              <w:tag w:val="goog_rdk_99"/>
              <w:id w:val="883061477"/>
            </w:sdtPr>
            <w:sdtEndPr/>
            <w:sdtContent>
              <w:sdt>
                <w:sdtPr>
                  <w:tag w:val="goog_rdk_100"/>
                  <w:id w:val="1351211083"/>
                </w:sdtPr>
                <w:sdtEndPr/>
                <w:sdtContent>
                  <w:r w:rsidRPr="00E90AD8">
                    <w:t>Search Accounts</w:t>
                  </w:r>
                </w:sdtContent>
              </w:sdt>
              <w:bookmarkStart w:name="_heading=h.dn5j3qpz4z8u" w:colFirst="0" w:colLast="0" w:id="24"/>
              <w:bookmarkEnd w:id="24"/>
            </w:sdtContent>
          </w:sdt>
        </w:p>
      </w:sdtContent>
    </w:sdt>
    <w:sdt>
      <w:sdtPr>
        <w:tag w:val="goog_rdk_106"/>
        <w:id w:val="-237761664"/>
        <w:placeholder>
          <w:docPart w:val="DefaultPlaceholder_1081868574"/>
        </w:placeholder>
      </w:sdtPr>
      <w:sdtEndPr/>
      <w:sdtContent>
        <w:p w:rsidR="004D2AA1" w:rsidRDefault="00E274D2" w14:paraId="00000155" w14:textId="77777777">
          <w:sdt>
            <w:sdtPr>
              <w:tag w:val="goog_rdk_102"/>
              <w:id w:val="-1993511805"/>
            </w:sdtPr>
            <w:sdtEndPr/>
            <w:sdtContent>
              <w:sdt>
                <w:sdtPr>
                  <w:tag w:val="goog_rdk_103"/>
                  <w:id w:val="-1769038724"/>
                </w:sdtPr>
                <w:sdtEndPr/>
                <w:sdtContent>
                  <w:r>
                    <w:t xml:space="preserve">This feature of Collection Module allows you to search for </w:t>
                  </w:r>
                </w:sdtContent>
              </w:sdt>
              <w:sdt>
                <w:sdtPr>
                  <w:tag w:val="goog_rdk_104"/>
                  <w:id w:val="-1855722811"/>
                </w:sdtPr>
                <w:sdtEndPr/>
                <w:sdtContent>
                  <w:r>
                    <w:t>customer</w:t>
                  </w:r>
                </w:sdtContent>
              </w:sdt>
              <w:sdt>
                <w:sdtPr>
                  <w:tag w:val="goog_rdk_105"/>
                  <w:id w:val="-1857643259"/>
                </w:sdtPr>
                <w:sdtEndPr/>
                <w:sdtContent>
                  <w:r>
                    <w:t xml:space="preserve"> or</w:t>
                  </w:r>
                  <w:r>
                    <w:t xml:space="preserve"> account using different search types. The search types are categorised by tabs – the default is Collector. The other tabs are for Supervisor, Collateral and Legal searches. </w:t>
                  </w:r>
                </w:sdtContent>
              </w:sdt>
            </w:sdtContent>
          </w:sdt>
        </w:p>
      </w:sdtContent>
    </w:sdt>
    <w:sdt>
      <w:sdtPr>
        <w:tag w:val="goog_rdk_109"/>
        <w:id w:val="1502939212"/>
        <w:placeholder>
          <w:docPart w:val="DefaultPlaceholder_1081868574"/>
        </w:placeholder>
      </w:sdtPr>
      <w:sdtEndPr/>
      <w:sdtContent>
        <w:p w:rsidR="004D2AA1" w:rsidRDefault="00E274D2" w14:paraId="00000156" w14:textId="77777777">
          <w:sdt>
            <w:sdtPr>
              <w:tag w:val="goog_rdk_107"/>
              <w:id w:val="672973906"/>
            </w:sdtPr>
            <w:sdtEndPr/>
            <w:sdtContent>
              <w:sdt>
                <w:sdtPr>
                  <w:tag w:val="goog_rdk_108"/>
                  <w:id w:val="603567588"/>
                </w:sdtPr>
                <w:sdtEndPr/>
                <w:sdtContent>
                  <w:r>
                    <w:t xml:space="preserve">Each search type has its function or usage. For example queue searches are type of search when you like to list the accounts allocated to you, while the pool search are type of search when you like to work on a pool. </w:t>
                  </w:r>
                </w:sdtContent>
              </w:sdt>
            </w:sdtContent>
          </w:sdt>
        </w:p>
      </w:sdtContent>
    </w:sdt>
    <w:sdt>
      <w:sdtPr>
        <w:tag w:val="goog_rdk_112"/>
        <w:id w:val="1276949378"/>
        <w:placeholder>
          <w:docPart w:val="DefaultPlaceholder_1081868574"/>
        </w:placeholder>
      </w:sdtPr>
      <w:sdtEndPr/>
      <w:sdtContent>
        <w:p w:rsidR="004D2AA1" w:rsidRDefault="00E274D2" w14:paraId="00000157" w14:textId="77777777">
          <w:sdt>
            <w:sdtPr>
              <w:tag w:val="goog_rdk_110"/>
              <w:id w:val="1109982922"/>
            </w:sdtPr>
            <w:sdtEndPr/>
            <w:sdtContent>
              <w:r w:rsidRPr="00E90AD8">
                <w:rPr>
                  <w:noProof/>
                </w:rPr>
                <w:drawing>
                  <wp:inline distT="114300" distB="114300" distL="114300" distR="114300" wp14:anchorId="480E2384" wp14:editId="7777777">
                    <wp:extent cx="4410075" cy="3057525"/>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4410075" cy="3057525"/>
                            </a:xfrm>
                            <a:prstGeom prst="rect">
                              <a:avLst/>
                            </a:prstGeom>
                            <a:ln/>
                          </pic:spPr>
                        </pic:pic>
                      </a:graphicData>
                    </a:graphic>
                  </wp:inline>
                </w:drawing>
              </w:r>
              <w:sdt>
                <w:sdtPr>
                  <w:tag w:val="goog_rdk_111"/>
                  <w:id w:val="1456536660"/>
                </w:sdtPr>
                <w:sdtEndPr/>
                <w:sdtContent/>
              </w:sdt>
            </w:sdtContent>
          </w:sdt>
        </w:p>
      </w:sdtContent>
    </w:sdt>
    <w:sdt>
      <w:sdtPr>
        <w:tag w:val="goog_rdk_115"/>
        <w:id w:val="-117740751"/>
        <w:placeholder>
          <w:docPart w:val="DefaultPlaceholder_1081868574"/>
        </w:placeholder>
      </w:sdtPr>
      <w:sdtEndPr/>
      <w:sdtContent>
        <w:p w:rsidR="004D2AA1" w:rsidRDefault="00E274D2" w14:paraId="00000158" w14:textId="77777777">
          <w:sdt>
            <w:sdtPr>
              <w:tag w:val="goog_rdk_113"/>
              <w:id w:val="1634156774"/>
            </w:sdtPr>
            <w:sdtEndPr/>
            <w:sdtContent>
              <w:sdt>
                <w:sdtPr>
                  <w:tag w:val="goog_rdk_114"/>
                  <w:id w:val="961421971"/>
                </w:sdtPr>
                <w:sdtEndPr/>
                <w:sdtContent/>
              </w:sdt>
            </w:sdtContent>
          </w:sdt>
        </w:p>
      </w:sdtContent>
    </w:sdt>
    <w:sdt>
      <w:sdtPr>
        <w:tag w:val="goog_rdk_118"/>
        <w:id w:val="799759100"/>
        <w:placeholder>
          <w:docPart w:val="DefaultPlaceholder_1081868574"/>
        </w:placeholder>
      </w:sdtPr>
      <w:sdtEndPr/>
      <w:sdtContent>
        <w:p w:rsidRPr="00E90AD8" w:rsidR="004D2AA1" w:rsidRDefault="00E274D2" w14:paraId="00000159" w14:textId="77777777">
          <w:pPr>
            <w:pStyle w:val="Heading3"/>
            <w:rPr>
              <w:b w:val="0"/>
              <w:bCs w:val="0"/>
              <w:color w:val="000000"/>
            </w:rPr>
          </w:pPr>
          <w:sdt>
            <w:sdtPr>
              <w:tag w:val="goog_rdk_116"/>
              <w:id w:val="-553328230"/>
            </w:sdtPr>
            <w:sdtEndPr/>
            <w:sdtContent>
              <w:sdt>
                <w:sdtPr>
                  <w:tag w:val="goog_rdk_117"/>
                  <w:id w:val="647745216"/>
                </w:sdtPr>
                <w:sdtEndPr/>
                <w:sdtContent>
                  <w:r w:rsidRPr="00E90AD8">
                    <w:rPr>
                      <w:b w:val="0"/>
                      <w:bCs w:val="0"/>
                      <w:color w:val="000000"/>
                    </w:rPr>
                    <w:t>Other search types can be used to search for specific record. This type of searches is using unique identifier of the record to filter your search result, e.g. the account number when searching for account record or customer number when searching for custo</w:t>
                  </w:r>
                  <w:r w:rsidRPr="00E90AD8">
                    <w:rPr>
                      <w:b w:val="0"/>
                      <w:bCs w:val="0"/>
                      <w:color w:val="000000"/>
                    </w:rPr>
                    <w:t xml:space="preserve">mer record. </w:t>
                  </w:r>
                </w:sdtContent>
              </w:sdt>
              <w:bookmarkStart w:name="_heading=h.1xwl8ed5o73e" w:colFirst="0" w:colLast="0" w:id="25"/>
              <w:bookmarkEnd w:id="25"/>
            </w:sdtContent>
          </w:sdt>
        </w:p>
      </w:sdtContent>
    </w:sdt>
    <w:sdt>
      <w:sdtPr>
        <w:tag w:val="goog_rdk_121"/>
        <w:id w:val="-1157194323"/>
        <w:placeholder>
          <w:docPart w:val="DefaultPlaceholder_1081868574"/>
        </w:placeholder>
      </w:sdtPr>
      <w:sdtEndPr/>
      <w:sdtContent>
        <w:p w:rsidR="004D2AA1" w:rsidRDefault="00E274D2" w14:paraId="0000015A" w14:textId="77777777">
          <w:sdt>
            <w:sdtPr>
              <w:tag w:val="goog_rdk_119"/>
              <w:id w:val="1789013120"/>
            </w:sdtPr>
            <w:sdtEndPr/>
            <w:sdtContent>
              <w:sdt>
                <w:sdtPr>
                  <w:tag w:val="goog_rdk_120"/>
                  <w:id w:val="102413079"/>
                </w:sdtPr>
                <w:sdtEndPr/>
                <w:sdtContent/>
              </w:sdt>
            </w:sdtContent>
          </w:sdt>
        </w:p>
      </w:sdtContent>
    </w:sdt>
    <w:sdt>
      <w:sdtPr>
        <w:tag w:val="goog_rdk_124"/>
        <w:id w:val="-1137644298"/>
        <w:placeholder>
          <w:docPart w:val="DefaultPlaceholder_1081868574"/>
        </w:placeholder>
      </w:sdtPr>
      <w:sdtEndPr/>
      <w:sdtContent>
        <w:p w:rsidR="004D2AA1" w:rsidRDefault="00E274D2" w14:paraId="0000015B" w14:textId="77777777">
          <w:sdt>
            <w:sdtPr>
              <w:tag w:val="goog_rdk_122"/>
              <w:id w:val="1527428895"/>
            </w:sdtPr>
            <w:sdtEndPr/>
            <w:sdtContent>
              <w:sdt>
                <w:sdtPr>
                  <w:tag w:val="goog_rdk_123"/>
                  <w:id w:val="1246312107"/>
                </w:sdtPr>
                <w:sdtEndPr/>
                <w:sdtContent>
                  <w:r>
                    <w:t>Allow Supervisors to have their own search window</w:t>
                  </w:r>
                </w:sdtContent>
              </w:sdt>
            </w:sdtContent>
          </w:sdt>
        </w:p>
      </w:sdtContent>
    </w:sdt>
    <w:p w:rsidR="004D2AA1" w:rsidRDefault="00E274D2" w14:paraId="0000015C" w14:textId="77777777">
      <w:pPr>
        <w:pStyle w:val="Heading3"/>
      </w:pPr>
      <w:bookmarkStart w:name="_heading=h.zb5olj8dkcwz" w:colFirst="0" w:colLast="0" w:id="26"/>
      <w:bookmarkEnd w:id="26"/>
      <w:r>
        <w:t>Innovative enhancements</w:t>
      </w:r>
    </w:p>
    <w:p w:rsidR="004D2AA1" w:rsidRDefault="00E274D2" w14:paraId="0000015D" w14:textId="77777777">
      <w:pPr>
        <w:numPr>
          <w:ilvl w:val="0"/>
          <w:numId w:val="1"/>
        </w:numPr>
        <w:pBdr>
          <w:top w:val="nil"/>
          <w:left w:val="nil"/>
          <w:bottom w:val="nil"/>
          <w:right w:val="nil"/>
          <w:between w:val="nil"/>
        </w:pBdr>
        <w:spacing w:before="30" w:after="60"/>
      </w:pPr>
      <w:r>
        <w:rPr>
          <w:b/>
          <w:bCs/>
        </w:rPr>
        <w:t xml:space="preserve">Next-best-action guidance: </w:t>
      </w:r>
      <w:r>
        <w:t>the workspace surfaces the recommended channel, script, and offer for the specific account, with the model’s reason codes s</w:t>
      </w:r>
      <w:r>
        <w:t>hown for transparency.</w:t>
      </w:r>
    </w:p>
    <w:p w:rsidR="004D2AA1" w:rsidRDefault="00E274D2" w14:paraId="0000015E" w14:textId="77777777">
      <w:pPr>
        <w:numPr>
          <w:ilvl w:val="0"/>
          <w:numId w:val="1"/>
        </w:numPr>
        <w:pBdr>
          <w:top w:val="nil"/>
          <w:left w:val="nil"/>
          <w:bottom w:val="nil"/>
          <w:right w:val="nil"/>
          <w:between w:val="nil"/>
        </w:pBdr>
        <w:spacing w:before="30" w:after="60"/>
      </w:pPr>
      <w:r>
        <w:rPr>
          <w:b/>
          <w:bCs/>
        </w:rPr>
        <w:t xml:space="preserve">Configurable layout: </w:t>
      </w:r>
      <w:r>
        <w:t>institutions arrange tiles and panels without code, so the same product fits a two-agent MFI or a large bank.</w:t>
      </w:r>
    </w:p>
    <w:p w:rsidR="004D2AA1" w:rsidRDefault="004D2AA1" w14:paraId="0000015F" w14:textId="77777777">
      <w:pPr>
        <w:spacing w:after="80"/>
      </w:pPr>
    </w:p>
    <w:p w:rsidR="004D2AA1" w:rsidRDefault="00E274D2" w14:paraId="00000160" w14:textId="77777777">
      <w:pPr>
        <w:pStyle w:val="Heading2"/>
      </w:pPr>
      <w:bookmarkStart w:name="_heading=h.nw8sgo6vr728" w:colFirst="0" w:colLast="0" w:id="27"/>
      <w:bookmarkEnd w:id="27"/>
      <w:r>
        <w:t>4.2 Account Management &amp; Customer 360°</w:t>
      </w:r>
    </w:p>
    <w:sdt>
      <w:sdtPr>
        <w:tag w:val="goog_rdk_126"/>
        <w:id w:val="415596782"/>
        <w:placeholder>
          <w:docPart w:val="DefaultPlaceholder_1081868574"/>
        </w:placeholder>
      </w:sdtPr>
      <w:sdtEndPr/>
      <w:sdtContent>
        <w:p w:rsidR="004D2AA1" w:rsidRDefault="00E274D2" w14:paraId="00000161" w14:textId="77777777">
          <w:pPr>
            <w:spacing w:before="40" w:after="110"/>
            <w:jc w:val="both"/>
          </w:pPr>
          <w:r>
            <w:t>The System provides an end-to-end view of the full debt lifecycle with a true single customer view. The customer level shows every account the customer holds with status, segment and stage; selecting an account opens the full account detail.</w:t>
          </w:r>
          <w:sdt>
            <w:sdtPr>
              <w:tag w:val="goog_rdk_125"/>
              <w:id w:val="1223934851"/>
            </w:sdtPr>
            <w:sdtEndPr/>
            <w:sdtContent/>
          </w:sdt>
        </w:p>
      </w:sdtContent>
    </w:sdt>
    <w:sdt>
      <w:sdtPr>
        <w:tag w:val="goog_rdk_131"/>
        <w:id w:val="975019746"/>
        <w:placeholder>
          <w:docPart w:val="DefaultPlaceholder_1081868574"/>
        </w:placeholder>
      </w:sdtPr>
      <w:sdtEndPr/>
      <w:sdtContent>
        <w:p w:rsidR="004D2AA1" w:rsidRDefault="00E274D2" w14:paraId="00000162" w14:textId="77777777">
          <w:pPr>
            <w:spacing w:before="40" w:after="110"/>
            <w:jc w:val="both"/>
          </w:pPr>
          <w:sdt>
            <w:sdtPr>
              <w:tag w:val="goog_rdk_127"/>
              <w:id w:val="-1982406051"/>
            </w:sdtPr>
            <w:sdtEndPr/>
            <w:sdtContent>
              <w:r>
                <w:t>The accoun</w:t>
              </w:r>
              <w:r>
                <w:t xml:space="preserve">t screen </w:t>
              </w:r>
              <w:sdt>
                <w:sdtPr>
                  <w:tag w:val="goog_rdk_128"/>
                  <w:id w:val="1215477657"/>
                </w:sdtPr>
                <w:sdtEndPr/>
                <w:sdtContent>
                  <w:r>
                    <w:t>should</w:t>
                  </w:r>
                </w:sdtContent>
              </w:sdt>
              <w:r>
                <w:t xml:space="preserve"> also </w:t>
              </w:r>
              <w:sdt>
                <w:sdtPr>
                  <w:tag w:val="goog_rdk_129"/>
                  <w:id w:val="1551573877"/>
                </w:sdtPr>
                <w:sdtEndPr/>
                <w:sdtContent>
                  <w:r>
                    <w:t>allow</w:t>
                  </w:r>
                </w:sdtContent>
              </w:sdt>
              <w:sdt>
                <w:sdtPr>
                  <w:tag w:val="goog_rdk_130"/>
                  <w:id w:val="-422320025"/>
                </w:sdtPr>
                <w:sdtEndPr/>
                <w:sdtContent>
                  <w:r>
                    <w:t xml:space="preserve"> you to quickly see important details of account, such as balances, product details, payment history, and a lot more </w:t>
                  </w:r>
                </w:sdtContent>
              </w:sdt>
            </w:sdtContent>
          </w:sdt>
        </w:p>
      </w:sdtContent>
    </w:sdt>
    <w:p w:rsidR="004D2AA1" w:rsidRDefault="00E274D2" w14:paraId="00000163" w14:textId="77777777">
      <w:pPr>
        <w:spacing w:before="40" w:after="110"/>
        <w:jc w:val="both"/>
      </w:pPr>
      <w:sdt>
        <w:sdtPr>
          <w:tag w:val="goog_rdk_132"/>
          <w:id w:val="-1592741862"/>
        </w:sdtPr>
        <w:sdtEndPr/>
        <w:sdtContent>
          <w:sdt>
            <w:sdtPr>
              <w:tag w:val="goog_rdk_133"/>
              <w:id w:val="86519611"/>
            </w:sdtPr>
            <w:sdtEndPr/>
            <w:sdtContent>
              <w:r>
                <w:t>Depending on the implemented design, one may be able to update some of the customer information displa</w:t>
              </w:r>
              <w:r>
                <w:t xml:space="preserve">yed </w:t>
              </w:r>
            </w:sdtContent>
          </w:sdt>
        </w:sdtContent>
      </w:sdt>
    </w:p>
    <w:sdt>
      <w:sdtPr>
        <w:tag w:val="goog_rdk_135"/>
        <w:id w:val="-43818109"/>
        <w:placeholder>
          <w:docPart w:val="DefaultPlaceholder_1081868574"/>
        </w:placeholder>
      </w:sdtPr>
      <w:sdtEndPr/>
      <w:sdtContent>
        <w:p w:rsidR="004D2AA1" w:rsidRDefault="00E274D2" w14:paraId="00000164" w14:textId="77777777">
          <w:pPr>
            <w:pStyle w:val="Heading3"/>
          </w:pPr>
          <w:r>
            <w:t>Customer 360° view</w:t>
          </w:r>
          <w:sdt>
            <w:sdtPr>
              <w:tag w:val="goog_rdk_134"/>
              <w:id w:val="-971573534"/>
            </w:sdtPr>
            <w:sdtEndPr/>
            <w:sdtContent/>
          </w:sdt>
        </w:p>
      </w:sdtContent>
    </w:sdt>
    <w:bookmarkStart w:name="_heading=h.hrqzysuimu3s" w:colFirst="0" w:colLast="0" w:displacedByCustomXml="next" w:id="28"/>
    <w:bookmarkEnd w:displacedByCustomXml="next" w:id="28"/>
    <w:sdt>
      <w:sdtPr>
        <w:tag w:val="goog_rdk_139"/>
        <w:id w:val="545701153"/>
        <w:placeholder>
          <w:docPart w:val="DefaultPlaceholder_1081868574"/>
        </w:placeholder>
      </w:sdtPr>
      <w:sdtEndPr/>
      <w:sdtContent>
        <w:p w:rsidRPr="00E90AD8" w:rsidR="004D2AA1" w:rsidP="00E90AD8" w:rsidRDefault="00E274D2" w14:paraId="00000165" w14:textId="77777777">
          <w:sdt>
            <w:sdtPr>
              <w:tag w:val="goog_rdk_136"/>
              <w:id w:val="-1622859011"/>
            </w:sdtPr>
            <w:sdtEndPr/>
            <w:sdtContent>
              <w:r>
                <w:t>I</w:t>
              </w:r>
              <w:sdt>
                <w:sdtPr>
                  <w:tag w:val="goog_rdk_137"/>
                  <w:id w:val="168151912"/>
                </w:sdtPr>
                <w:sdtEndPr/>
                <w:sdtContent>
                  <w:r w:rsidRPr="00E90AD8">
                    <w:t>f customer has multiple accounts or linked accounts, you can access them.</w:t>
                  </w:r>
                </w:sdtContent>
              </w:sdt>
            </w:sdtContent>
          </w:sdt>
          <w:sdt>
            <w:sdtPr>
              <w:tag w:val="goog_rdk_138"/>
              <w:id w:val="-552844714"/>
            </w:sdtPr>
            <w:sdtEndPr/>
            <w:sdtContent/>
          </w:sdt>
        </w:p>
      </w:sdtContent>
    </w:sdt>
    <w:p w:rsidR="004D2AA1" w:rsidRDefault="00E274D2" w14:paraId="00000166" w14:textId="77777777">
      <w:pPr>
        <w:numPr>
          <w:ilvl w:val="0"/>
          <w:numId w:val="1"/>
        </w:numPr>
        <w:pBdr>
          <w:top w:val="nil"/>
          <w:left w:val="nil"/>
          <w:bottom w:val="nil"/>
          <w:right w:val="nil"/>
          <w:between w:val="nil"/>
        </w:pBdr>
        <w:spacing w:before="30" w:after="60"/>
      </w:pPr>
      <w:r>
        <w:t>All accounts per customer, balances, recent payments, contacts, and full account history.</w:t>
      </w:r>
    </w:p>
    <w:p w:rsidR="004D2AA1" w:rsidRDefault="00E274D2" w14:paraId="00000167" w14:textId="77777777">
      <w:pPr>
        <w:numPr>
          <w:ilvl w:val="0"/>
          <w:numId w:val="1"/>
        </w:numPr>
        <w:pBdr>
          <w:top w:val="nil"/>
          <w:left w:val="nil"/>
          <w:bottom w:val="nil"/>
          <w:right w:val="nil"/>
          <w:between w:val="nil"/>
        </w:pBdr>
        <w:spacing w:before="30" w:after="60"/>
      </w:pPr>
      <w:r>
        <w:t xml:space="preserve">Per-account summary tiles showing status, segment, </w:t>
      </w:r>
      <w:r>
        <w:t>and collection stage.</w:t>
      </w:r>
    </w:p>
    <w:sdt>
      <w:sdtPr>
        <w:tag w:val="goog_rdk_141"/>
        <w:id w:val="-1793531697"/>
        <w:placeholder>
          <w:docPart w:val="DefaultPlaceholder_1081868574"/>
        </w:placeholder>
      </w:sdtPr>
      <w:sdtEndPr/>
      <w:sdtContent>
        <w:p w:rsidR="004D2AA1" w:rsidRDefault="00E274D2" w14:paraId="00000168" w14:textId="77777777">
          <w:pPr>
            <w:numPr>
              <w:ilvl w:val="0"/>
              <w:numId w:val="1"/>
            </w:numPr>
            <w:pBdr>
              <w:top w:val="nil"/>
              <w:left w:val="nil"/>
              <w:bottom w:val="nil"/>
              <w:right w:val="nil"/>
              <w:between w:val="nil"/>
            </w:pBdr>
            <w:spacing w:before="30" w:after="60"/>
          </w:pPr>
          <w:r>
            <w:t>Consolidated open cases, PTPs, payment plans, and documents across the relationship.</w:t>
          </w:r>
          <w:sdt>
            <w:sdtPr>
              <w:tag w:val="goog_rdk_140"/>
              <w:id w:val="-1985140606"/>
            </w:sdtPr>
            <w:sdtEndPr/>
            <w:sdtContent/>
          </w:sdt>
        </w:p>
      </w:sdtContent>
    </w:sdt>
    <w:sdt>
      <w:sdtPr>
        <w:tag w:val="goog_rdk_143"/>
        <w:id w:val="-2101384595"/>
        <w:placeholder>
          <w:docPart w:val="DefaultPlaceholder_1081868574"/>
        </w:placeholder>
      </w:sdtPr>
      <w:sdtEndPr/>
      <w:sdtContent>
        <w:p w:rsidR="004D2AA1" w:rsidRDefault="00E274D2" w14:paraId="00000169" w14:textId="77777777">
          <w:pPr>
            <w:numPr>
              <w:ilvl w:val="0"/>
              <w:numId w:val="1"/>
            </w:numPr>
            <w:pBdr>
              <w:top w:val="nil"/>
              <w:left w:val="nil"/>
              <w:bottom w:val="nil"/>
              <w:right w:val="nil"/>
              <w:between w:val="nil"/>
            </w:pBdr>
            <w:spacing w:before="30" w:after="60"/>
          </w:pPr>
          <w:sdt>
            <w:sdtPr>
              <w:tag w:val="goog_rdk_142"/>
              <w:id w:val="192394078"/>
            </w:sdtPr>
            <w:sdtEndPr/>
            <w:sdtContent>
              <w:r>
                <w:t>Allow summary view of the customer accounts, however, include a role/ permission that allows some users to edit all accounts.</w:t>
              </w:r>
            </w:sdtContent>
          </w:sdt>
        </w:p>
      </w:sdtContent>
    </w:sdt>
    <w:sdt>
      <w:sdtPr>
        <w:tag w:val="goog_rdk_145"/>
        <w:id w:val="-552471725"/>
        <w:placeholder>
          <w:docPart w:val="DefaultPlaceholder_1081868574"/>
        </w:placeholder>
      </w:sdtPr>
      <w:sdtEndPr/>
      <w:sdtContent>
        <w:p w:rsidR="004D2AA1" w:rsidRDefault="00E274D2" w14:paraId="0000016A" w14:textId="77777777">
          <w:pPr>
            <w:numPr>
              <w:ilvl w:val="0"/>
              <w:numId w:val="1"/>
            </w:numPr>
            <w:pBdr>
              <w:top w:val="nil"/>
              <w:left w:val="nil"/>
              <w:bottom w:val="nil"/>
              <w:right w:val="nil"/>
              <w:between w:val="nil"/>
            </w:pBdr>
            <w:spacing w:before="30" w:after="60"/>
          </w:pPr>
          <w:sdt>
            <w:sdtPr>
              <w:tag w:val="goog_rdk_144"/>
              <w:id w:val="1768599365"/>
            </w:sdtPr>
            <w:sdtEndPr/>
            <w:sdtContent>
              <w:r>
                <w:t>Compute and display total customer level exposure and related account exposure.</w:t>
              </w:r>
            </w:sdtContent>
          </w:sdt>
        </w:p>
      </w:sdtContent>
    </w:sdt>
    <w:p w:rsidR="004D2AA1" w:rsidRDefault="00E274D2" w14:paraId="0000016B" w14:textId="77777777">
      <w:pPr>
        <w:numPr>
          <w:ilvl w:val="0"/>
          <w:numId w:val="1"/>
        </w:numPr>
        <w:pBdr>
          <w:top w:val="nil"/>
          <w:left w:val="nil"/>
          <w:bottom w:val="nil"/>
          <w:right w:val="nil"/>
          <w:between w:val="nil"/>
        </w:pBdr>
        <w:spacing w:before="30" w:after="60"/>
      </w:pPr>
      <w:sdt>
        <w:sdtPr>
          <w:tag w:val="goog_rdk_146"/>
          <w:id w:val="-1868806688"/>
        </w:sdtPr>
        <w:sdtEndPr/>
        <w:sdtContent>
          <w:r>
            <w:t>Add and view related parties.</w:t>
          </w:r>
        </w:sdtContent>
      </w:sdt>
    </w:p>
    <w:p w:rsidR="004D2AA1" w:rsidRDefault="00E274D2" w14:paraId="0000016C" w14:textId="77777777">
      <w:pPr>
        <w:pStyle w:val="Heading3"/>
      </w:pPr>
      <w:bookmarkStart w:name="_heading=h.it0jn8percvl" w:colFirst="0" w:colLast="0" w:id="29"/>
      <w:bookmarkEnd w:id="29"/>
      <w:r>
        <w:t>Account-level actions</w:t>
      </w:r>
    </w:p>
    <w:p w:rsidR="004D2AA1" w:rsidRDefault="00E274D2" w14:paraId="0000016D" w14:textId="77777777">
      <w:pPr>
        <w:spacing w:before="40" w:after="110"/>
        <w:jc w:val="both"/>
      </w:pPr>
      <w:r>
        <w:t>From an individual account the user can perform the full set of operations described in the business requirement:</w:t>
      </w:r>
    </w:p>
    <w:sdt>
      <w:sdtPr>
        <w:tag w:val="goog_rdk_148"/>
        <w:id w:val="1743793090"/>
        <w:placeholder>
          <w:docPart w:val="DefaultPlaceholder_1081868574"/>
        </w:placeholder>
      </w:sdtPr>
      <w:sdtEndPr/>
      <w:sdtContent>
        <w:p w:rsidR="004D2AA1" w:rsidRDefault="00E274D2" w14:paraId="0000016E" w14:textId="77777777">
          <w:pPr>
            <w:numPr>
              <w:ilvl w:val="0"/>
              <w:numId w:val="1"/>
            </w:numPr>
            <w:pBdr>
              <w:top w:val="nil"/>
              <w:left w:val="nil"/>
              <w:bottom w:val="nil"/>
              <w:right w:val="nil"/>
              <w:between w:val="nil"/>
            </w:pBdr>
            <w:spacing w:before="30" w:after="60"/>
          </w:pPr>
          <w:r>
            <w:t>Schedule and manage promise-to-pay (PTP) arrangements.</w:t>
          </w:r>
          <w:sdt>
            <w:sdtPr>
              <w:tag w:val="goog_rdk_147"/>
              <w:id w:val="837742386"/>
            </w:sdtPr>
            <w:sdtEndPr/>
            <w:sdtContent/>
          </w:sdt>
        </w:p>
      </w:sdtContent>
    </w:sdt>
    <w:sdt>
      <w:sdtPr>
        <w:tag w:val="goog_rdk_150"/>
        <w:id w:val="-386833493"/>
        <w:placeholder>
          <w:docPart w:val="DefaultPlaceholder_1081868574"/>
        </w:placeholder>
      </w:sdtPr>
      <w:sdtEndPr/>
      <w:sdtContent>
        <w:p w:rsidR="004D2AA1" w:rsidRDefault="00E274D2" w14:paraId="0000016F" w14:textId="77777777">
          <w:pPr>
            <w:numPr>
              <w:ilvl w:val="1"/>
              <w:numId w:val="1"/>
            </w:numPr>
            <w:pBdr>
              <w:top w:val="nil"/>
              <w:left w:val="nil"/>
              <w:bottom w:val="nil"/>
              <w:right w:val="nil"/>
              <w:between w:val="nil"/>
            </w:pBdr>
            <w:spacing w:before="30" w:after="60"/>
          </w:pPr>
          <w:sdt>
            <w:sdtPr>
              <w:tag w:val="goog_rdk_149"/>
              <w:id w:val="1114814850"/>
            </w:sdtPr>
            <w:sdtEndPr/>
            <w:sdtContent>
              <w:r>
                <w:t xml:space="preserve">Replace generic debtor labels with actual debtor names in promise dropdowns. </w:t>
              </w:r>
            </w:sdtContent>
          </w:sdt>
        </w:p>
      </w:sdtContent>
    </w:sdt>
    <w:sdt>
      <w:sdtPr>
        <w:tag w:val="goog_rdk_152"/>
        <w:id w:val="818287671"/>
        <w:placeholder>
          <w:docPart w:val="DefaultPlaceholder_1081868574"/>
        </w:placeholder>
      </w:sdtPr>
      <w:sdtEndPr/>
      <w:sdtContent>
        <w:p w:rsidR="004D2AA1" w:rsidRDefault="00E274D2" w14:paraId="00000170" w14:textId="77777777">
          <w:pPr>
            <w:numPr>
              <w:ilvl w:val="1"/>
              <w:numId w:val="1"/>
            </w:numPr>
            <w:pBdr>
              <w:top w:val="nil"/>
              <w:left w:val="nil"/>
              <w:bottom w:val="nil"/>
              <w:right w:val="nil"/>
              <w:between w:val="nil"/>
            </w:pBdr>
            <w:spacing w:before="30" w:after="60"/>
          </w:pPr>
          <w:sdt>
            <w:sdtPr>
              <w:tag w:val="goog_rdk_151"/>
              <w:id w:val="928425568"/>
            </w:sdtPr>
            <w:sdtEndPr/>
            <w:sdtContent>
              <w:r>
                <w:t xml:space="preserve">Automatically send reminders for promises made to customer mobile or email. </w:t>
              </w:r>
            </w:sdtContent>
          </w:sdt>
        </w:p>
      </w:sdtContent>
    </w:sdt>
    <w:sdt>
      <w:sdtPr>
        <w:tag w:val="goog_rdk_154"/>
        <w:id w:val="1885569065"/>
        <w:placeholder>
          <w:docPart w:val="DefaultPlaceholder_1081868574"/>
        </w:placeholder>
      </w:sdtPr>
      <w:sdtEndPr/>
      <w:sdtContent>
        <w:p w:rsidR="004D2AA1" w:rsidRDefault="00E274D2" w14:paraId="00000171" w14:textId="77777777">
          <w:pPr>
            <w:numPr>
              <w:ilvl w:val="1"/>
              <w:numId w:val="1"/>
            </w:numPr>
            <w:pBdr>
              <w:top w:val="nil"/>
              <w:left w:val="nil"/>
              <w:bottom w:val="nil"/>
              <w:right w:val="nil"/>
              <w:between w:val="nil"/>
            </w:pBdr>
            <w:spacing w:before="30" w:after="60"/>
          </w:pPr>
          <w:sdt>
            <w:sdtPr>
              <w:tag w:val="goog_rdk_153"/>
              <w:id w:val="-645694611"/>
            </w:sdtPr>
            <w:sdtEndPr/>
            <w:sdtContent>
              <w:r>
                <w:t>Enable editing and rescheduling of</w:t>
              </w:r>
              <w:r>
                <w:t xml:space="preserve"> promises. </w:t>
              </w:r>
            </w:sdtContent>
          </w:sdt>
        </w:p>
      </w:sdtContent>
    </w:sdt>
    <w:sdt>
      <w:sdtPr>
        <w:tag w:val="goog_rdk_156"/>
        <w:id w:val="-259884940"/>
        <w:placeholder>
          <w:docPart w:val="DefaultPlaceholder_1081868574"/>
        </w:placeholder>
      </w:sdtPr>
      <w:sdtEndPr/>
      <w:sdtContent>
        <w:p w:rsidR="004D2AA1" w:rsidRDefault="00E274D2" w14:paraId="00000172" w14:textId="77777777">
          <w:pPr>
            <w:numPr>
              <w:ilvl w:val="1"/>
              <w:numId w:val="1"/>
            </w:numPr>
            <w:pBdr>
              <w:top w:val="nil"/>
              <w:left w:val="nil"/>
              <w:bottom w:val="nil"/>
              <w:right w:val="nil"/>
              <w:between w:val="nil"/>
            </w:pBdr>
            <w:spacing w:before="30" w:after="60"/>
          </w:pPr>
          <w:sdt>
            <w:sdtPr>
              <w:tag w:val="goog_rdk_155"/>
              <w:id w:val="2003613358"/>
            </w:sdtPr>
            <w:sdtEndPr/>
            <w:sdtContent>
              <w:r>
                <w:t xml:space="preserve">Push notifications for payment reminders. </w:t>
              </w:r>
            </w:sdtContent>
          </w:sdt>
        </w:p>
      </w:sdtContent>
    </w:sdt>
    <w:sdt>
      <w:sdtPr>
        <w:tag w:val="goog_rdk_158"/>
        <w:id w:val="-1354015370"/>
        <w:placeholder>
          <w:docPart w:val="DefaultPlaceholder_1081868574"/>
        </w:placeholder>
      </w:sdtPr>
      <w:sdtEndPr/>
      <w:sdtContent>
        <w:p w:rsidR="004D2AA1" w:rsidP="00E90AD8" w:rsidRDefault="00E274D2" w14:paraId="00000173" w14:textId="77777777">
          <w:pPr>
            <w:numPr>
              <w:ilvl w:val="1"/>
              <w:numId w:val="1"/>
            </w:numPr>
            <w:pBdr>
              <w:top w:val="nil"/>
              <w:left w:val="nil"/>
              <w:bottom w:val="nil"/>
              <w:right w:val="nil"/>
              <w:between w:val="nil"/>
            </w:pBdr>
            <w:spacing w:before="30" w:after="60"/>
          </w:pPr>
          <w:sdt>
            <w:sdtPr>
              <w:tag w:val="goog_rdk_157"/>
              <w:id w:val="2027315412"/>
            </w:sdtPr>
            <w:sdtEndPr/>
            <w:sdtContent>
              <w:r>
                <w:t>Enable direct Mpesa payment requests where users send prompts directly for customers to input PIN.</w:t>
              </w:r>
            </w:sdtContent>
          </w:sdt>
        </w:p>
      </w:sdtContent>
    </w:sdt>
    <w:p w:rsidR="004D2AA1" w:rsidRDefault="00E274D2" w14:paraId="00000174" w14:textId="77777777">
      <w:pPr>
        <w:numPr>
          <w:ilvl w:val="0"/>
          <w:numId w:val="1"/>
        </w:numPr>
        <w:pBdr>
          <w:top w:val="nil"/>
          <w:left w:val="nil"/>
          <w:bottom w:val="nil"/>
          <w:right w:val="nil"/>
          <w:between w:val="nil"/>
        </w:pBdr>
        <w:spacing w:before="30" w:after="60"/>
      </w:pPr>
      <w:r>
        <w:t>Request correspondence (letter, SMS, email, WhatsApp) and stop correspondence generation.</w:t>
      </w:r>
    </w:p>
    <w:sdt>
      <w:sdtPr>
        <w:tag w:val="goog_rdk_160"/>
        <w:id w:val="415844127"/>
        <w:placeholder>
          <w:docPart w:val="DefaultPlaceholder_1081868574"/>
        </w:placeholder>
      </w:sdtPr>
      <w:sdtEndPr/>
      <w:sdtContent>
        <w:p w:rsidR="004D2AA1" w:rsidRDefault="00E274D2" w14:paraId="00000175" w14:textId="77777777">
          <w:pPr>
            <w:numPr>
              <w:ilvl w:val="0"/>
              <w:numId w:val="1"/>
            </w:numPr>
            <w:pBdr>
              <w:top w:val="nil"/>
              <w:left w:val="nil"/>
              <w:bottom w:val="nil"/>
              <w:right w:val="nil"/>
              <w:between w:val="nil"/>
            </w:pBdr>
            <w:spacing w:before="30" w:after="60"/>
          </w:pPr>
          <w:r>
            <w:t>Update customer and account information; write notes; set reminders.</w:t>
          </w:r>
          <w:sdt>
            <w:sdtPr>
              <w:tag w:val="goog_rdk_159"/>
              <w:id w:val="-637099114"/>
            </w:sdtPr>
            <w:sdtEndPr/>
            <w:sdtContent/>
          </w:sdt>
        </w:p>
      </w:sdtContent>
    </w:sdt>
    <w:sdt>
      <w:sdtPr>
        <w:tag w:val="goog_rdk_162"/>
        <w:id w:val="1101811954"/>
        <w:placeholder>
          <w:docPart w:val="DefaultPlaceholder_1081868574"/>
        </w:placeholder>
      </w:sdtPr>
      <w:sdtEndPr/>
      <w:sdtContent>
        <w:p w:rsidR="004D2AA1" w:rsidRDefault="00E274D2" w14:paraId="00000176" w14:textId="77777777">
          <w:pPr>
            <w:numPr>
              <w:ilvl w:val="1"/>
              <w:numId w:val="1"/>
            </w:numPr>
            <w:pBdr>
              <w:top w:val="nil"/>
              <w:left w:val="nil"/>
              <w:bottom w:val="nil"/>
              <w:right w:val="nil"/>
              <w:between w:val="nil"/>
            </w:pBdr>
            <w:spacing w:before="30" w:after="60"/>
          </w:pPr>
          <w:sdt>
            <w:sdtPr>
              <w:tag w:val="goog_rdk_161"/>
              <w:id w:val="1787219922"/>
            </w:sdtPr>
            <w:sdtEndPr/>
            <w:sdtContent>
              <w:r>
                <w:t xml:space="preserve">Configure reminders on important fields (checkbox-based) that will trigger the system to pop reminders i.e. on promise screen. </w:t>
              </w:r>
            </w:sdtContent>
          </w:sdt>
        </w:p>
      </w:sdtContent>
    </w:sdt>
    <w:sdt>
      <w:sdtPr>
        <w:tag w:val="goog_rdk_164"/>
        <w:id w:val="312364224"/>
        <w:placeholder>
          <w:docPart w:val="DefaultPlaceholder_1081868574"/>
        </w:placeholder>
      </w:sdtPr>
      <w:sdtEndPr/>
      <w:sdtContent>
        <w:p w:rsidR="004D2AA1" w:rsidP="00E90AD8" w:rsidRDefault="00E274D2" w14:paraId="00000177" w14:textId="77777777">
          <w:pPr>
            <w:numPr>
              <w:ilvl w:val="1"/>
              <w:numId w:val="1"/>
            </w:numPr>
            <w:pBdr>
              <w:top w:val="nil"/>
              <w:left w:val="nil"/>
              <w:bottom w:val="nil"/>
              <w:right w:val="nil"/>
              <w:between w:val="nil"/>
            </w:pBdr>
            <w:spacing w:before="30" w:after="60"/>
          </w:pPr>
          <w:sdt>
            <w:sdtPr>
              <w:tag w:val="goog_rdk_163"/>
              <w:id w:val="88846006"/>
            </w:sdtPr>
            <w:sdtEndPr/>
            <w:sdtContent>
              <w:r>
                <w:t>Reminders should appear on screens and also be sent via email and mobile notifications.</w:t>
              </w:r>
            </w:sdtContent>
          </w:sdt>
        </w:p>
      </w:sdtContent>
    </w:sdt>
    <w:sdt>
      <w:sdtPr>
        <w:tag w:val="goog_rdk_166"/>
        <w:id w:val="1447324173"/>
        <w:placeholder>
          <w:docPart w:val="DefaultPlaceholder_1081868574"/>
        </w:placeholder>
      </w:sdtPr>
      <w:sdtEndPr/>
      <w:sdtContent>
        <w:p w:rsidR="004D2AA1" w:rsidRDefault="00E274D2" w14:paraId="00000178" w14:textId="77777777">
          <w:pPr>
            <w:numPr>
              <w:ilvl w:val="0"/>
              <w:numId w:val="1"/>
            </w:numPr>
            <w:pBdr>
              <w:top w:val="nil"/>
              <w:left w:val="nil"/>
              <w:bottom w:val="nil"/>
              <w:right w:val="nil"/>
              <w:between w:val="nil"/>
            </w:pBdr>
            <w:spacing w:before="30" w:after="60"/>
          </w:pPr>
          <w:r>
            <w:t>Record actions taken, call/visit results, and account status.</w:t>
          </w:r>
          <w:sdt>
            <w:sdtPr>
              <w:tag w:val="goog_rdk_165"/>
              <w:id w:val="1731288049"/>
            </w:sdtPr>
            <w:sdtEndPr/>
            <w:sdtContent/>
          </w:sdt>
        </w:p>
      </w:sdtContent>
    </w:sdt>
    <w:p w:rsidR="004D2AA1" w:rsidRDefault="00E274D2" w14:paraId="00000179" w14:textId="77777777">
      <w:pPr>
        <w:numPr>
          <w:ilvl w:val="0"/>
          <w:numId w:val="1"/>
        </w:numPr>
        <w:pBdr>
          <w:top w:val="nil"/>
          <w:left w:val="nil"/>
          <w:bottom w:val="nil"/>
          <w:right w:val="nil"/>
          <w:between w:val="nil"/>
        </w:pBdr>
        <w:spacing w:before="30" w:after="60"/>
      </w:pPr>
      <w:sdt>
        <w:sdtPr>
          <w:tag w:val="goog_rdk_167"/>
          <w:id w:val="-1572810585"/>
        </w:sdtPr>
        <w:sdtEndPr/>
        <w:sdtContent>
          <w:r>
            <w:t>Account view should show the recent actions done on account. However, have a extractable module th</w:t>
          </w:r>
          <w:r>
            <w:t>at will show all activities done on accounts to create a debt card.</w:t>
          </w:r>
        </w:sdtContent>
      </w:sdt>
    </w:p>
    <w:p w:rsidR="004D2AA1" w:rsidRDefault="00E274D2" w14:paraId="0000017A" w14:textId="77777777">
      <w:pPr>
        <w:numPr>
          <w:ilvl w:val="0"/>
          <w:numId w:val="1"/>
        </w:numPr>
        <w:pBdr>
          <w:top w:val="nil"/>
          <w:left w:val="nil"/>
          <w:bottom w:val="nil"/>
          <w:right w:val="nil"/>
          <w:between w:val="nil"/>
        </w:pBdr>
        <w:spacing w:before="30" w:after="60"/>
      </w:pPr>
      <w:r>
        <w:t>Apply financial transactions with real-time posting to the core system.</w:t>
      </w:r>
    </w:p>
    <w:p w:rsidR="004D2AA1" w:rsidRDefault="00E274D2" w14:paraId="0000017B" w14:textId="77777777">
      <w:pPr>
        <w:numPr>
          <w:ilvl w:val="0"/>
          <w:numId w:val="1"/>
        </w:numPr>
        <w:pBdr>
          <w:top w:val="nil"/>
          <w:left w:val="nil"/>
          <w:bottom w:val="nil"/>
          <w:right w:val="nil"/>
          <w:between w:val="nil"/>
        </w:pBdr>
        <w:spacing w:before="30" w:after="60"/>
      </w:pPr>
      <w:r>
        <w:t>Escalate to supervisor (pop-up capturing the escalation reason) and escalate to Legal.</w:t>
      </w:r>
    </w:p>
    <w:p w:rsidR="004D2AA1" w:rsidRDefault="00E274D2" w14:paraId="0000017C" w14:textId="77777777">
      <w:pPr>
        <w:numPr>
          <w:ilvl w:val="0"/>
          <w:numId w:val="1"/>
        </w:numPr>
        <w:pBdr>
          <w:top w:val="nil"/>
          <w:left w:val="nil"/>
          <w:bottom w:val="nil"/>
          <w:right w:val="nil"/>
          <w:between w:val="nil"/>
        </w:pBdr>
        <w:spacing w:before="30" w:after="60"/>
      </w:pPr>
      <w:r>
        <w:t>Initiate ticketing/workflow</w:t>
      </w:r>
      <w:r>
        <w:t>; change next action (which may trigger a workflow</w:t>
      </w:r>
      <w:sdt>
        <w:sdtPr>
          <w:tag w:val="goog_rdk_168"/>
          <w:id w:val="1462888528"/>
        </w:sdtPr>
        <w:sdtEndPr/>
        <w:sdtContent>
          <w:r>
            <w:t>, include configurable validation on the tickets/ workflows</w:t>
          </w:r>
        </w:sdtContent>
      </w:sdt>
      <w:r>
        <w:t>).</w:t>
      </w:r>
    </w:p>
    <w:p w:rsidR="004D2AA1" w:rsidRDefault="00E274D2" w14:paraId="0000017D" w14:textId="77777777">
      <w:pPr>
        <w:numPr>
          <w:ilvl w:val="0"/>
          <w:numId w:val="1"/>
        </w:numPr>
        <w:pBdr>
          <w:top w:val="nil"/>
          <w:left w:val="nil"/>
          <w:bottom w:val="nil"/>
          <w:right w:val="nil"/>
          <w:between w:val="nil"/>
        </w:pBdr>
        <w:spacing w:before="30" w:after="60"/>
      </w:pPr>
      <w:r>
        <w:t>Change account assignee, queue date, and status.</w:t>
      </w:r>
    </w:p>
    <w:p w:rsidR="004D2AA1" w:rsidRDefault="00E274D2" w14:paraId="0000017E" w14:textId="77777777">
      <w:pPr>
        <w:numPr>
          <w:ilvl w:val="0"/>
          <w:numId w:val="1"/>
        </w:numPr>
        <w:pBdr>
          <w:top w:val="nil"/>
          <w:left w:val="nil"/>
          <w:bottom w:val="nil"/>
          <w:right w:val="nil"/>
          <w:between w:val="nil"/>
        </w:pBdr>
        <w:spacing w:before="30" w:after="60"/>
      </w:pPr>
      <w:r>
        <w:t>Request a fee and stop fee charging.</w:t>
      </w:r>
    </w:p>
    <w:sdt>
      <w:sdtPr>
        <w:tag w:val="goog_rdk_174"/>
        <w:id w:val="791648115"/>
        <w:placeholder>
          <w:docPart w:val="DefaultPlaceholder_1081868574"/>
        </w:placeholder>
      </w:sdtPr>
      <w:sdtEndPr/>
      <w:sdtContent>
        <w:p w:rsidR="004D2AA1" w:rsidRDefault="00E274D2" w14:paraId="0000017F" w14:textId="585D17CE">
          <w:pPr>
            <w:numPr>
              <w:ilvl w:val="0"/>
              <w:numId w:val="1"/>
            </w:numPr>
            <w:pBdr>
              <w:top w:val="nil"/>
              <w:left w:val="nil"/>
              <w:bottom w:val="nil"/>
              <w:right w:val="nil"/>
              <w:between w:val="nil"/>
            </w:pBdr>
            <w:spacing w:before="30" w:after="60"/>
          </w:pPr>
          <w:sdt>
            <w:sdtPr>
              <w:tag w:val="goog_rdk_170"/>
              <w:id w:val="1863369189"/>
            </w:sdtPr>
            <w:sdtEndPr/>
            <w:sdtContent>
              <w:r>
                <w:t xml:space="preserve">Add and </w:t>
              </w:r>
            </w:sdtContent>
          </w:sdt>
          <w:sdt>
            <w:sdtPr>
              <w:tag w:val="goog_rdk_171"/>
              <w:id w:val="1976985690"/>
              <w:showingPlcHdr/>
            </w:sdtPr>
            <w:sdtEndPr/>
            <w:sdtContent>
              <w:r w:rsidR="00E90AD8">
                <w:t xml:space="preserve">     </w:t>
              </w:r>
            </w:sdtContent>
          </w:sdt>
          <w:sdt>
            <w:sdtPr>
              <w:tag w:val="goog_rdk_172"/>
              <w:id w:val="541456325"/>
            </w:sdtPr>
            <w:sdtEndPr/>
            <w:sdtContent>
              <w:r>
                <w:t>v</w:t>
              </w:r>
            </w:sdtContent>
          </w:sdt>
          <w:r>
            <w:t>iew collateral details; view, initiate and track the collateral realisation process.</w:t>
          </w:r>
          <w:sdt>
            <w:sdtPr>
              <w:tag w:val="goog_rdk_173"/>
              <w:id w:val="-2043932678"/>
            </w:sdtPr>
            <w:sdtEndPr/>
            <w:sdtContent/>
          </w:sdt>
        </w:p>
      </w:sdtContent>
    </w:sdt>
    <w:sdt>
      <w:sdtPr>
        <w:tag w:val="goog_rdk_176"/>
        <w:id w:val="479162276"/>
        <w:placeholder>
          <w:docPart w:val="DefaultPlaceholder_1081868574"/>
        </w:placeholder>
      </w:sdtPr>
      <w:sdtEndPr/>
      <w:sdtContent>
        <w:p w:rsidR="004D2AA1" w:rsidRDefault="00E274D2" w14:paraId="00000180" w14:textId="77777777">
          <w:pPr>
            <w:numPr>
              <w:ilvl w:val="1"/>
              <w:numId w:val="1"/>
            </w:numPr>
            <w:pBdr>
              <w:top w:val="nil"/>
              <w:left w:val="nil"/>
              <w:bottom w:val="nil"/>
              <w:right w:val="nil"/>
              <w:between w:val="nil"/>
            </w:pBdr>
            <w:spacing w:before="30" w:after="60"/>
          </w:pPr>
          <w:sdt>
            <w:sdtPr>
              <w:tag w:val="goog_rdk_175"/>
              <w:id w:val="1019066727"/>
            </w:sdtPr>
            <w:sdtEndPr/>
            <w:sdtContent>
              <w:r>
                <w:t xml:space="preserve">Maker-checker optional for collateral edits and additions. </w:t>
              </w:r>
            </w:sdtContent>
          </w:sdt>
        </w:p>
      </w:sdtContent>
    </w:sdt>
    <w:sdt>
      <w:sdtPr>
        <w:tag w:val="goog_rdk_178"/>
        <w:id w:val="-2136027177"/>
        <w:placeholder>
          <w:docPart w:val="DefaultPlaceholder_1081868574"/>
        </w:placeholder>
      </w:sdtPr>
      <w:sdtEndPr/>
      <w:sdtContent>
        <w:p w:rsidR="004D2AA1" w:rsidRDefault="00E274D2" w14:paraId="00000181" w14:textId="77777777">
          <w:pPr>
            <w:numPr>
              <w:ilvl w:val="1"/>
              <w:numId w:val="1"/>
            </w:numPr>
            <w:pBdr>
              <w:top w:val="nil"/>
              <w:left w:val="nil"/>
              <w:bottom w:val="nil"/>
              <w:right w:val="nil"/>
              <w:between w:val="nil"/>
            </w:pBdr>
            <w:spacing w:before="30" w:after="60"/>
          </w:pPr>
          <w:sdt>
            <w:sdtPr>
              <w:tag w:val="goog_rdk_177"/>
              <w:id w:val="84724348"/>
            </w:sdtPr>
            <w:sdtEndPr/>
            <w:sdtContent>
              <w:r>
                <w:t xml:space="preserve">Add geo-tagging for collateral records. </w:t>
              </w:r>
            </w:sdtContent>
          </w:sdt>
        </w:p>
      </w:sdtContent>
    </w:sdt>
    <w:sdt>
      <w:sdtPr>
        <w:tag w:val="goog_rdk_180"/>
        <w:id w:val="1828330331"/>
        <w:placeholder>
          <w:docPart w:val="DefaultPlaceholder_1081868574"/>
        </w:placeholder>
      </w:sdtPr>
      <w:sdtEndPr/>
      <w:sdtContent>
        <w:p w:rsidR="004D2AA1" w:rsidRDefault="00E274D2" w14:paraId="00000182" w14:textId="77777777">
          <w:pPr>
            <w:numPr>
              <w:ilvl w:val="1"/>
              <w:numId w:val="1"/>
            </w:numPr>
            <w:pBdr>
              <w:top w:val="nil"/>
              <w:left w:val="nil"/>
              <w:bottom w:val="nil"/>
              <w:right w:val="nil"/>
              <w:between w:val="nil"/>
            </w:pBdr>
            <w:spacing w:before="30" w:after="60"/>
          </w:pPr>
          <w:sdt>
            <w:sdtPr>
              <w:tag w:val="goog_rdk_179"/>
              <w:id w:val="-1870484198"/>
            </w:sdtPr>
            <w:sdtEndPr/>
            <w:sdtContent>
              <w:r>
                <w:t xml:space="preserve">Enable collateral fees computation. </w:t>
              </w:r>
            </w:sdtContent>
          </w:sdt>
        </w:p>
      </w:sdtContent>
    </w:sdt>
    <w:sdt>
      <w:sdtPr>
        <w:tag w:val="goog_rdk_182"/>
        <w:id w:val="-1203468538"/>
        <w:placeholder>
          <w:docPart w:val="DefaultPlaceholder_1081868574"/>
        </w:placeholder>
      </w:sdtPr>
      <w:sdtEndPr/>
      <w:sdtContent>
        <w:p w:rsidR="004D2AA1" w:rsidP="00E90AD8" w:rsidRDefault="00E274D2" w14:paraId="00000183" w14:textId="77777777">
          <w:pPr>
            <w:numPr>
              <w:ilvl w:val="1"/>
              <w:numId w:val="1"/>
            </w:numPr>
            <w:pBdr>
              <w:top w:val="nil"/>
              <w:left w:val="nil"/>
              <w:bottom w:val="nil"/>
              <w:right w:val="nil"/>
              <w:between w:val="nil"/>
            </w:pBdr>
            <w:spacing w:before="30" w:after="60"/>
          </w:pPr>
          <w:sdt>
            <w:sdtPr>
              <w:tag w:val="goog_rdk_181"/>
              <w:id w:val="-116249425"/>
            </w:sdtPr>
            <w:sdtEndPr/>
            <w:sdtContent>
              <w:r>
                <w:t>Add collateral va</w:t>
              </w:r>
              <w:r>
                <w:t>lue tracking and updates.</w:t>
              </w:r>
            </w:sdtContent>
          </w:sdt>
        </w:p>
      </w:sdtContent>
    </w:sdt>
    <w:sdt>
      <w:sdtPr>
        <w:tag w:val="goog_rdk_184"/>
        <w:id w:val="926368389"/>
        <w:placeholder>
          <w:docPart w:val="DefaultPlaceholder_1081868574"/>
        </w:placeholder>
      </w:sdtPr>
      <w:sdtEndPr/>
      <w:sdtContent>
        <w:p w:rsidR="004D2AA1" w:rsidRDefault="00E274D2" w14:paraId="00000184" w14:textId="77777777">
          <w:pPr>
            <w:numPr>
              <w:ilvl w:val="0"/>
              <w:numId w:val="1"/>
            </w:numPr>
            <w:pBdr>
              <w:top w:val="nil"/>
              <w:left w:val="nil"/>
              <w:bottom w:val="nil"/>
              <w:right w:val="nil"/>
              <w:between w:val="nil"/>
            </w:pBdr>
            <w:spacing w:before="30" w:after="60"/>
          </w:pPr>
          <w:r>
            <w:t>View and attach documents.</w:t>
          </w:r>
          <w:sdt>
            <w:sdtPr>
              <w:tag w:val="goog_rdk_183"/>
              <w:id w:val="1844031815"/>
            </w:sdtPr>
            <w:sdtEndPr/>
            <w:sdtContent/>
          </w:sdt>
        </w:p>
      </w:sdtContent>
    </w:sdt>
    <w:sdt>
      <w:sdtPr>
        <w:tag w:val="goog_rdk_186"/>
        <w:id w:val="2035123078"/>
        <w:placeholder>
          <w:docPart w:val="DefaultPlaceholder_1081868574"/>
        </w:placeholder>
      </w:sdtPr>
      <w:sdtEndPr/>
      <w:sdtContent>
        <w:p w:rsidR="004D2AA1" w:rsidRDefault="00E274D2" w14:paraId="00000185" w14:textId="77777777">
          <w:pPr>
            <w:numPr>
              <w:ilvl w:val="0"/>
              <w:numId w:val="1"/>
            </w:numPr>
            <w:pBdr>
              <w:top w:val="nil"/>
              <w:left w:val="nil"/>
              <w:bottom w:val="nil"/>
              <w:right w:val="nil"/>
              <w:between w:val="nil"/>
            </w:pBdr>
            <w:spacing w:before="30" w:after="60"/>
          </w:pPr>
          <w:sdt>
            <w:sdtPr>
              <w:tag w:val="goog_rdk_185"/>
              <w:id w:val="-316133510"/>
            </w:sdtPr>
            <w:sdtEndPr/>
            <w:sdtContent>
              <w:r>
                <w:t>Restructuring, rescheduling, discount and full and final settlement workflows, with UI that simulate the restructure, reschedule and discount. With integration .capabilities to the core banking.</w:t>
              </w:r>
            </w:sdtContent>
          </w:sdt>
        </w:p>
      </w:sdtContent>
    </w:sdt>
    <w:sdt>
      <w:sdtPr>
        <w:tag w:val="goog_rdk_188"/>
        <w:id w:val="-826929118"/>
        <w:placeholder>
          <w:docPart w:val="DefaultPlaceholder_1081868574"/>
        </w:placeholder>
      </w:sdtPr>
      <w:sdtEndPr/>
      <w:sdtContent>
        <w:p w:rsidR="004D2AA1" w:rsidRDefault="00E274D2" w14:paraId="00000186" w14:textId="77777777">
          <w:pPr>
            <w:numPr>
              <w:ilvl w:val="0"/>
              <w:numId w:val="1"/>
            </w:numPr>
            <w:pBdr>
              <w:top w:val="nil"/>
              <w:left w:val="nil"/>
              <w:bottom w:val="nil"/>
              <w:right w:val="nil"/>
              <w:between w:val="nil"/>
            </w:pBdr>
            <w:spacing w:before="30" w:after="60"/>
          </w:pPr>
          <w:sdt>
            <w:sdtPr>
              <w:tag w:val="goog_rdk_187"/>
              <w:id w:val="1633590168"/>
            </w:sdtPr>
            <w:sdtEndPr/>
            <w:sdtContent>
              <w:r>
                <w:t>Geo tagging for location of residence, business and last visits done.</w:t>
              </w:r>
            </w:sdtContent>
          </w:sdt>
        </w:p>
      </w:sdtContent>
    </w:sdt>
    <w:sdt>
      <w:sdtPr>
        <w:tag w:val="goog_rdk_190"/>
        <w:id w:val="-1907494392"/>
        <w:placeholder>
          <w:docPart w:val="DefaultPlaceholder_1081868574"/>
        </w:placeholder>
      </w:sdtPr>
      <w:sdtEndPr/>
      <w:sdtContent>
        <w:p w:rsidR="004D2AA1" w:rsidRDefault="00E274D2" w14:paraId="00000187" w14:textId="77777777">
          <w:pPr>
            <w:numPr>
              <w:ilvl w:val="0"/>
              <w:numId w:val="1"/>
            </w:numPr>
            <w:pBdr>
              <w:top w:val="nil"/>
              <w:left w:val="nil"/>
              <w:bottom w:val="nil"/>
              <w:right w:val="nil"/>
              <w:between w:val="nil"/>
            </w:pBdr>
            <w:spacing w:before="30" w:after="60"/>
          </w:pPr>
          <w:sdt>
            <w:sdtPr>
              <w:tag w:val="goog_rdk_189"/>
              <w:id w:val="930045104"/>
            </w:sdtPr>
            <w:sdtEndPr/>
            <w:sdtContent>
              <w:r>
                <w:t xml:space="preserve">Recommended actions based on the account behaviour. </w:t>
              </w:r>
            </w:sdtContent>
          </w:sdt>
        </w:p>
      </w:sdtContent>
    </w:sdt>
    <w:sdt>
      <w:sdtPr>
        <w:tag w:val="goog_rdk_193"/>
        <w:id w:val="-1447398891"/>
        <w:placeholder>
          <w:docPart w:val="DefaultPlaceholder_1081868574"/>
        </w:placeholder>
      </w:sdtPr>
      <w:sdtEndPr/>
      <w:sdtContent>
        <w:p w:rsidR="004D2AA1" w:rsidRDefault="00E274D2" w14:paraId="00000188" w14:textId="77777777">
          <w:pPr>
            <w:numPr>
              <w:ilvl w:val="0"/>
              <w:numId w:val="1"/>
            </w:numPr>
            <w:pBdr>
              <w:top w:val="nil"/>
              <w:left w:val="nil"/>
              <w:bottom w:val="nil"/>
              <w:right w:val="nil"/>
              <w:between w:val="nil"/>
            </w:pBdr>
            <w:spacing w:before="30" w:after="60"/>
          </w:pPr>
          <w:sdt>
            <w:sdtPr>
              <w:tag w:val="goog_rdk_191"/>
              <w:id w:val="2099282623"/>
            </w:sdtPr>
            <w:sdtEndPr/>
            <w:sdtContent>
              <w:r>
                <w:t>Include a restriction capability, where based on a defined criteria accounts can be restricted per uses.</w:t>
              </w:r>
            </w:sdtContent>
          </w:sdt>
          <w:sdt>
            <w:sdtPr>
              <w:tag w:val="goog_rdk_192"/>
              <w:id w:val="-1571136066"/>
            </w:sdtPr>
            <w:sdtEndPr/>
            <w:sdtContent/>
          </w:sdt>
        </w:p>
      </w:sdtContent>
    </w:sdt>
    <w:sdt>
      <w:sdtPr>
        <w:tag w:val="goog_rdk_195"/>
        <w:id w:val="2024921460"/>
        <w:placeholder>
          <w:docPart w:val="DefaultPlaceholder_1081868574"/>
        </w:placeholder>
      </w:sdtPr>
      <w:sdtEndPr/>
      <w:sdtContent>
        <w:p w:rsidRPr="00E90AD8" w:rsidR="004D2AA1" w:rsidP="00E90AD8" w:rsidRDefault="00E274D2" w14:paraId="00000189" w14:textId="77777777">
          <w:pPr>
            <w:pBdr>
              <w:top w:val="nil"/>
              <w:left w:val="nil"/>
              <w:bottom w:val="nil"/>
              <w:right w:val="nil"/>
              <w:between w:val="nil"/>
            </w:pBdr>
            <w:spacing w:before="30" w:after="60"/>
            <w:ind w:left="640"/>
            <w:rPr>
              <w:color w:val="000000"/>
              <w:sz w:val="22"/>
              <w:szCs w:val="22"/>
            </w:rPr>
          </w:pPr>
          <w:sdt>
            <w:sdtPr>
              <w:tag w:val="goog_rdk_194"/>
              <w:id w:val="-856613475"/>
            </w:sdtPr>
            <w:sdtEndPr/>
            <w:sdtContent/>
          </w:sdt>
        </w:p>
      </w:sdtContent>
    </w:sdt>
    <w:p w:rsidR="004D2AA1" w:rsidRDefault="00E274D2" w14:paraId="0000018A" w14:textId="77777777">
      <w:pPr>
        <w:pStyle w:val="Heading3"/>
      </w:pPr>
      <w:bookmarkStart w:name="_heading=h.hqrky1taeyj1" w:colFirst="0" w:colLast="0" w:id="30"/>
      <w:bookmarkEnd w:id="30"/>
      <w:r>
        <w:t>Innov</w:t>
      </w:r>
      <w:r>
        <w:t>ative enhancements</w:t>
      </w:r>
    </w:p>
    <w:p w:rsidR="004D2AA1" w:rsidRDefault="00E274D2" w14:paraId="0000018B" w14:textId="77777777">
      <w:pPr>
        <w:numPr>
          <w:ilvl w:val="0"/>
          <w:numId w:val="1"/>
        </w:numPr>
        <w:pBdr>
          <w:top w:val="nil"/>
          <w:left w:val="nil"/>
          <w:bottom w:val="nil"/>
          <w:right w:val="nil"/>
          <w:between w:val="nil"/>
        </w:pBdr>
        <w:spacing w:before="30" w:after="60"/>
      </w:pPr>
      <w:r>
        <w:rPr>
          <w:b/>
          <w:bCs/>
        </w:rPr>
        <w:t xml:space="preserve">Relationship-level treatment: </w:t>
      </w:r>
      <w:r>
        <w:t>optionally treat all of a customer’s accounts under one coordinated strategy to avoid contacting the same person separately for each loan.</w:t>
      </w:r>
    </w:p>
    <w:p w:rsidR="004D2AA1" w:rsidRDefault="00E274D2" w14:paraId="0000018C" w14:textId="77777777">
      <w:pPr>
        <w:numPr>
          <w:ilvl w:val="0"/>
          <w:numId w:val="1"/>
        </w:numPr>
        <w:pBdr>
          <w:top w:val="nil"/>
          <w:left w:val="nil"/>
          <w:bottom w:val="nil"/>
          <w:right w:val="nil"/>
          <w:between w:val="nil"/>
        </w:pBdr>
        <w:spacing w:before="30" w:after="60"/>
      </w:pPr>
      <w:r>
        <w:rPr>
          <w:b/>
          <w:bCs/>
        </w:rPr>
        <w:t xml:space="preserve">Right-party-contact intelligence: </w:t>
      </w:r>
      <w:r>
        <w:t>the System learns the best time an</w:t>
      </w:r>
      <w:r>
        <w:t>d channel to reach each customer and surfaces it to the agent.</w:t>
      </w:r>
    </w:p>
    <w:p w:rsidR="004D2AA1" w:rsidRDefault="004D2AA1" w14:paraId="0000018D" w14:textId="77777777">
      <w:pPr>
        <w:spacing w:after="80"/>
      </w:pPr>
    </w:p>
    <w:p w:rsidR="004D2AA1" w:rsidRDefault="00E274D2" w14:paraId="0000018E" w14:textId="77777777">
      <w:r>
        <w:br w:type="page"/>
      </w:r>
    </w:p>
    <w:p w:rsidR="004D2AA1" w:rsidRDefault="00E274D2" w14:paraId="0000018F" w14:textId="77777777">
      <w:pPr>
        <w:pStyle w:val="Heading2"/>
      </w:pPr>
      <w:bookmarkStart w:name="_heading=h.64uhapu0zpqm" w:colFirst="0" w:colLast="0" w:id="31"/>
      <w:bookmarkEnd w:id="31"/>
      <w:r>
        <w:t>4.3 Work Allocation &amp; Queue Management</w:t>
      </w:r>
    </w:p>
    <w:sdt>
      <w:sdtPr>
        <w:tag w:val="goog_rdk_197"/>
        <w:id w:val="984724248"/>
        <w:placeholder>
          <w:docPart w:val="DefaultPlaceholder_1081868574"/>
        </w:placeholder>
      </w:sdtPr>
      <w:sdtEndPr/>
      <w:sdtContent>
        <w:p w:rsidR="004D2AA1" w:rsidRDefault="00E274D2" w14:paraId="00000190" w14:textId="77777777">
          <w:pPr>
            <w:spacing w:before="40" w:after="110"/>
            <w:jc w:val="both"/>
          </w:pPr>
          <w:r>
            <w:t>Work allocation determines who works which accounts and in what order. It is driven by the strategy engine and is sensitive to stage, segment, channel and amount — the central requirement for flexible, cost-aware operations.</w:t>
          </w:r>
          <w:sdt>
            <w:sdtPr>
              <w:tag w:val="goog_rdk_196"/>
              <w:id w:val="1798988126"/>
            </w:sdtPr>
            <w:sdtEndPr/>
            <w:sdtContent/>
          </w:sdt>
        </w:p>
      </w:sdtContent>
    </w:sdt>
    <w:p w:rsidR="004D2AA1" w:rsidRDefault="00E274D2" w14:paraId="00000191" w14:textId="77777777">
      <w:pPr>
        <w:spacing w:before="40" w:after="110"/>
        <w:jc w:val="both"/>
      </w:pPr>
      <w:sdt>
        <w:sdtPr>
          <w:tag w:val="goog_rdk_198"/>
          <w:id w:val="-1276568766"/>
        </w:sdtPr>
        <w:sdtEndPr/>
        <w:sdtContent>
          <w:r>
            <w:t>The system should allow you</w:t>
          </w:r>
          <w:r>
            <w:t xml:space="preserve"> to view accounts that were automatically assigned to you as a result of user-defined allocations rules </w:t>
          </w:r>
        </w:sdtContent>
      </w:sdt>
    </w:p>
    <w:p w:rsidR="004D2AA1" w:rsidRDefault="00E274D2" w14:paraId="00000192" w14:textId="77777777">
      <w:pPr>
        <w:pStyle w:val="Heading3"/>
      </w:pPr>
      <w:bookmarkStart w:name="_heading=h.7ij0eqe3r3rg" w:colFirst="0" w:colLast="0" w:id="32"/>
      <w:bookmarkEnd w:id="32"/>
      <w:r>
        <w:t>Key capabilities</w:t>
      </w:r>
    </w:p>
    <w:p w:rsidR="004D2AA1" w:rsidRDefault="00E274D2" w14:paraId="00000193" w14:textId="77777777">
      <w:pPr>
        <w:numPr>
          <w:ilvl w:val="0"/>
          <w:numId w:val="1"/>
        </w:numPr>
        <w:pBdr>
          <w:top w:val="nil"/>
          <w:left w:val="nil"/>
          <w:bottom w:val="nil"/>
          <w:right w:val="nil"/>
          <w:between w:val="nil"/>
        </w:pBdr>
        <w:spacing w:before="30" w:after="60"/>
      </w:pPr>
      <w:r>
        <w:t>Rule-based and score-based queue creation and prioritisation.</w:t>
      </w:r>
    </w:p>
    <w:p w:rsidR="004D2AA1" w:rsidRDefault="00E274D2" w14:paraId="00000194" w14:textId="77777777">
      <w:pPr>
        <w:numPr>
          <w:ilvl w:val="0"/>
          <w:numId w:val="1"/>
        </w:numPr>
        <w:pBdr>
          <w:top w:val="nil"/>
          <w:left w:val="nil"/>
          <w:bottom w:val="nil"/>
          <w:right w:val="nil"/>
          <w:between w:val="nil"/>
        </w:pBdr>
        <w:spacing w:before="30" w:after="60"/>
      </w:pPr>
      <w:r>
        <w:t>Automatic and manual allocation to teams, individual agents, or external partners.</w:t>
      </w:r>
    </w:p>
    <w:p w:rsidR="004D2AA1" w:rsidRDefault="00E274D2" w14:paraId="00000195" w14:textId="77777777">
      <w:pPr>
        <w:numPr>
          <w:ilvl w:val="0"/>
          <w:numId w:val="1"/>
        </w:numPr>
        <w:pBdr>
          <w:top w:val="nil"/>
          <w:left w:val="nil"/>
          <w:bottom w:val="nil"/>
          <w:right w:val="nil"/>
          <w:between w:val="nil"/>
        </w:pBdr>
        <w:spacing w:before="30" w:after="60"/>
      </w:pPr>
      <w:r>
        <w:t>Capacity-aware distribution that balances load across available agents.</w:t>
      </w:r>
    </w:p>
    <w:p w:rsidR="004D2AA1" w:rsidRDefault="00E274D2" w14:paraId="00000196" w14:textId="77777777">
      <w:pPr>
        <w:numPr>
          <w:ilvl w:val="0"/>
          <w:numId w:val="1"/>
        </w:numPr>
        <w:pBdr>
          <w:top w:val="nil"/>
          <w:left w:val="nil"/>
          <w:bottom w:val="nil"/>
          <w:right w:val="nil"/>
          <w:between w:val="nil"/>
        </w:pBdr>
        <w:spacing w:before="30" w:after="60"/>
      </w:pPr>
      <w:sdt>
        <w:sdtPr>
          <w:tag w:val="goog_rdk_199"/>
          <w:id w:val="-1772159576"/>
        </w:sdtPr>
        <w:sdtEndPr/>
        <w:sdtContent>
          <w:r>
            <w:rPr>
              <w:rFonts w:ascii="Arial Unicode MS" w:hAnsi="Arial Unicode MS" w:eastAsia="Arial Unicode MS" w:cs="Arial Unicode MS"/>
            </w:rPr>
            <w:t>Amount- and channel-based routing (e.g. low value → digital-only; high value → senior agent).</w:t>
          </w:r>
        </w:sdtContent>
      </w:sdt>
    </w:p>
    <w:sdt>
      <w:sdtPr>
        <w:tag w:val="goog_rdk_201"/>
        <w:id w:val="899396075"/>
        <w:placeholder>
          <w:docPart w:val="DefaultPlaceholder_1081868574"/>
        </w:placeholder>
      </w:sdtPr>
      <w:sdtEndPr/>
      <w:sdtContent>
        <w:p w:rsidR="004D2AA1" w:rsidRDefault="00E274D2" w14:paraId="00000197" w14:textId="77777777">
          <w:pPr>
            <w:numPr>
              <w:ilvl w:val="0"/>
              <w:numId w:val="1"/>
            </w:numPr>
            <w:pBdr>
              <w:top w:val="nil"/>
              <w:left w:val="nil"/>
              <w:bottom w:val="nil"/>
              <w:right w:val="nil"/>
              <w:between w:val="nil"/>
            </w:pBdr>
            <w:spacing w:before="30" w:after="60"/>
          </w:pPr>
          <w:r>
            <w:t>Reass</w:t>
          </w:r>
          <w:r>
            <w:t>ignment, queue-date changes, and bulk actions with audit.</w:t>
          </w:r>
          <w:sdt>
            <w:sdtPr>
              <w:tag w:val="goog_rdk_200"/>
              <w:id w:val="361977722"/>
            </w:sdtPr>
            <w:sdtEndPr/>
            <w:sdtContent/>
          </w:sdt>
        </w:p>
      </w:sdtContent>
    </w:sdt>
    <w:sdt>
      <w:sdtPr>
        <w:tag w:val="goog_rdk_203"/>
        <w:id w:val="541665190"/>
        <w:placeholder>
          <w:docPart w:val="DefaultPlaceholder_1081868574"/>
        </w:placeholder>
      </w:sdtPr>
      <w:sdtEndPr/>
      <w:sdtContent>
        <w:p w:rsidR="004D2AA1" w:rsidRDefault="00E274D2" w14:paraId="00000198" w14:textId="77777777">
          <w:pPr>
            <w:numPr>
              <w:ilvl w:val="0"/>
              <w:numId w:val="1"/>
            </w:numPr>
            <w:pBdr>
              <w:top w:val="nil"/>
              <w:left w:val="nil"/>
              <w:bottom w:val="nil"/>
              <w:right w:val="nil"/>
              <w:between w:val="nil"/>
            </w:pBdr>
            <w:spacing w:before="30" w:after="60"/>
          </w:pPr>
          <w:sdt>
            <w:sdtPr>
              <w:tag w:val="goog_rdk_202"/>
              <w:id w:val="94102235"/>
            </w:sdtPr>
            <w:sdtEndPr/>
            <w:sdtContent>
              <w:r>
                <w:t>Multi-layered allocation/ ownership of accounts. For instance, have an RM, Region RM, External Agent.</w:t>
              </w:r>
            </w:sdtContent>
          </w:sdt>
        </w:p>
      </w:sdtContent>
    </w:sdt>
    <w:p w:rsidR="004D2AA1" w:rsidRDefault="00E274D2" w14:paraId="00000199" w14:textId="77777777">
      <w:pPr>
        <w:numPr>
          <w:ilvl w:val="0"/>
          <w:numId w:val="1"/>
        </w:numPr>
        <w:pBdr>
          <w:top w:val="nil"/>
          <w:left w:val="nil"/>
          <w:bottom w:val="nil"/>
          <w:right w:val="nil"/>
          <w:between w:val="nil"/>
        </w:pBdr>
        <w:spacing w:before="30" w:after="60"/>
      </w:pPr>
      <w:sdt>
        <w:sdtPr>
          <w:tag w:val="goog_rdk_204"/>
          <w:id w:val="-277461809"/>
        </w:sdtPr>
        <w:sdtEndPr/>
        <w:sdtContent>
          <w:r>
            <w:t>Provide a CSV upload for allocation.</w:t>
          </w:r>
        </w:sdtContent>
      </w:sdt>
    </w:p>
    <w:p w:rsidR="004D2AA1" w:rsidRDefault="00E274D2" w14:paraId="0000019A" w14:textId="77777777">
      <w:pPr>
        <w:pStyle w:val="Heading3"/>
      </w:pPr>
      <w:bookmarkStart w:name="_heading=h.feliersglq4l" w:colFirst="0" w:colLast="0" w:id="33"/>
      <w:bookmarkEnd w:id="33"/>
      <w:r>
        <w:t>Innovative enhancements</w:t>
      </w:r>
    </w:p>
    <w:p w:rsidR="004D2AA1" w:rsidRDefault="00E274D2" w14:paraId="0000019B" w14:textId="77777777">
      <w:pPr>
        <w:numPr>
          <w:ilvl w:val="0"/>
          <w:numId w:val="1"/>
        </w:numPr>
        <w:pBdr>
          <w:top w:val="nil"/>
          <w:left w:val="nil"/>
          <w:bottom w:val="nil"/>
          <w:right w:val="nil"/>
          <w:between w:val="nil"/>
        </w:pBdr>
        <w:spacing w:before="30" w:after="60"/>
      </w:pPr>
      <w:r>
        <w:rPr>
          <w:b/>
          <w:bCs/>
        </w:rPr>
        <w:t>Champion/Challenger alloc</w:t>
      </w:r>
      <w:r>
        <w:rPr>
          <w:b/>
          <w:bCs/>
        </w:rPr>
        <w:t xml:space="preserve">ation: </w:t>
      </w:r>
      <w:r>
        <w:t>run a challenger allocation rule against a control group and promote the better performer automatically.</w:t>
      </w:r>
    </w:p>
    <w:p w:rsidR="004D2AA1" w:rsidRDefault="00E274D2" w14:paraId="0000019C" w14:textId="77777777">
      <w:pPr>
        <w:numPr>
          <w:ilvl w:val="0"/>
          <w:numId w:val="1"/>
        </w:numPr>
        <w:pBdr>
          <w:top w:val="nil"/>
          <w:left w:val="nil"/>
          <w:bottom w:val="nil"/>
          <w:right w:val="nil"/>
          <w:between w:val="nil"/>
        </w:pBdr>
        <w:spacing w:before="30" w:after="60"/>
      </w:pPr>
      <w:r>
        <w:rPr>
          <w:b/>
          <w:bCs/>
        </w:rPr>
        <w:t xml:space="preserve">Skill-based routing: </w:t>
      </w:r>
      <w:r>
        <w:t>match accounts to agents by language, product expertise, or past success with similar accounts.</w:t>
      </w:r>
    </w:p>
    <w:p w:rsidR="004D2AA1" w:rsidRDefault="004D2AA1" w14:paraId="0000019D" w14:textId="77777777">
      <w:pPr>
        <w:spacing w:after="80"/>
      </w:pPr>
    </w:p>
    <w:p w:rsidR="004D2AA1" w:rsidRDefault="00E274D2" w14:paraId="0000019E" w14:textId="77777777">
      <w:pPr>
        <w:pStyle w:val="Heading2"/>
      </w:pPr>
      <w:bookmarkStart w:name="_heading=h.97mdeeq3k2li" w:colFirst="0" w:colLast="0" w:id="34"/>
      <w:bookmarkEnd w:id="34"/>
      <w:r>
        <w:t>4.4 Case &amp;</w:t>
      </w:r>
      <w:r>
        <w:t xml:space="preserve"> Litigation Management</w:t>
      </w:r>
    </w:p>
    <w:p w:rsidR="004D2AA1" w:rsidRDefault="00E274D2" w14:paraId="0000019F" w14:textId="77777777">
      <w:pPr>
        <w:spacing w:before="40" w:after="110"/>
        <w:jc w:val="both"/>
      </w:pPr>
      <w:r>
        <w:t>A dedicated case-management screen governs accounts under litigation. While a case is active, the screen disables conflicting actions on the account to prevent collection activity that could prejudice legal proceedings. The case proc</w:t>
      </w:r>
      <w:r>
        <w:t>ess runs on its own configurable workflow.</w:t>
      </w:r>
    </w:p>
    <w:p w:rsidR="004D2AA1" w:rsidRDefault="00E274D2" w14:paraId="000001A0" w14:textId="77777777">
      <w:pPr>
        <w:pStyle w:val="Heading3"/>
      </w:pPr>
      <w:bookmarkStart w:name="_heading=h.llv0uu15tvre" w:colFirst="0" w:colLast="0" w:id="35"/>
      <w:bookmarkEnd w:id="35"/>
      <w:r>
        <w:t>Key capabilities</w:t>
      </w:r>
    </w:p>
    <w:p w:rsidR="004D2AA1" w:rsidRDefault="00E274D2" w14:paraId="000001A1" w14:textId="77777777">
      <w:pPr>
        <w:numPr>
          <w:ilvl w:val="0"/>
          <w:numId w:val="1"/>
        </w:numPr>
        <w:pBdr>
          <w:top w:val="nil"/>
          <w:left w:val="nil"/>
          <w:bottom w:val="nil"/>
          <w:right w:val="nil"/>
          <w:between w:val="nil"/>
        </w:pBdr>
        <w:spacing w:before="30" w:after="60"/>
      </w:pPr>
      <w:r>
        <w:t>Dedicated pop-up/modal that locks conflicting account actions during active litigation.</w:t>
      </w:r>
    </w:p>
    <w:p w:rsidR="004D2AA1" w:rsidRDefault="00E274D2" w14:paraId="000001A2" w14:textId="77777777">
      <w:pPr>
        <w:numPr>
          <w:ilvl w:val="0"/>
          <w:numId w:val="1"/>
        </w:numPr>
        <w:pBdr>
          <w:top w:val="nil"/>
          <w:left w:val="nil"/>
          <w:bottom w:val="nil"/>
          <w:right w:val="nil"/>
          <w:between w:val="nil"/>
        </w:pBdr>
        <w:spacing w:before="30" w:after="60"/>
      </w:pPr>
      <w:r>
        <w:t xml:space="preserve">Capture of whether litigation is handled internally or outsourced; if outsourced, the advocate handling the </w:t>
      </w:r>
      <w:r>
        <w:t>matter.</w:t>
      </w:r>
    </w:p>
    <w:p w:rsidR="004D2AA1" w:rsidRDefault="00E274D2" w14:paraId="000001A3" w14:textId="77777777">
      <w:pPr>
        <w:numPr>
          <w:ilvl w:val="0"/>
          <w:numId w:val="1"/>
        </w:numPr>
        <w:pBdr>
          <w:top w:val="nil"/>
          <w:left w:val="nil"/>
          <w:bottom w:val="nil"/>
          <w:right w:val="nil"/>
          <w:between w:val="nil"/>
        </w:pBdr>
        <w:spacing w:before="30" w:after="60"/>
      </w:pPr>
      <w:r>
        <w:t>Capture of case number and opposing parties’ advocates.</w:t>
      </w:r>
    </w:p>
    <w:p w:rsidR="004D2AA1" w:rsidRDefault="00E274D2" w14:paraId="000001A4" w14:textId="77777777">
      <w:pPr>
        <w:numPr>
          <w:ilvl w:val="0"/>
          <w:numId w:val="1"/>
        </w:numPr>
        <w:pBdr>
          <w:top w:val="nil"/>
          <w:left w:val="nil"/>
          <w:bottom w:val="nil"/>
          <w:right w:val="nil"/>
          <w:between w:val="nil"/>
        </w:pBdr>
        <w:spacing w:before="30" w:after="60"/>
      </w:pPr>
      <w:r>
        <w:t>Expandable sections to capture additional parties to the case.</w:t>
      </w:r>
    </w:p>
    <w:p w:rsidR="004D2AA1" w:rsidRDefault="00E274D2" w14:paraId="000001A5" w14:textId="77777777">
      <w:pPr>
        <w:numPr>
          <w:ilvl w:val="0"/>
          <w:numId w:val="1"/>
        </w:numPr>
        <w:pBdr>
          <w:top w:val="nil"/>
          <w:left w:val="nil"/>
          <w:bottom w:val="nil"/>
          <w:right w:val="nil"/>
          <w:between w:val="nil"/>
        </w:pBdr>
        <w:spacing w:before="30" w:after="60"/>
      </w:pPr>
      <w:r>
        <w:t>Case-specific document attachment.</w:t>
      </w:r>
    </w:p>
    <w:p w:rsidR="004D2AA1" w:rsidRDefault="00E274D2" w14:paraId="000001A6" w14:textId="77777777">
      <w:pPr>
        <w:numPr>
          <w:ilvl w:val="0"/>
          <w:numId w:val="1"/>
        </w:numPr>
        <w:pBdr>
          <w:top w:val="nil"/>
          <w:left w:val="nil"/>
          <w:bottom w:val="nil"/>
          <w:right w:val="nil"/>
          <w:between w:val="nil"/>
        </w:pBdr>
        <w:spacing w:before="30" w:after="60"/>
      </w:pPr>
      <w:r>
        <w:t>Reminder system based on upcoming case dates (hearings, filings, deadlines).</w:t>
      </w:r>
    </w:p>
    <w:p w:rsidR="004D2AA1" w:rsidRDefault="00E274D2" w14:paraId="000001A7" w14:textId="77777777">
      <w:pPr>
        <w:numPr>
          <w:ilvl w:val="0"/>
          <w:numId w:val="1"/>
        </w:numPr>
        <w:pBdr>
          <w:top w:val="nil"/>
          <w:left w:val="nil"/>
          <w:bottom w:val="nil"/>
          <w:right w:val="nil"/>
          <w:between w:val="nil"/>
        </w:pBdr>
        <w:spacing w:before="30" w:after="60"/>
      </w:pPr>
      <w:r>
        <w:t>Configurable case workflow with stages, tasks and SLAs.</w:t>
      </w:r>
    </w:p>
    <w:p w:rsidR="004D2AA1" w:rsidRDefault="00E274D2" w14:paraId="000001A8" w14:textId="77777777">
      <w:pPr>
        <w:pStyle w:val="Heading3"/>
      </w:pPr>
      <w:bookmarkStart w:name="_heading=h.yay3ldkvxo57" w:colFirst="0" w:colLast="0" w:id="36"/>
      <w:bookmarkEnd w:id="36"/>
      <w:r>
        <w:t>Innovative enhancements</w:t>
      </w:r>
    </w:p>
    <w:p w:rsidR="004D2AA1" w:rsidRDefault="00E274D2" w14:paraId="000001A9" w14:textId="77777777">
      <w:pPr>
        <w:numPr>
          <w:ilvl w:val="0"/>
          <w:numId w:val="1"/>
        </w:numPr>
        <w:pBdr>
          <w:top w:val="nil"/>
          <w:left w:val="nil"/>
          <w:bottom w:val="nil"/>
          <w:right w:val="nil"/>
          <w:between w:val="nil"/>
        </w:pBdr>
        <w:spacing w:before="30" w:after="60"/>
      </w:pPr>
      <w:r>
        <w:rPr>
          <w:b/>
          <w:bCs/>
        </w:rPr>
        <w:t xml:space="preserve">Legal cost tracking: </w:t>
      </w:r>
      <w:r>
        <w:t>record legal fees and disbursements against the case to measure net recovery after legal cost.</w:t>
      </w:r>
    </w:p>
    <w:p w:rsidR="004D2AA1" w:rsidRDefault="00E274D2" w14:paraId="000001AA" w14:textId="77777777">
      <w:pPr>
        <w:numPr>
          <w:ilvl w:val="0"/>
          <w:numId w:val="1"/>
        </w:numPr>
        <w:pBdr>
          <w:top w:val="nil"/>
          <w:left w:val="nil"/>
          <w:bottom w:val="nil"/>
          <w:right w:val="nil"/>
          <w:between w:val="nil"/>
        </w:pBdr>
        <w:spacing w:before="30" w:after="60"/>
      </w:pPr>
      <w:r>
        <w:rPr>
          <w:b/>
          <w:bCs/>
        </w:rPr>
        <w:t xml:space="preserve">Calendar integration &amp; escalation: </w:t>
      </w:r>
      <w:r>
        <w:t>missed case-date reminder</w:t>
      </w:r>
      <w:r>
        <w:t>s auto-escalate to the legal officer and manager.</w:t>
      </w:r>
    </w:p>
    <w:p w:rsidR="004D2AA1" w:rsidRDefault="004D2AA1" w14:paraId="000001AB" w14:textId="77777777">
      <w:pPr>
        <w:spacing w:after="80"/>
      </w:pPr>
    </w:p>
    <w:p w:rsidR="004D2AA1" w:rsidP="00E90AD8" w:rsidRDefault="00E274D2" w14:paraId="000001AD" w14:textId="0667273C">
      <w:sdt>
        <w:sdtPr>
          <w:tag w:val="goog_rdk_207"/>
          <w:id w:val="1899102140"/>
        </w:sdtPr>
        <w:sdtEndPr/>
        <w:sdtContent>
          <w:sdt>
            <w:sdtPr>
              <w:tag w:val="goog_rdk_206"/>
              <w:id w:val="-575870630"/>
              <w:showingPlcHdr/>
            </w:sdtPr>
            <w:sdtEndPr/>
            <w:sdtContent>
              <w:r w:rsidR="00E90AD8">
                <w:t xml:space="preserve">     </w:t>
              </w:r>
            </w:sdtContent>
          </w:sdt>
        </w:sdtContent>
      </w:sdt>
      <w:bookmarkStart w:name="_heading=h.55h5tfo40mc3" w:colFirst="0" w:colLast="0" w:id="37"/>
      <w:bookmarkEnd w:id="37"/>
      <w:sdt>
        <w:sdtPr>
          <w:tag w:val="goog_rdk_208"/>
          <w:id w:val="232382984"/>
        </w:sdtPr>
        <w:sdtEndPr/>
        <w:sdtContent>
          <w:r>
            <w:t>4.5 Customer Segmentation &amp; Scoring</w:t>
          </w:r>
        </w:sdtContent>
      </w:sdt>
    </w:p>
    <w:sdt>
      <w:sdtPr>
        <w:tag w:val="goog_rdk_210"/>
        <w:id w:val="-161183621"/>
        <w:placeholder>
          <w:docPart w:val="DefaultPlaceholder_1081868574"/>
        </w:placeholder>
      </w:sdtPr>
      <w:sdtEndPr/>
      <w:sdtContent>
        <w:p w:rsidR="004D2AA1" w:rsidRDefault="00E274D2" w14:paraId="000001AE" w14:textId="77777777">
          <w:pPr>
            <w:spacing w:before="40" w:after="110"/>
            <w:jc w:val="both"/>
          </w:pPr>
          <w:r>
            <w:t>Segmentation classifies accounts by behaviour to drive strategy; scoring ranks accounts by risk and likelihood to pay. The module analyses account behaviour auto</w:t>
          </w:r>
          <w:r>
            <w:t>matically and persists segment assignments, with AI/ML providing the scoring that supports and refines segmentation across every stage of the lifecycle.</w:t>
          </w:r>
          <w:sdt>
            <w:sdtPr>
              <w:tag w:val="goog_rdk_209"/>
              <w:id w:val="935709812"/>
            </w:sdtPr>
            <w:sdtEndPr/>
            <w:sdtContent/>
          </w:sdt>
        </w:p>
      </w:sdtContent>
    </w:sdt>
    <w:sdt>
      <w:sdtPr>
        <w:tag w:val="goog_rdk_214"/>
        <w:id w:val="1426691638"/>
        <w:placeholder>
          <w:docPart w:val="DefaultPlaceholder_1081868574"/>
        </w:placeholder>
      </w:sdtPr>
      <w:sdtEndPr/>
      <w:sdtContent>
        <w:p w:rsidR="004D2AA1" w:rsidRDefault="00E274D2" w14:paraId="000001AF" w14:textId="77777777">
          <w:pPr>
            <w:spacing w:before="40" w:after="110"/>
            <w:jc w:val="both"/>
          </w:pPr>
          <w:sdt>
            <w:sdtPr>
              <w:tag w:val="goog_rdk_211"/>
              <w:id w:val="-1778970773"/>
            </w:sdtPr>
            <w:sdtEndPr/>
            <w:sdtContent>
              <w:r>
                <w:t xml:space="preserve">The setup should </w:t>
              </w:r>
              <w:sdt>
                <w:sdtPr>
                  <w:tag w:val="goog_rdk_212"/>
                  <w:id w:val="-181351905"/>
                </w:sdtPr>
                <w:sdtEndPr/>
                <w:sdtContent>
                  <w:r>
                    <w:t>allow</w:t>
                  </w:r>
                </w:sdtContent>
              </w:sdt>
              <w:r>
                <w:t xml:space="preserve"> you to maintain assignment segmentation of accounts. An assignment segment</w:t>
              </w:r>
              <w:r>
                <w:t xml:space="preserve"> is a user-defined segmentation of accounts. Accounts with certain assignment segment may </w:t>
              </w:r>
              <w:sdt>
                <w:sdtPr>
                  <w:tag w:val="goog_rdk_213"/>
                  <w:id w:val="202724504"/>
                </w:sdtPr>
                <w:sdtEndPr/>
                <w:sdtContent>
                  <w:r>
                    <w:t>apply a certain</w:t>
                  </w:r>
                </w:sdtContent>
              </w:sdt>
              <w:r>
                <w:t xml:space="preserve"> set of System Wide Default configuration. The assignment segment can also be used as a criterion when defining a Business Rule. </w:t>
              </w:r>
            </w:sdtContent>
          </w:sdt>
        </w:p>
      </w:sdtContent>
    </w:sdt>
    <w:p w:rsidR="004D2AA1" w:rsidRDefault="00E274D2" w14:paraId="000001B0" w14:textId="77777777">
      <w:pPr>
        <w:spacing w:before="40" w:after="110"/>
        <w:jc w:val="both"/>
      </w:pPr>
      <w:sdt>
        <w:sdtPr>
          <w:tag w:val="goog_rdk_215"/>
          <w:id w:val="132242278"/>
        </w:sdtPr>
        <w:sdtEndPr/>
        <w:sdtContent>
          <w:sdt>
            <w:sdtPr>
              <w:tag w:val="goog_rdk_216"/>
              <w:id w:val="-203294672"/>
            </w:sdtPr>
            <w:sdtEndPr/>
            <w:sdtContent>
              <w:r>
                <w:t xml:space="preserve">An assignment segment can be associated </w:t>
              </w:r>
            </w:sdtContent>
          </w:sdt>
          <w:sdt>
            <w:sdtPr>
              <w:tag w:val="goog_rdk_217"/>
              <w:id w:val="-455947697"/>
            </w:sdtPr>
            <w:sdtEndPr/>
            <w:sdtContent>
              <w:r>
                <w:t>with an</w:t>
              </w:r>
            </w:sdtContent>
          </w:sdt>
          <w:sdt>
            <w:sdtPr>
              <w:tag w:val="goog_rdk_218"/>
              <w:id w:val="1469894534"/>
            </w:sdtPr>
            <w:sdtEndPr/>
            <w:sdtContent>
              <w:r>
                <w:t xml:space="preserve"> account </w:t>
              </w:r>
            </w:sdtContent>
          </w:sdt>
          <w:sdt>
            <w:sdtPr>
              <w:tag w:val="goog_rdk_219"/>
              <w:id w:val="1625945732"/>
            </w:sdtPr>
            <w:sdtEndPr/>
            <w:sdtContent>
              <w:r>
                <w:t>during the account</w:t>
              </w:r>
            </w:sdtContent>
          </w:sdt>
          <w:sdt>
            <w:sdtPr>
              <w:tag w:val="goog_rdk_220"/>
              <w:id w:val="-1231861636"/>
            </w:sdtPr>
            <w:sdtEndPr/>
            <w:sdtContent>
              <w:r>
                <w:t xml:space="preserve"> processing process of business rules. </w:t>
              </w:r>
            </w:sdtContent>
          </w:sdt>
        </w:sdtContent>
      </w:sdt>
    </w:p>
    <w:p w:rsidR="004D2AA1" w:rsidRDefault="00E274D2" w14:paraId="000001B1" w14:textId="77777777">
      <w:pPr>
        <w:pStyle w:val="Heading3"/>
      </w:pPr>
      <w:bookmarkStart w:name="_heading=h.rwj0pbann72o" w:colFirst="0" w:colLast="0" w:id="38"/>
      <w:bookmarkEnd w:id="38"/>
      <w:r>
        <w:t>Key capabilities</w:t>
      </w:r>
    </w:p>
    <w:p w:rsidR="004D2AA1" w:rsidRDefault="00E274D2" w14:paraId="000001B2" w14:textId="77777777">
      <w:pPr>
        <w:numPr>
          <w:ilvl w:val="0"/>
          <w:numId w:val="1"/>
        </w:numPr>
        <w:pBdr>
          <w:top w:val="nil"/>
          <w:left w:val="nil"/>
          <w:bottom w:val="nil"/>
          <w:right w:val="nil"/>
          <w:between w:val="nil"/>
        </w:pBdr>
        <w:spacing w:before="30" w:after="60"/>
      </w:pPr>
      <w:r>
        <w:t>Automatic segmentation using arrears amount, DPD, outstanding balance, product, and other behavioural attributes.</w:t>
      </w:r>
    </w:p>
    <w:p w:rsidR="004D2AA1" w:rsidRDefault="00E274D2" w14:paraId="000001B3" w14:textId="77777777">
      <w:pPr>
        <w:numPr>
          <w:ilvl w:val="0"/>
          <w:numId w:val="1"/>
        </w:numPr>
        <w:pBdr>
          <w:top w:val="nil"/>
          <w:left w:val="nil"/>
          <w:bottom w:val="nil"/>
          <w:right w:val="nil"/>
          <w:between w:val="nil"/>
        </w:pBdr>
        <w:spacing w:before="30" w:after="60"/>
      </w:pPr>
      <w:r>
        <w:t>Persisted segment assignments with full history of segment changes.</w:t>
      </w:r>
    </w:p>
    <w:p w:rsidR="004D2AA1" w:rsidRDefault="00E274D2" w14:paraId="000001B4" w14:textId="77777777">
      <w:pPr>
        <w:numPr>
          <w:ilvl w:val="0"/>
          <w:numId w:val="1"/>
        </w:numPr>
        <w:pBdr>
          <w:top w:val="nil"/>
          <w:left w:val="nil"/>
          <w:bottom w:val="nil"/>
          <w:right w:val="nil"/>
          <w:between w:val="nil"/>
        </w:pBdr>
        <w:spacing w:before="30" w:after="60"/>
      </w:pPr>
      <w:r>
        <w:t>ML-driven scoring: risk of roll-forward, likelihood to pay, and optimal contact strategy.</w:t>
      </w:r>
    </w:p>
    <w:p w:rsidR="004D2AA1" w:rsidRDefault="00E274D2" w14:paraId="000001B5" w14:textId="77777777">
      <w:pPr>
        <w:numPr>
          <w:ilvl w:val="0"/>
          <w:numId w:val="1"/>
        </w:numPr>
        <w:pBdr>
          <w:top w:val="nil"/>
          <w:left w:val="nil"/>
          <w:bottom w:val="nil"/>
          <w:right w:val="nil"/>
          <w:between w:val="nil"/>
        </w:pBdr>
        <w:spacing w:before="30" w:after="60"/>
      </w:pPr>
      <w:r>
        <w:t>Scores integrated directly into routing, prioritisation and strategy selection.</w:t>
      </w:r>
    </w:p>
    <w:p w:rsidR="004D2AA1" w:rsidRDefault="00E274D2" w14:paraId="000001B6" w14:textId="77777777">
      <w:pPr>
        <w:numPr>
          <w:ilvl w:val="0"/>
          <w:numId w:val="1"/>
        </w:numPr>
        <w:pBdr>
          <w:top w:val="nil"/>
          <w:left w:val="nil"/>
          <w:bottom w:val="nil"/>
          <w:right w:val="nil"/>
          <w:between w:val="nil"/>
        </w:pBdr>
        <w:spacing w:before="30" w:after="60"/>
      </w:pPr>
      <w:r>
        <w:t>Configurable, rul</w:t>
      </w:r>
      <w:r>
        <w:t>e-based segments for institutions that prefer transparent logic, with AI scores layered on top.</w:t>
      </w:r>
    </w:p>
    <w:p w:rsidR="004D2AA1" w:rsidRDefault="00E274D2" w14:paraId="000001B7" w14:textId="77777777">
      <w:pPr>
        <w:pStyle w:val="Heading3"/>
      </w:pPr>
      <w:bookmarkStart w:name="_heading=h.fkq1wmm4u3q3" w:colFirst="0" w:colLast="0" w:id="39"/>
      <w:bookmarkEnd w:id="39"/>
      <w:r>
        <w:t>Innovative enhancements</w:t>
      </w:r>
    </w:p>
    <w:p w:rsidR="004D2AA1" w:rsidRDefault="00E274D2" w14:paraId="000001B8" w14:textId="77777777">
      <w:pPr>
        <w:numPr>
          <w:ilvl w:val="0"/>
          <w:numId w:val="1"/>
        </w:numPr>
        <w:pBdr>
          <w:top w:val="nil"/>
          <w:left w:val="nil"/>
          <w:bottom w:val="nil"/>
          <w:right w:val="nil"/>
          <w:between w:val="nil"/>
        </w:pBdr>
        <w:spacing w:before="30" w:after="60"/>
      </w:pPr>
      <w:r>
        <w:rPr>
          <w:b/>
          <w:bCs/>
        </w:rPr>
        <w:t xml:space="preserve">Self-cure prediction: </w:t>
      </w:r>
      <w:r>
        <w:t>identify accounts likely to cure without contact, so the institution avoids spending effort — and avoids unnecessa</w:t>
      </w:r>
      <w:r>
        <w:t>ry customer friction.</w:t>
      </w:r>
    </w:p>
    <w:p w:rsidR="004D2AA1" w:rsidRDefault="00E274D2" w14:paraId="000001B9" w14:textId="77777777">
      <w:pPr>
        <w:numPr>
          <w:ilvl w:val="0"/>
          <w:numId w:val="1"/>
        </w:numPr>
        <w:pBdr>
          <w:top w:val="nil"/>
          <w:left w:val="nil"/>
          <w:bottom w:val="nil"/>
          <w:right w:val="nil"/>
          <w:between w:val="nil"/>
        </w:pBdr>
        <w:spacing w:before="30" w:after="60"/>
      </w:pPr>
      <w:r>
        <w:rPr>
          <w:b/>
          <w:bCs/>
        </w:rPr>
        <w:t xml:space="preserve">Behavioural micro-segments: </w:t>
      </w:r>
      <w:r>
        <w:t>dynamic segments that update as behaviour changes, keeping treatment current.</w:t>
      </w:r>
    </w:p>
    <w:p w:rsidR="004D2AA1" w:rsidRDefault="004D2AA1" w14:paraId="000001BA" w14:textId="77777777">
      <w:pPr>
        <w:spacing w:after="80"/>
      </w:pPr>
    </w:p>
    <w:p w:rsidR="004D2AA1" w:rsidRDefault="00E274D2" w14:paraId="000001BB" w14:textId="77777777">
      <w:pPr>
        <w:pStyle w:val="Heading2"/>
      </w:pPr>
      <w:bookmarkStart w:name="_heading=h.bsagaf8pvtso" w:colFirst="0" w:colLast="0" w:id="40"/>
      <w:bookmarkEnd w:id="40"/>
      <w:r>
        <w:t>4.6 Strategy Engine &amp; Automated Workflows</w:t>
      </w:r>
    </w:p>
    <w:sdt>
      <w:sdtPr>
        <w:tag w:val="goog_rdk_222"/>
        <w:id w:val="2146616025"/>
        <w:placeholder>
          <w:docPart w:val="DefaultPlaceholder_1081868574"/>
        </w:placeholder>
      </w:sdtPr>
      <w:sdtEndPr/>
      <w:sdtContent>
        <w:p w:rsidR="004D2AA1" w:rsidRDefault="00E274D2" w14:paraId="000001BC" w14:textId="77777777">
          <w:pPr>
            <w:spacing w:before="40" w:after="110"/>
            <w:jc w:val="both"/>
          </w:pPr>
          <w:r>
            <w:t>The strategy engine is the decisioning core: a configurable, rule- or AI-driven engine that automatically moves accounts through collection stages. The workflow engine executes the resulting processes. Together they deliver the flexible, channel- and amoun</w:t>
          </w:r>
          <w:r>
            <w:t>t-aware automation that defines the product.</w:t>
          </w:r>
          <w:sdt>
            <w:sdtPr>
              <w:tag w:val="goog_rdk_221"/>
              <w:id w:val="375379457"/>
            </w:sdtPr>
            <w:sdtEndPr/>
            <w:sdtContent/>
          </w:sdt>
        </w:p>
      </w:sdtContent>
    </w:sdt>
    <w:p w:rsidR="004D2AA1" w:rsidRDefault="004D2AA1" w14:paraId="000001BD" w14:textId="77777777">
      <w:pPr>
        <w:spacing w:before="40" w:after="110"/>
        <w:jc w:val="both"/>
      </w:pPr>
    </w:p>
    <w:p w:rsidR="004D2AA1" w:rsidRDefault="00E274D2" w14:paraId="000001BE" w14:textId="77777777">
      <w:pPr>
        <w:pStyle w:val="Heading3"/>
      </w:pPr>
      <w:bookmarkStart w:name="_heading=h.h4yrv2u2bfvo" w:colFirst="0" w:colLast="0" w:id="41"/>
      <w:bookmarkEnd w:id="41"/>
      <w:r>
        <w:t>Strategy engine capabilities</w:t>
      </w:r>
    </w:p>
    <w:p w:rsidR="004D2AA1" w:rsidRDefault="00E274D2" w14:paraId="000001BF" w14:textId="77777777">
      <w:pPr>
        <w:numPr>
          <w:ilvl w:val="0"/>
          <w:numId w:val="1"/>
        </w:numPr>
        <w:pBdr>
          <w:top w:val="nil"/>
          <w:left w:val="nil"/>
          <w:bottom w:val="nil"/>
          <w:right w:val="nil"/>
          <w:between w:val="nil"/>
        </w:pBdr>
        <w:spacing w:before="30" w:after="60"/>
      </w:pPr>
      <w:r>
        <w:t>Visual, no-code rule authoring (conditions on stage, segment, score, DPD, amount, channel, product, tenant).</w:t>
      </w:r>
    </w:p>
    <w:p w:rsidR="004D2AA1" w:rsidRDefault="00E274D2" w14:paraId="000001C0" w14:textId="77777777">
      <w:pPr>
        <w:numPr>
          <w:ilvl w:val="0"/>
          <w:numId w:val="1"/>
        </w:numPr>
        <w:pBdr>
          <w:top w:val="nil"/>
          <w:left w:val="nil"/>
          <w:bottom w:val="nil"/>
          <w:right w:val="nil"/>
          <w:between w:val="nil"/>
        </w:pBdr>
        <w:spacing w:before="30" w:after="60"/>
      </w:pPr>
      <w:r>
        <w:t>Automatic queue creation and account movement between stages.</w:t>
      </w:r>
    </w:p>
    <w:p w:rsidR="004D2AA1" w:rsidRDefault="00E274D2" w14:paraId="000001C1" w14:textId="77777777">
      <w:pPr>
        <w:numPr>
          <w:ilvl w:val="0"/>
          <w:numId w:val="1"/>
        </w:numPr>
        <w:pBdr>
          <w:top w:val="nil"/>
          <w:left w:val="nil"/>
          <w:bottom w:val="nil"/>
          <w:right w:val="nil"/>
          <w:between w:val="nil"/>
        </w:pBdr>
        <w:spacing w:before="30" w:after="60"/>
      </w:pPr>
      <w:r>
        <w:t>Auto-e</w:t>
      </w:r>
      <w:r>
        <w:t>scalation of overdue cases against configurable SLAs.</w:t>
      </w:r>
    </w:p>
    <w:p w:rsidR="004D2AA1" w:rsidRDefault="00E274D2" w14:paraId="000001C2" w14:textId="77777777">
      <w:pPr>
        <w:numPr>
          <w:ilvl w:val="0"/>
          <w:numId w:val="1"/>
        </w:numPr>
        <w:pBdr>
          <w:top w:val="nil"/>
          <w:left w:val="nil"/>
          <w:bottom w:val="nil"/>
          <w:right w:val="nil"/>
          <w:between w:val="nil"/>
        </w:pBdr>
        <w:spacing w:before="30" w:after="60"/>
      </w:pPr>
      <w:r>
        <w:t>Routing to specialised teams (legal, hardship, high-value) and to external partners.</w:t>
      </w:r>
    </w:p>
    <w:p w:rsidR="004D2AA1" w:rsidRDefault="00E274D2" w14:paraId="000001C3" w14:textId="77777777">
      <w:pPr>
        <w:numPr>
          <w:ilvl w:val="0"/>
          <w:numId w:val="1"/>
        </w:numPr>
        <w:pBdr>
          <w:top w:val="nil"/>
          <w:left w:val="nil"/>
          <w:bottom w:val="nil"/>
          <w:right w:val="nil"/>
          <w:between w:val="nil"/>
        </w:pBdr>
        <w:spacing w:before="30" w:after="60"/>
      </w:pPr>
      <w:r>
        <w:t>Auto-generation of tasks (calls, notices, letters) based on account status.</w:t>
      </w:r>
    </w:p>
    <w:p w:rsidR="004D2AA1" w:rsidRDefault="00E274D2" w14:paraId="000001C4" w14:textId="77777777">
      <w:pPr>
        <w:numPr>
          <w:ilvl w:val="0"/>
          <w:numId w:val="1"/>
        </w:numPr>
        <w:pBdr>
          <w:top w:val="nil"/>
          <w:left w:val="nil"/>
          <w:bottom w:val="nil"/>
          <w:right w:val="nil"/>
          <w:between w:val="nil"/>
        </w:pBdr>
        <w:spacing w:before="30" w:after="60"/>
      </w:pPr>
      <w:r>
        <w:t>Versioning of strategies with effective dates and rollback.</w:t>
      </w:r>
    </w:p>
    <w:p w:rsidR="004D2AA1" w:rsidRDefault="00E274D2" w14:paraId="000001C5" w14:textId="77777777">
      <w:pPr>
        <w:pStyle w:val="Heading3"/>
      </w:pPr>
      <w:bookmarkStart w:name="_heading=h.lvlmetls9d6m" w:colFirst="0" w:colLast="0" w:id="42"/>
      <w:bookmarkEnd w:id="42"/>
      <w:r>
        <w:t>Workflow engine capabilities</w:t>
      </w:r>
    </w:p>
    <w:p w:rsidR="004D2AA1" w:rsidRDefault="00E274D2" w14:paraId="000001C6" w14:textId="77777777">
      <w:pPr>
        <w:numPr>
          <w:ilvl w:val="0"/>
          <w:numId w:val="1"/>
        </w:numPr>
        <w:pBdr>
          <w:top w:val="nil"/>
          <w:left w:val="nil"/>
          <w:bottom w:val="nil"/>
          <w:right w:val="nil"/>
          <w:between w:val="nil"/>
        </w:pBdr>
        <w:spacing w:before="30" w:after="60"/>
      </w:pPr>
      <w:r>
        <w:t>Configurable workflows where a next action can trigger a sub-workflow.</w:t>
      </w:r>
    </w:p>
    <w:p w:rsidR="004D2AA1" w:rsidRDefault="00E274D2" w14:paraId="000001C7" w14:textId="77777777">
      <w:pPr>
        <w:numPr>
          <w:ilvl w:val="0"/>
          <w:numId w:val="1"/>
        </w:numPr>
        <w:pBdr>
          <w:top w:val="nil"/>
          <w:left w:val="nil"/>
          <w:bottom w:val="nil"/>
          <w:right w:val="nil"/>
          <w:between w:val="nil"/>
        </w:pBdr>
        <w:spacing w:before="30" w:after="60"/>
      </w:pPr>
      <w:r>
        <w:t>SLA timers, escalations, parallel and conditional branches,</w:t>
      </w:r>
      <w:sdt>
        <w:sdtPr>
          <w:tag w:val="goog_rdk_223"/>
          <w:id w:val="-1660319662"/>
        </w:sdtPr>
        <w:sdtEndPr/>
        <w:sdtContent>
          <w:r>
            <w:t xml:space="preserve"> loops for reworks, loops for repetit</w:t>
          </w:r>
          <w:r>
            <w:t>ion,</w:t>
          </w:r>
        </w:sdtContent>
      </w:sdt>
      <w:r>
        <w:t xml:space="preserve"> and human tasks.</w:t>
      </w:r>
    </w:p>
    <w:sdt>
      <w:sdtPr>
        <w:tag w:val="goog_rdk_225"/>
        <w:id w:val="-951069290"/>
        <w:placeholder>
          <w:docPart w:val="DefaultPlaceholder_1081868574"/>
        </w:placeholder>
      </w:sdtPr>
      <w:sdtEndPr/>
      <w:sdtContent>
        <w:p w:rsidR="004D2AA1" w:rsidRDefault="00E274D2" w14:paraId="000001C8" w14:textId="77777777">
          <w:pPr>
            <w:numPr>
              <w:ilvl w:val="0"/>
              <w:numId w:val="1"/>
            </w:numPr>
            <w:pBdr>
              <w:top w:val="nil"/>
              <w:left w:val="nil"/>
              <w:bottom w:val="nil"/>
              <w:right w:val="nil"/>
              <w:between w:val="nil"/>
            </w:pBdr>
            <w:spacing w:before="30" w:after="60"/>
          </w:pPr>
          <w:r>
            <w:t>Reusable workflow templates per stage, channel, and amount band.</w:t>
          </w:r>
          <w:sdt>
            <w:sdtPr>
              <w:tag w:val="goog_rdk_224"/>
              <w:id w:val="236336634"/>
            </w:sdtPr>
            <w:sdtEndPr/>
            <w:sdtContent/>
          </w:sdt>
        </w:p>
      </w:sdtContent>
    </w:sdt>
    <w:sdt>
      <w:sdtPr>
        <w:tag w:val="goog_rdk_227"/>
        <w:id w:val="991441751"/>
        <w:placeholder>
          <w:docPart w:val="DefaultPlaceholder_1081868574"/>
        </w:placeholder>
      </w:sdtPr>
      <w:sdtEndPr/>
      <w:sdtContent>
        <w:p w:rsidR="004D2AA1" w:rsidRDefault="00E274D2" w14:paraId="000001C9" w14:textId="77777777">
          <w:pPr>
            <w:numPr>
              <w:ilvl w:val="0"/>
              <w:numId w:val="1"/>
            </w:numPr>
            <w:pBdr>
              <w:top w:val="nil"/>
              <w:left w:val="nil"/>
              <w:bottom w:val="nil"/>
              <w:right w:val="nil"/>
              <w:between w:val="nil"/>
            </w:pBdr>
            <w:spacing w:before="30" w:after="60"/>
          </w:pPr>
          <w:sdt>
            <w:sdtPr>
              <w:tag w:val="goog_rdk_226"/>
              <w:id w:val="-1196118534"/>
            </w:sdtPr>
            <w:sdtEndPr/>
            <w:sdtContent>
              <w:r>
                <w:t>Validation on workflows, such configuring how long as stage/task should take, conditions to be met before progressing or starting workflow, updating the queue date</w:t>
              </w:r>
              <w:r>
                <w:t xml:space="preserve"> to the next step.</w:t>
              </w:r>
            </w:sdtContent>
          </w:sdt>
        </w:p>
      </w:sdtContent>
    </w:sdt>
    <w:sdt>
      <w:sdtPr>
        <w:tag w:val="goog_rdk_229"/>
        <w:id w:val="198724569"/>
        <w:placeholder>
          <w:docPart w:val="DefaultPlaceholder_1081868574"/>
        </w:placeholder>
      </w:sdtPr>
      <w:sdtEndPr/>
      <w:sdtContent>
        <w:p w:rsidR="004D2AA1" w:rsidRDefault="00E274D2" w14:paraId="000001CA" w14:textId="77777777">
          <w:pPr>
            <w:numPr>
              <w:ilvl w:val="0"/>
              <w:numId w:val="1"/>
            </w:numPr>
            <w:pBdr>
              <w:top w:val="nil"/>
              <w:left w:val="nil"/>
              <w:bottom w:val="nil"/>
              <w:right w:val="nil"/>
              <w:between w:val="nil"/>
            </w:pBdr>
            <w:spacing w:before="30" w:after="60"/>
          </w:pPr>
          <w:sdt>
            <w:sdtPr>
              <w:tag w:val="goog_rdk_228"/>
              <w:id w:val="-607681253"/>
            </w:sdtPr>
            <w:sdtEndPr/>
            <w:sdtContent>
              <w:r>
                <w:t>Allow for configuration data points at each stage and upload of documents. These items can be created as mandatory or not.</w:t>
              </w:r>
            </w:sdtContent>
          </w:sdt>
        </w:p>
      </w:sdtContent>
    </w:sdt>
    <w:sdt>
      <w:sdtPr>
        <w:tag w:val="goog_rdk_232"/>
        <w:id w:val="-311499902"/>
        <w:placeholder>
          <w:docPart w:val="DefaultPlaceholder_1081868574"/>
        </w:placeholder>
      </w:sdtPr>
      <w:sdtEndPr/>
      <w:sdtContent>
        <w:p w:rsidR="004D2AA1" w:rsidRDefault="00E274D2" w14:paraId="000001CB" w14:textId="77777777">
          <w:pPr>
            <w:numPr>
              <w:ilvl w:val="0"/>
              <w:numId w:val="1"/>
            </w:numPr>
            <w:pBdr>
              <w:top w:val="nil"/>
              <w:left w:val="nil"/>
              <w:bottom w:val="nil"/>
              <w:right w:val="nil"/>
              <w:between w:val="nil"/>
            </w:pBdr>
            <w:spacing w:before="30" w:after="60"/>
          </w:pPr>
          <w:sdt>
            <w:sdtPr>
              <w:tag w:val="goog_rdk_230"/>
              <w:id w:val="1383460587"/>
            </w:sdtPr>
            <w:sdtEndPr/>
            <w:sdtContent>
              <w:r>
                <w:t>Allow to attach collateral(s), related parties to the workflow.</w:t>
              </w:r>
            </w:sdtContent>
          </w:sdt>
          <w:sdt>
            <w:sdtPr>
              <w:tag w:val="goog_rdk_231"/>
              <w:id w:val="1500858383"/>
            </w:sdtPr>
            <w:sdtEndPr/>
            <w:sdtContent/>
          </w:sdt>
        </w:p>
      </w:sdtContent>
    </w:sdt>
    <w:sdt>
      <w:sdtPr>
        <w:tag w:val="goog_rdk_235"/>
        <w:id w:val="282653580"/>
        <w:placeholder>
          <w:docPart w:val="DefaultPlaceholder_1081868574"/>
        </w:placeholder>
      </w:sdtPr>
      <w:sdtEndPr/>
      <w:sdtContent>
        <w:p w:rsidR="004D2AA1" w:rsidRDefault="00E274D2" w14:paraId="000001CC" w14:textId="77777777">
          <w:pPr>
            <w:numPr>
              <w:ilvl w:val="0"/>
              <w:numId w:val="1"/>
            </w:numPr>
            <w:pBdr>
              <w:top w:val="nil"/>
              <w:left w:val="nil"/>
              <w:bottom w:val="nil"/>
              <w:right w:val="nil"/>
              <w:between w:val="nil"/>
            </w:pBdr>
            <w:spacing w:before="30" w:after="60"/>
          </w:pPr>
          <w:sdt>
            <w:sdtPr>
              <w:tag w:val="goog_rdk_233"/>
              <w:id w:val="-1425902509"/>
            </w:sdtPr>
            <w:sdtEndPr/>
            <w:sdtContent>
              <w:sdt>
                <w:sdtPr>
                  <w:tag w:val="goog_rdk_234"/>
                  <w:id w:val="828876354"/>
                </w:sdtPr>
                <w:sdtEndPr/>
                <w:sdtContent>
                  <w:r>
                    <w:t>Allow attachment of documents</w:t>
                  </w:r>
                </w:sdtContent>
              </w:sdt>
            </w:sdtContent>
          </w:sdt>
        </w:p>
      </w:sdtContent>
    </w:sdt>
    <w:sdt>
      <w:sdtPr>
        <w:tag w:val="goog_rdk_238"/>
        <w:id w:val="937031495"/>
        <w:placeholder>
          <w:docPart w:val="DefaultPlaceholder_1081868574"/>
        </w:placeholder>
      </w:sdtPr>
      <w:sdtEndPr/>
      <w:sdtContent>
        <w:p w:rsidR="004D2AA1" w:rsidRDefault="00E274D2" w14:paraId="000001CD" w14:textId="77777777">
          <w:pPr>
            <w:numPr>
              <w:ilvl w:val="0"/>
              <w:numId w:val="1"/>
            </w:numPr>
            <w:pBdr>
              <w:top w:val="nil"/>
              <w:left w:val="nil"/>
              <w:bottom w:val="nil"/>
              <w:right w:val="nil"/>
              <w:between w:val="nil"/>
            </w:pBdr>
            <w:spacing w:before="30" w:after="60"/>
          </w:pPr>
          <w:sdt>
            <w:sdtPr>
              <w:tag w:val="goog_rdk_236"/>
              <w:id w:val="-1917259232"/>
            </w:sdtPr>
            <w:sdtEndPr/>
            <w:sdtContent>
              <w:sdt>
                <w:sdtPr>
                  <w:tag w:val="goog_rdk_237"/>
                  <w:id w:val="366721443"/>
                </w:sdtPr>
                <w:sdtEndPr/>
                <w:sdtContent>
                  <w:r>
                    <w:t>Allow writing of notes</w:t>
                  </w:r>
                </w:sdtContent>
              </w:sdt>
            </w:sdtContent>
          </w:sdt>
        </w:p>
      </w:sdtContent>
    </w:sdt>
    <w:sdt>
      <w:sdtPr>
        <w:tag w:val="goog_rdk_241"/>
        <w:id w:val="-1336636721"/>
        <w:placeholder>
          <w:docPart w:val="DefaultPlaceholder_1081868574"/>
        </w:placeholder>
      </w:sdtPr>
      <w:sdtEndPr/>
      <w:sdtContent>
        <w:p w:rsidR="004D2AA1" w:rsidRDefault="00E274D2" w14:paraId="000001CE" w14:textId="77777777">
          <w:pPr>
            <w:numPr>
              <w:ilvl w:val="0"/>
              <w:numId w:val="1"/>
            </w:numPr>
            <w:pBdr>
              <w:top w:val="nil"/>
              <w:left w:val="nil"/>
              <w:bottom w:val="nil"/>
              <w:right w:val="nil"/>
              <w:between w:val="nil"/>
            </w:pBdr>
            <w:spacing w:before="30" w:after="60"/>
          </w:pPr>
          <w:sdt>
            <w:sdtPr>
              <w:tag w:val="goog_rdk_239"/>
              <w:id w:val="1319516756"/>
            </w:sdtPr>
            <w:sdtEndPr/>
            <w:sdtContent>
              <w:sdt>
                <w:sdtPr>
                  <w:tag w:val="goog_rdk_240"/>
                  <w:id w:val="1966620017"/>
                </w:sdtPr>
                <w:sdtEndPr/>
                <w:sdtContent>
                  <w:r>
                    <w:t>Allow generation of document drafts</w:t>
                  </w:r>
                </w:sdtContent>
              </w:sdt>
            </w:sdtContent>
          </w:sdt>
        </w:p>
      </w:sdtContent>
    </w:sdt>
    <w:sdt>
      <w:sdtPr>
        <w:tag w:val="goog_rdk_245"/>
        <w:id w:val="-138374517"/>
        <w:placeholder>
          <w:docPart w:val="DefaultPlaceholder_1081868574"/>
        </w:placeholder>
      </w:sdtPr>
      <w:sdtEndPr/>
      <w:sdtContent>
        <w:p w:rsidR="004D2AA1" w:rsidRDefault="00E274D2" w14:paraId="000001CF" w14:textId="77777777">
          <w:pPr>
            <w:numPr>
              <w:ilvl w:val="0"/>
              <w:numId w:val="1"/>
            </w:numPr>
            <w:pBdr>
              <w:top w:val="nil"/>
              <w:left w:val="nil"/>
              <w:bottom w:val="nil"/>
              <w:right w:val="nil"/>
              <w:between w:val="nil"/>
            </w:pBdr>
            <w:spacing w:before="30" w:after="60"/>
          </w:pPr>
          <w:sdt>
            <w:sdtPr>
              <w:tag w:val="goog_rdk_242"/>
              <w:id w:val="1734299765"/>
            </w:sdtPr>
            <w:sdtEndPr/>
            <w:sdtContent>
              <w:sdt>
                <w:sdtPr>
                  <w:tag w:val="goog_rdk_243"/>
                  <w:id w:val="-1507184679"/>
                </w:sdtPr>
                <w:sdtEndPr/>
                <w:sdtContent>
                  <w:r>
                    <w:t>Approve of actions</w:t>
                  </w:r>
                </w:sdtContent>
              </w:sdt>
            </w:sdtContent>
          </w:sdt>
          <w:sdt>
            <w:sdtPr>
              <w:tag w:val="goog_rdk_244"/>
              <w:id w:val="-378182807"/>
            </w:sdtPr>
            <w:sdtEndPr/>
            <w:sdtContent/>
          </w:sdt>
        </w:p>
      </w:sdtContent>
    </w:sdt>
    <w:p w:rsidR="004D2AA1" w:rsidRDefault="00E274D2" w14:paraId="000001D0" w14:textId="77777777">
      <w:pPr>
        <w:pStyle w:val="Heading3"/>
      </w:pPr>
      <w:bookmarkStart w:name="_heading=h.jt8ewzf7gr90" w:colFirst="0" w:colLast="0" w:id="43"/>
      <w:bookmarkEnd w:id="43"/>
      <w:r>
        <w:t>Innovative enhancements</w:t>
      </w:r>
    </w:p>
    <w:p w:rsidR="004D2AA1" w:rsidRDefault="00E274D2" w14:paraId="000001D1" w14:textId="77777777">
      <w:pPr>
        <w:numPr>
          <w:ilvl w:val="0"/>
          <w:numId w:val="1"/>
        </w:numPr>
        <w:pBdr>
          <w:top w:val="nil"/>
          <w:left w:val="nil"/>
          <w:bottom w:val="nil"/>
          <w:right w:val="nil"/>
          <w:between w:val="nil"/>
        </w:pBdr>
        <w:spacing w:before="30" w:after="60"/>
      </w:pPr>
      <w:r>
        <w:rPr>
          <w:b/>
          <w:bCs/>
        </w:rPr>
        <w:t xml:space="preserve">Simulation &amp; what-if: </w:t>
      </w:r>
      <w:r>
        <w:t>test a new strategy against historical data to estimate recovery and cost impact before going live.</w:t>
      </w:r>
    </w:p>
    <w:p w:rsidR="004D2AA1" w:rsidRDefault="00E274D2" w14:paraId="000001D2" w14:textId="77777777">
      <w:pPr>
        <w:numPr>
          <w:ilvl w:val="0"/>
          <w:numId w:val="1"/>
        </w:numPr>
        <w:pBdr>
          <w:top w:val="nil"/>
          <w:left w:val="nil"/>
          <w:bottom w:val="nil"/>
          <w:right w:val="nil"/>
          <w:between w:val="nil"/>
        </w:pBdr>
        <w:spacing w:before="30" w:after="60"/>
      </w:pPr>
      <w:r>
        <w:rPr>
          <w:b/>
          <w:bCs/>
        </w:rPr>
        <w:t xml:space="preserve">Guardrails: </w:t>
      </w:r>
      <w:r>
        <w:t>policy limits (contact frequency, offer authority) enforced centrally so no strategy can breach them.</w:t>
      </w:r>
    </w:p>
    <w:p w:rsidR="004D2AA1" w:rsidRDefault="004D2AA1" w14:paraId="000001D3" w14:textId="77777777">
      <w:pPr>
        <w:spacing w:after="80"/>
      </w:pPr>
    </w:p>
    <w:p w:rsidR="004D2AA1" w:rsidRDefault="00E274D2" w14:paraId="000001D4" w14:textId="77777777">
      <w:r>
        <w:br w:type="page"/>
      </w:r>
    </w:p>
    <w:p w:rsidR="004D2AA1" w:rsidRDefault="00E274D2" w14:paraId="000001D5" w14:textId="77777777">
      <w:pPr>
        <w:pStyle w:val="Heading2"/>
      </w:pPr>
      <w:bookmarkStart w:name="_heading=h.20l8r16mgpkd" w:colFirst="0" w:colLast="0" w:id="44"/>
      <w:bookmarkEnd w:id="44"/>
      <w:r>
        <w:t>4.7 Omnichannel Communications</w:t>
      </w:r>
    </w:p>
    <w:sdt>
      <w:sdtPr>
        <w:tag w:val="goog_rdk_247"/>
        <w:id w:val="-483616280"/>
        <w:placeholder>
          <w:docPart w:val="DefaultPlaceholder_1081868574"/>
        </w:placeholder>
      </w:sdtPr>
      <w:sdtEndPr/>
      <w:sdtContent>
        <w:p w:rsidR="004D2AA1" w:rsidRDefault="00E274D2" w14:paraId="000001D6" w14:textId="77777777">
          <w:pPr>
            <w:spacing w:before="40" w:after="110"/>
            <w:jc w:val="both"/>
          </w:pPr>
          <w:r>
            <w:t>The System supports outreach across all channels — voice, SMS, email, letters, WhatsApp, and web/app portals — and maint</w:t>
          </w:r>
          <w:r>
            <w:t>ains a unified communication history so every agent sees every contact across every channel. It supports two-way contact and logs inbound customer responses. Where communication is via a gateway, a two-way connection measures effectiveness: whether the SMS</w:t>
          </w:r>
          <w:r>
            <w:t xml:space="preserve"> was received, whether the email bounced, and whether the number is in service.</w:t>
          </w:r>
          <w:sdt>
            <w:sdtPr>
              <w:tag w:val="goog_rdk_246"/>
              <w:id w:val="1343030667"/>
            </w:sdtPr>
            <w:sdtEndPr/>
            <w:sdtContent/>
          </w:sdt>
        </w:p>
      </w:sdtContent>
    </w:sdt>
    <w:p w:rsidR="004D2AA1" w:rsidRDefault="00E274D2" w14:paraId="000001D7" w14:textId="77777777">
      <w:pPr>
        <w:spacing w:before="40" w:after="110"/>
        <w:jc w:val="both"/>
      </w:pPr>
      <w:sdt>
        <w:sdtPr>
          <w:tag w:val="goog_rdk_248"/>
          <w:id w:val="-1962019565"/>
        </w:sdtPr>
        <w:sdtEndPr/>
        <w:sdtContent>
          <w:r>
            <w:t xml:space="preserve">The </w:t>
          </w:r>
          <w:sdt>
            <w:sdtPr>
              <w:tag w:val="goog_rdk_249"/>
              <w:id w:val="-828463944"/>
            </w:sdtPr>
            <w:sdtEndPr/>
            <w:sdtContent>
              <w:r>
                <w:t>setup should allow the setup of available Communication Service plug-ins. The plug-in provides flexibility to generate documents according to client’s special requireme</w:t>
              </w:r>
              <w:r>
                <w:t xml:space="preserve">nts. </w:t>
              </w:r>
            </w:sdtContent>
          </w:sdt>
        </w:sdtContent>
      </w:sdt>
    </w:p>
    <w:p w:rsidR="004D2AA1" w:rsidRDefault="00E274D2" w14:paraId="000001D8" w14:textId="77777777">
      <w:pPr>
        <w:pStyle w:val="Heading3"/>
      </w:pPr>
      <w:bookmarkStart w:name="_heading=h.tpx921w0x3l8" w:colFirst="0" w:colLast="0" w:id="45"/>
      <w:bookmarkEnd w:id="45"/>
      <w:r>
        <w:t>Key capabilities</w:t>
      </w:r>
    </w:p>
    <w:p w:rsidR="004D2AA1" w:rsidRDefault="00E274D2" w14:paraId="000001D9" w14:textId="77777777">
      <w:pPr>
        <w:numPr>
          <w:ilvl w:val="0"/>
          <w:numId w:val="1"/>
        </w:numPr>
        <w:pBdr>
          <w:top w:val="nil"/>
          <w:left w:val="nil"/>
          <w:bottom w:val="nil"/>
          <w:right w:val="nil"/>
          <w:between w:val="nil"/>
        </w:pBdr>
        <w:spacing w:before="30" w:after="60"/>
      </w:pPr>
      <w:r>
        <w:t>Outbound and inbound across voice, SMS, email, letter, WhatsApp, and portal.</w:t>
      </w:r>
    </w:p>
    <w:p w:rsidR="004D2AA1" w:rsidRDefault="00E274D2" w14:paraId="000001DA" w14:textId="77777777">
      <w:pPr>
        <w:numPr>
          <w:ilvl w:val="0"/>
          <w:numId w:val="1"/>
        </w:numPr>
        <w:pBdr>
          <w:top w:val="nil"/>
          <w:left w:val="nil"/>
          <w:bottom w:val="nil"/>
          <w:right w:val="nil"/>
          <w:between w:val="nil"/>
        </w:pBdr>
        <w:spacing w:before="30" w:after="60"/>
      </w:pPr>
      <w:r>
        <w:t>Unified, chronological communication timeline per customer and account.</w:t>
      </w:r>
    </w:p>
    <w:p w:rsidR="004D2AA1" w:rsidRDefault="00E274D2" w14:paraId="000001DB" w14:textId="77777777">
      <w:pPr>
        <w:numPr>
          <w:ilvl w:val="0"/>
          <w:numId w:val="1"/>
        </w:numPr>
        <w:pBdr>
          <w:top w:val="nil"/>
          <w:left w:val="nil"/>
          <w:bottom w:val="nil"/>
          <w:right w:val="nil"/>
          <w:between w:val="nil"/>
        </w:pBdr>
        <w:spacing w:before="30" w:after="60"/>
      </w:pPr>
      <w:r>
        <w:t>Two-way interaction including inbound calls and chatbot, with responses logged.</w:t>
      </w:r>
    </w:p>
    <w:p w:rsidR="004D2AA1" w:rsidRDefault="00E274D2" w14:paraId="000001DC" w14:textId="77777777">
      <w:pPr>
        <w:numPr>
          <w:ilvl w:val="0"/>
          <w:numId w:val="1"/>
        </w:numPr>
        <w:pBdr>
          <w:top w:val="nil"/>
          <w:left w:val="nil"/>
          <w:bottom w:val="nil"/>
          <w:right w:val="nil"/>
          <w:between w:val="nil"/>
        </w:pBdr>
        <w:spacing w:before="30" w:after="60"/>
      </w:pPr>
      <w:r>
        <w:t>Gateway integration capturing delivery, receipt, bounce, and number-in-service status.</w:t>
      </w:r>
    </w:p>
    <w:p w:rsidR="004D2AA1" w:rsidRDefault="00E274D2" w14:paraId="000001DD" w14:textId="77777777">
      <w:pPr>
        <w:numPr>
          <w:ilvl w:val="0"/>
          <w:numId w:val="1"/>
        </w:numPr>
        <w:pBdr>
          <w:top w:val="nil"/>
          <w:left w:val="nil"/>
          <w:bottom w:val="nil"/>
          <w:right w:val="nil"/>
          <w:between w:val="nil"/>
        </w:pBdr>
        <w:spacing w:before="30" w:after="60"/>
      </w:pPr>
      <w:r>
        <w:t>Template management with personalisation and multi-language support.</w:t>
      </w:r>
    </w:p>
    <w:sdt>
      <w:sdtPr>
        <w:tag w:val="goog_rdk_251"/>
        <w:id w:val="-1376394677"/>
        <w:placeholder>
          <w:docPart w:val="DefaultPlaceholder_1081868574"/>
        </w:placeholder>
      </w:sdtPr>
      <w:sdtEndPr/>
      <w:sdtContent>
        <w:p w:rsidR="004D2AA1" w:rsidRDefault="00E274D2" w14:paraId="000001DE" w14:textId="77777777">
          <w:pPr>
            <w:numPr>
              <w:ilvl w:val="0"/>
              <w:numId w:val="1"/>
            </w:numPr>
            <w:pBdr>
              <w:top w:val="nil"/>
              <w:left w:val="nil"/>
              <w:bottom w:val="nil"/>
              <w:right w:val="nil"/>
              <w:between w:val="nil"/>
            </w:pBdr>
            <w:spacing w:before="30" w:after="60"/>
          </w:pPr>
          <w:r>
            <w:t>Consent and opt-out enforcement at the channel level.</w:t>
          </w:r>
          <w:sdt>
            <w:sdtPr>
              <w:tag w:val="goog_rdk_250"/>
              <w:id w:val="1489525343"/>
            </w:sdtPr>
            <w:sdtEndPr/>
            <w:sdtContent/>
          </w:sdt>
        </w:p>
      </w:sdtContent>
    </w:sdt>
    <w:p w:rsidR="004D2AA1" w:rsidRDefault="00E274D2" w14:paraId="000001DF" w14:textId="3E58E3C4">
      <w:pPr>
        <w:numPr>
          <w:ilvl w:val="0"/>
          <w:numId w:val="1"/>
        </w:numPr>
        <w:pBdr>
          <w:top w:val="nil"/>
          <w:left w:val="nil"/>
          <w:bottom w:val="nil"/>
          <w:right w:val="nil"/>
          <w:between w:val="nil"/>
        </w:pBdr>
        <w:spacing w:before="30" w:after="60"/>
      </w:pPr>
      <w:sdt>
        <w:sdtPr>
          <w:tag w:val="goog_rdk_252"/>
          <w:id w:val="334868178"/>
        </w:sdtPr>
        <w:sdtEndPr/>
        <w:sdtContent>
          <w:r>
            <w:t xml:space="preserve">Document generation for the letters, in </w:t>
          </w:r>
        </w:sdtContent>
      </w:sdt>
      <w:sdt>
        <w:sdtPr>
          <w:tag w:val="goog_rdk_253"/>
          <w:id w:val="-1301454618"/>
        </w:sdtPr>
        <w:sdtEndPr/>
        <w:sdtContent>
          <w:sdt>
            <w:sdtPr>
              <w:tag w:val="goog_rdk_254"/>
              <w:id w:val="1949542759"/>
            </w:sdtPr>
            <w:sdtEndPr/>
            <w:sdtContent>
              <w:r>
                <w:t>an excel</w:t>
              </w:r>
            </w:sdtContent>
          </w:sdt>
        </w:sdtContent>
      </w:sdt>
      <w:sdt>
        <w:sdtPr>
          <w:tag w:val="goog_rdk_255"/>
          <w:id w:val="-1828934462"/>
        </w:sdtPr>
        <w:sdtEndPr/>
        <w:sdtContent>
          <w:sdt>
            <w:sdtPr>
              <w:tag w:val="goog_rdk_256"/>
              <w:id w:val="1729931608"/>
            </w:sdtPr>
            <w:sdtEndPr/>
            <w:sdtContent/>
          </w:sdt>
          <w:sdt>
            <w:sdtPr>
              <w:tag w:val="goog_rdk_257"/>
              <w:id w:val="-144858199"/>
              <w:showingPlcHdr/>
            </w:sdtPr>
            <w:sdtEndPr/>
            <w:sdtContent>
              <w:r w:rsidR="00E90AD8">
                <w:t xml:space="preserve">     </w:t>
              </w:r>
            </w:sdtContent>
          </w:sdt>
          <w:r>
            <w:t xml:space="preserve"> pop to ensure four eye principle with tracked changes. </w:t>
          </w:r>
        </w:sdtContent>
      </w:sdt>
    </w:p>
    <w:p w:rsidR="004D2AA1" w:rsidRDefault="00E274D2" w14:paraId="000001E0" w14:textId="77777777">
      <w:pPr>
        <w:pStyle w:val="Heading3"/>
      </w:pPr>
      <w:bookmarkStart w:name="_heading=h.ix9voe4a0ra3" w:colFirst="0" w:colLast="0" w:id="46"/>
      <w:bookmarkEnd w:id="46"/>
      <w:r>
        <w:t>Innovative enhancements</w:t>
      </w:r>
    </w:p>
    <w:p w:rsidR="004D2AA1" w:rsidRDefault="00E274D2" w14:paraId="000001E1" w14:textId="77777777">
      <w:pPr>
        <w:numPr>
          <w:ilvl w:val="0"/>
          <w:numId w:val="1"/>
        </w:numPr>
        <w:pBdr>
          <w:top w:val="nil"/>
          <w:left w:val="nil"/>
          <w:bottom w:val="nil"/>
          <w:right w:val="nil"/>
          <w:between w:val="nil"/>
        </w:pBdr>
        <w:spacing w:before="30" w:after="60"/>
      </w:pPr>
      <w:r>
        <w:rPr>
          <w:b/>
          <w:bCs/>
        </w:rPr>
        <w:t xml:space="preserve">Channel-effectiveness analytics: </w:t>
      </w:r>
      <w:r>
        <w:t>measure which channels and templates drive payment, and feed that back into strategy automatically.</w:t>
      </w:r>
    </w:p>
    <w:p w:rsidR="004D2AA1" w:rsidRDefault="00E274D2" w14:paraId="000001E2" w14:textId="77777777">
      <w:pPr>
        <w:numPr>
          <w:ilvl w:val="0"/>
          <w:numId w:val="1"/>
        </w:numPr>
        <w:pBdr>
          <w:top w:val="nil"/>
          <w:left w:val="nil"/>
          <w:bottom w:val="nil"/>
          <w:right w:val="nil"/>
          <w:between w:val="nil"/>
        </w:pBdr>
        <w:spacing w:before="30" w:after="60"/>
      </w:pPr>
      <w:r>
        <w:rPr>
          <w:b/>
          <w:bCs/>
        </w:rPr>
        <w:t>Quiet hours &amp; fre</w:t>
      </w:r>
      <w:r>
        <w:rPr>
          <w:b/>
          <w:bCs/>
        </w:rPr>
        <w:t xml:space="preserve">quency capping: </w:t>
      </w:r>
      <w:r>
        <w:t>automatic enforcement of permitted contact windows and limits per jurisdiction.</w:t>
      </w:r>
    </w:p>
    <w:p w:rsidR="004D2AA1" w:rsidRDefault="00E274D2" w14:paraId="000001E3" w14:textId="77777777">
      <w:pPr>
        <w:numPr>
          <w:ilvl w:val="0"/>
          <w:numId w:val="1"/>
        </w:numPr>
        <w:pBdr>
          <w:top w:val="nil"/>
          <w:left w:val="nil"/>
          <w:bottom w:val="nil"/>
          <w:right w:val="nil"/>
          <w:between w:val="nil"/>
        </w:pBdr>
        <w:spacing w:before="30" w:after="60"/>
      </w:pPr>
      <w:r>
        <w:rPr>
          <w:b/>
          <w:bCs/>
        </w:rPr>
        <w:t xml:space="preserve">AI-drafted messaging: </w:t>
      </w:r>
      <w:r>
        <w:t>personalised, channel-appropriate message drafts that an agent can review and send.</w:t>
      </w:r>
    </w:p>
    <w:p w:rsidR="004D2AA1" w:rsidRDefault="004D2AA1" w14:paraId="000001E4" w14:textId="77777777">
      <w:pPr>
        <w:spacing w:after="80"/>
      </w:pPr>
    </w:p>
    <w:p w:rsidR="004D2AA1" w:rsidRDefault="00E274D2" w14:paraId="000001E5" w14:textId="77777777">
      <w:r>
        <w:br w:type="page"/>
      </w:r>
    </w:p>
    <w:p w:rsidR="004D2AA1" w:rsidRDefault="00E274D2" w14:paraId="000001E6" w14:textId="77777777">
      <w:pPr>
        <w:pStyle w:val="Heading2"/>
      </w:pPr>
      <w:bookmarkStart w:name="_heading=h.rcmaxbkybg3k" w:colFirst="0" w:colLast="0" w:id="47"/>
      <w:bookmarkEnd w:id="47"/>
      <w:r>
        <w:t>4.8 Payment Processing &amp; Payment Plans</w:t>
      </w:r>
    </w:p>
    <w:sdt>
      <w:sdtPr>
        <w:tag w:val="goog_rdk_259"/>
        <w:id w:val="1322973085"/>
        <w:placeholder>
          <w:docPart w:val="DefaultPlaceholder_1081868574"/>
        </w:placeholder>
      </w:sdtPr>
      <w:sdtEndPr/>
      <w:sdtContent>
        <w:p w:rsidR="004D2AA1" w:rsidRDefault="00E274D2" w14:paraId="000001E7" w14:textId="77777777">
          <w:pPr>
            <w:spacing w:before="40" w:after="110"/>
            <w:jc w:val="both"/>
          </w:pPr>
          <w:r>
            <w:t xml:space="preserve">The System integrates with payment gateways to accept multiple payment methods, lets agents negotiate and set up flexible arrangements, and tracks promises-to-pay with reminders to both customer and collector. It supports fees and interest calculation and </w:t>
          </w:r>
          <w:r>
            <w:t>offers self-service payment so customers can pay 24/7.</w:t>
          </w:r>
          <w:sdt>
            <w:sdtPr>
              <w:tag w:val="goog_rdk_258"/>
              <w:id w:val="1228880527"/>
            </w:sdtPr>
            <w:sdtEndPr/>
            <w:sdtContent/>
          </w:sdt>
        </w:p>
      </w:sdtContent>
    </w:sdt>
    <w:p w:rsidR="004D2AA1" w:rsidRDefault="00E274D2" w14:paraId="000001E8" w14:textId="77777777">
      <w:pPr>
        <w:spacing w:before="40" w:after="110"/>
        <w:jc w:val="both"/>
      </w:pPr>
      <w:sdt>
        <w:sdtPr>
          <w:tag w:val="goog_rdk_260"/>
          <w:id w:val="657819087"/>
        </w:sdtPr>
        <w:sdtEndPr/>
        <w:sdtContent>
          <w:r>
            <w:t xml:space="preserve">This will be </w:t>
          </w:r>
          <w:sdt>
            <w:sdtPr>
              <w:tag w:val="goog_rdk_261"/>
              <w:id w:val="1957292830"/>
            </w:sdtPr>
            <w:sdtEndPr/>
            <w:sdtContent>
              <w:r>
                <w:t>through</w:t>
              </w:r>
            </w:sdtContent>
          </w:sdt>
          <w:r>
            <w:t xml:space="preserve"> upload of data from upstream payment sources.</w:t>
          </w:r>
        </w:sdtContent>
      </w:sdt>
    </w:p>
    <w:p w:rsidR="004D2AA1" w:rsidRDefault="00E274D2" w14:paraId="000001E9" w14:textId="77777777">
      <w:pPr>
        <w:pStyle w:val="Heading3"/>
      </w:pPr>
      <w:bookmarkStart w:name="_heading=h.94nr29qusink" w:colFirst="0" w:colLast="0" w:id="48"/>
      <w:bookmarkEnd w:id="48"/>
      <w:r>
        <w:t>Key capabilities</w:t>
      </w:r>
    </w:p>
    <w:p w:rsidR="004D2AA1" w:rsidRDefault="00E274D2" w14:paraId="000001EA" w14:textId="77777777">
      <w:pPr>
        <w:numPr>
          <w:ilvl w:val="0"/>
          <w:numId w:val="1"/>
        </w:numPr>
        <w:pBdr>
          <w:top w:val="nil"/>
          <w:left w:val="nil"/>
          <w:bottom w:val="nil"/>
          <w:right w:val="nil"/>
          <w:between w:val="nil"/>
        </w:pBdr>
        <w:spacing w:before="30" w:after="60"/>
      </w:pPr>
      <w:r>
        <w:t>Integration with payment gateways and methods including M-Pesa, card, and bank account.</w:t>
      </w:r>
    </w:p>
    <w:p w:rsidR="004D2AA1" w:rsidRDefault="00E274D2" w14:paraId="000001EB" w14:textId="77777777">
      <w:pPr>
        <w:numPr>
          <w:ilvl w:val="0"/>
          <w:numId w:val="1"/>
        </w:numPr>
        <w:pBdr>
          <w:top w:val="nil"/>
          <w:left w:val="nil"/>
          <w:bottom w:val="nil"/>
          <w:right w:val="nil"/>
          <w:between w:val="nil"/>
        </w:pBdr>
        <w:spacing w:before="30" w:after="60"/>
      </w:pPr>
      <w:r>
        <w:t xml:space="preserve">Real-time posting of payments back to the core </w:t>
      </w:r>
      <w:sdt>
        <w:sdtPr>
          <w:tag w:val="goog_rdk_262"/>
          <w:id w:val="-694234626"/>
        </w:sdtPr>
        <w:sdtEndPr/>
        <w:sdtContent>
          <w:commentRangeStart w:id="49"/>
        </w:sdtContent>
      </w:sdt>
      <w:r>
        <w:t>system</w:t>
      </w:r>
      <w:commentRangeEnd w:id="49"/>
      <w:r>
        <w:commentReference w:id="49"/>
      </w:r>
      <w:r>
        <w:t>.</w:t>
      </w:r>
    </w:p>
    <w:p w:rsidR="004D2AA1" w:rsidRDefault="00E274D2" w14:paraId="000001EC" w14:textId="77777777">
      <w:pPr>
        <w:numPr>
          <w:ilvl w:val="0"/>
          <w:numId w:val="1"/>
        </w:numPr>
        <w:pBdr>
          <w:top w:val="nil"/>
          <w:left w:val="nil"/>
          <w:bottom w:val="nil"/>
          <w:right w:val="nil"/>
          <w:between w:val="nil"/>
        </w:pBdr>
        <w:spacing w:before="30" w:after="60"/>
      </w:pPr>
      <w:r>
        <w:t>Flexible arrangements: lump-sum, settlements, and instalment plans.</w:t>
      </w:r>
    </w:p>
    <w:p w:rsidR="004D2AA1" w:rsidRDefault="00E274D2" w14:paraId="000001ED" w14:textId="77777777">
      <w:pPr>
        <w:numPr>
          <w:ilvl w:val="0"/>
          <w:numId w:val="1"/>
        </w:numPr>
        <w:pBdr>
          <w:top w:val="nil"/>
          <w:left w:val="nil"/>
          <w:bottom w:val="nil"/>
          <w:right w:val="nil"/>
          <w:between w:val="nil"/>
        </w:pBdr>
        <w:spacing w:before="30" w:after="60"/>
      </w:pPr>
      <w:r>
        <w:t>PTP tracking with reminders to customer and collector, and broken-promise handling.</w:t>
      </w:r>
    </w:p>
    <w:p w:rsidR="004D2AA1" w:rsidRDefault="00E274D2" w14:paraId="000001EE" w14:textId="77777777">
      <w:pPr>
        <w:numPr>
          <w:ilvl w:val="0"/>
          <w:numId w:val="1"/>
        </w:numPr>
        <w:pBdr>
          <w:top w:val="nil"/>
          <w:left w:val="nil"/>
          <w:bottom w:val="nil"/>
          <w:right w:val="nil"/>
          <w:between w:val="nil"/>
        </w:pBdr>
        <w:spacing w:before="30" w:after="60"/>
      </w:pPr>
      <w:r>
        <w:t>Scheduled/auto-payments including future-dat</w:t>
      </w:r>
      <w:r>
        <w:t>ed account debits, with retry on failure.</w:t>
      </w:r>
    </w:p>
    <w:p w:rsidR="004D2AA1" w:rsidRDefault="00E274D2" w14:paraId="000001EF" w14:textId="77777777">
      <w:pPr>
        <w:numPr>
          <w:ilvl w:val="0"/>
          <w:numId w:val="1"/>
        </w:numPr>
        <w:pBdr>
          <w:top w:val="nil"/>
          <w:left w:val="nil"/>
          <w:bottom w:val="nil"/>
          <w:right w:val="nil"/>
          <w:between w:val="nil"/>
        </w:pBdr>
        <w:spacing w:before="30" w:after="60"/>
      </w:pPr>
      <w:r>
        <w:t>Fee and interest configuration and calculation.</w:t>
      </w:r>
    </w:p>
    <w:p w:rsidR="004D2AA1" w:rsidRDefault="00E274D2" w14:paraId="000001F0" w14:textId="77777777">
      <w:pPr>
        <w:numPr>
          <w:ilvl w:val="0"/>
          <w:numId w:val="1"/>
        </w:numPr>
        <w:pBdr>
          <w:top w:val="nil"/>
          <w:left w:val="nil"/>
          <w:bottom w:val="nil"/>
          <w:right w:val="nil"/>
          <w:between w:val="nil"/>
        </w:pBdr>
        <w:spacing w:before="30" w:after="60"/>
      </w:pPr>
      <w:r>
        <w:t>Self-service payment via portal and IVR.</w:t>
      </w:r>
    </w:p>
    <w:p w:rsidR="004D2AA1" w:rsidRDefault="00E274D2" w14:paraId="000001F1" w14:textId="77777777">
      <w:pPr>
        <w:pStyle w:val="Heading3"/>
      </w:pPr>
      <w:bookmarkStart w:name="_heading=h.ds4kqde55rps" w:colFirst="0" w:colLast="0" w:id="50"/>
      <w:bookmarkEnd w:id="50"/>
      <w:r>
        <w:t>Innovative enhancements</w:t>
      </w:r>
    </w:p>
    <w:p w:rsidR="004D2AA1" w:rsidRDefault="00E274D2" w14:paraId="000001F2" w14:textId="77777777">
      <w:pPr>
        <w:numPr>
          <w:ilvl w:val="0"/>
          <w:numId w:val="1"/>
        </w:numPr>
        <w:pBdr>
          <w:top w:val="nil"/>
          <w:left w:val="nil"/>
          <w:bottom w:val="nil"/>
          <w:right w:val="nil"/>
          <w:between w:val="nil"/>
        </w:pBdr>
        <w:spacing w:before="30" w:after="60"/>
      </w:pPr>
      <w:r>
        <w:rPr>
          <w:b/>
          <w:bCs/>
        </w:rPr>
        <w:t xml:space="preserve">Affordability-based plan suggestion: </w:t>
      </w:r>
      <w:r>
        <w:t>recommend an instalment plan the customer is statistically likel</w:t>
      </w:r>
      <w:r>
        <w:t>y to keep, improving kept-promise rates.</w:t>
      </w:r>
    </w:p>
    <w:p w:rsidR="004D2AA1" w:rsidRDefault="00E274D2" w14:paraId="000001F3" w14:textId="77777777">
      <w:pPr>
        <w:numPr>
          <w:ilvl w:val="0"/>
          <w:numId w:val="1"/>
        </w:numPr>
        <w:pBdr>
          <w:top w:val="nil"/>
          <w:left w:val="nil"/>
          <w:bottom w:val="nil"/>
          <w:right w:val="nil"/>
          <w:between w:val="nil"/>
        </w:pBdr>
        <w:spacing w:before="30" w:after="60"/>
      </w:pPr>
      <w:r>
        <w:rPr>
          <w:b/>
          <w:bCs/>
        </w:rPr>
        <w:t xml:space="preserve">Smart retry: </w:t>
      </w:r>
      <w:r>
        <w:t>retry failed debits at times when funds are statistically more likely to be available (e.g. post-payday).</w:t>
      </w:r>
    </w:p>
    <w:p w:rsidR="004D2AA1" w:rsidRDefault="00E274D2" w14:paraId="000001F4" w14:textId="77777777">
      <w:pPr>
        <w:numPr>
          <w:ilvl w:val="0"/>
          <w:numId w:val="1"/>
        </w:numPr>
        <w:pBdr>
          <w:top w:val="nil"/>
          <w:left w:val="nil"/>
          <w:bottom w:val="nil"/>
          <w:right w:val="nil"/>
          <w:between w:val="nil"/>
        </w:pBdr>
        <w:spacing w:before="30" w:after="60"/>
      </w:pPr>
      <w:r>
        <w:rPr>
          <w:b/>
          <w:bCs/>
        </w:rPr>
        <w:t xml:space="preserve">Settlement authority matrix: </w:t>
      </w:r>
      <w:r>
        <w:t>configurable discount/settlement limits by role, with auto-approval</w:t>
      </w:r>
      <w:r>
        <w:t xml:space="preserve"> inside mandate and escalation beyond it.</w:t>
      </w:r>
    </w:p>
    <w:p w:rsidR="004D2AA1" w:rsidRDefault="004D2AA1" w14:paraId="000001F5" w14:textId="77777777">
      <w:pPr>
        <w:spacing w:after="80"/>
      </w:pPr>
    </w:p>
    <w:p w:rsidR="004D2AA1" w:rsidRDefault="00E274D2" w14:paraId="000001F6" w14:textId="77777777">
      <w:pPr>
        <w:pStyle w:val="Heading2"/>
      </w:pPr>
      <w:bookmarkStart w:name="_heading=h.iu4bhw9dzcms" w:colFirst="0" w:colLast="0" w:id="51"/>
      <w:bookmarkEnd w:id="51"/>
      <w:r>
        <w:t>4.9 Early Warning System</w:t>
      </w:r>
    </w:p>
    <w:p w:rsidR="004D2AA1" w:rsidRDefault="00E274D2" w14:paraId="000001F7" w14:textId="77777777">
      <w:pPr>
        <w:spacing w:before="40" w:after="110"/>
        <w:jc w:val="both"/>
      </w:pPr>
      <w:r>
        <w:t>The early-warning capability acts before delinquency hardens, supporting the pre-delinquency stage of the lifecycle. It monitors signals and triggers low-cost, pre-emptive treatment to prevent roll-forward.</w:t>
      </w:r>
    </w:p>
    <w:p w:rsidR="004D2AA1" w:rsidRDefault="00E274D2" w14:paraId="000001F8" w14:textId="77777777">
      <w:pPr>
        <w:pStyle w:val="Heading3"/>
      </w:pPr>
      <w:bookmarkStart w:name="_heading=h.70hnw8gdi7ia" w:colFirst="0" w:colLast="0" w:id="52"/>
      <w:bookmarkEnd w:id="52"/>
      <w:r>
        <w:t>Key capabilities</w:t>
      </w:r>
    </w:p>
    <w:p w:rsidR="004D2AA1" w:rsidRDefault="00E274D2" w14:paraId="000001F9" w14:textId="77777777">
      <w:pPr>
        <w:numPr>
          <w:ilvl w:val="0"/>
          <w:numId w:val="1"/>
        </w:numPr>
        <w:pBdr>
          <w:top w:val="nil"/>
          <w:left w:val="nil"/>
          <w:bottom w:val="nil"/>
          <w:right w:val="nil"/>
          <w:between w:val="nil"/>
        </w:pBdr>
        <w:spacing w:before="30" w:after="60"/>
      </w:pPr>
      <w:r>
        <w:t>Configurable risk signals (decli</w:t>
      </w:r>
      <w:r>
        <w:t>ning balances, missed partial payments, bureau alerts, behavioural shifts).</w:t>
      </w:r>
    </w:p>
    <w:p w:rsidR="004D2AA1" w:rsidRDefault="00E274D2" w14:paraId="000001FA" w14:textId="77777777">
      <w:pPr>
        <w:numPr>
          <w:ilvl w:val="0"/>
          <w:numId w:val="1"/>
        </w:numPr>
        <w:pBdr>
          <w:top w:val="nil"/>
          <w:left w:val="nil"/>
          <w:bottom w:val="nil"/>
          <w:right w:val="nil"/>
          <w:between w:val="nil"/>
        </w:pBdr>
        <w:spacing w:before="30" w:after="60"/>
      </w:pPr>
      <w:r>
        <w:t>Watchlists and pre-delinquency queues.</w:t>
      </w:r>
    </w:p>
    <w:p w:rsidR="004D2AA1" w:rsidRDefault="00E274D2" w14:paraId="000001FB" w14:textId="77777777">
      <w:pPr>
        <w:numPr>
          <w:ilvl w:val="0"/>
          <w:numId w:val="1"/>
        </w:numPr>
        <w:pBdr>
          <w:top w:val="nil"/>
          <w:left w:val="nil"/>
          <w:bottom w:val="nil"/>
          <w:right w:val="nil"/>
          <w:between w:val="nil"/>
        </w:pBdr>
        <w:spacing w:before="30" w:after="60"/>
      </w:pPr>
      <w:r>
        <w:t>Automated soft reminders and self-cure nudges through digital channels.</w:t>
      </w:r>
    </w:p>
    <w:p w:rsidR="004D2AA1" w:rsidRDefault="00E274D2" w14:paraId="000001FC" w14:textId="77777777">
      <w:pPr>
        <w:numPr>
          <w:ilvl w:val="0"/>
          <w:numId w:val="1"/>
        </w:numPr>
        <w:pBdr>
          <w:top w:val="nil"/>
          <w:left w:val="nil"/>
          <w:bottom w:val="nil"/>
          <w:right w:val="nil"/>
          <w:between w:val="nil"/>
        </w:pBdr>
        <w:spacing w:before="30" w:after="60"/>
      </w:pPr>
      <w:r>
        <w:t xml:space="preserve">Hand-off into active collections if early treatment does not resolve </w:t>
      </w:r>
      <w:r>
        <w:t>the risk.</w:t>
      </w:r>
    </w:p>
    <w:p w:rsidR="004D2AA1" w:rsidRDefault="00E274D2" w14:paraId="000001FD" w14:textId="77777777">
      <w:pPr>
        <w:pStyle w:val="Heading3"/>
      </w:pPr>
      <w:bookmarkStart w:name="_heading=h.hp07wux96d9m" w:colFirst="0" w:colLast="0" w:id="53"/>
      <w:bookmarkEnd w:id="53"/>
      <w:r>
        <w:t>Innovative enhancements</w:t>
      </w:r>
    </w:p>
    <w:p w:rsidR="004D2AA1" w:rsidRDefault="00E274D2" w14:paraId="000001FE" w14:textId="77777777">
      <w:pPr>
        <w:numPr>
          <w:ilvl w:val="0"/>
          <w:numId w:val="1"/>
        </w:numPr>
        <w:pBdr>
          <w:top w:val="nil"/>
          <w:left w:val="nil"/>
          <w:bottom w:val="nil"/>
          <w:right w:val="nil"/>
          <w:between w:val="nil"/>
        </w:pBdr>
        <w:spacing w:before="30" w:after="60"/>
      </w:pPr>
      <w:r>
        <w:rPr>
          <w:b/>
          <w:bCs/>
        </w:rPr>
        <w:t xml:space="preserve">Predictive default scoring: </w:t>
      </w:r>
      <w:r>
        <w:t>rank not-yet-delinquent accounts by probability of default to focus pre-emptive effort.</w:t>
      </w:r>
    </w:p>
    <w:p w:rsidR="004D2AA1" w:rsidRDefault="00E274D2" w14:paraId="000001FF" w14:textId="77777777">
      <w:pPr>
        <w:numPr>
          <w:ilvl w:val="0"/>
          <w:numId w:val="1"/>
        </w:numPr>
        <w:pBdr>
          <w:top w:val="nil"/>
          <w:left w:val="nil"/>
          <w:bottom w:val="nil"/>
          <w:right w:val="nil"/>
          <w:between w:val="nil"/>
        </w:pBdr>
        <w:spacing w:before="30" w:after="60"/>
      </w:pPr>
      <w:r>
        <w:rPr>
          <w:b/>
          <w:bCs/>
        </w:rPr>
        <w:t xml:space="preserve">Proactive hardship detection: </w:t>
      </w:r>
      <w:r>
        <w:t>surface customers who may qualify for hardship support before they default, supporting fair-treatment outcomes.</w:t>
      </w:r>
    </w:p>
    <w:p w:rsidR="004D2AA1" w:rsidRDefault="004D2AA1" w14:paraId="00000200" w14:textId="77777777">
      <w:pPr>
        <w:spacing w:after="80"/>
      </w:pPr>
    </w:p>
    <w:p w:rsidR="004D2AA1" w:rsidRDefault="00E274D2" w14:paraId="00000201" w14:textId="77777777">
      <w:pPr>
        <w:pStyle w:val="Heading2"/>
      </w:pPr>
      <w:bookmarkStart w:name="_heading=h.6ihea2c0wivf" w:colFirst="0" w:colLast="0" w:id="54"/>
      <w:bookmarkEnd w:id="54"/>
      <w:r>
        <w:t>4.10 Consumer Self-Service Portal &amp; Chatbot</w:t>
      </w:r>
    </w:p>
    <w:p w:rsidR="004D2AA1" w:rsidRDefault="00E274D2" w14:paraId="00000202" w14:textId="77777777">
      <w:pPr>
        <w:spacing w:before="40" w:after="110"/>
        <w:jc w:val="both"/>
      </w:pPr>
      <w:r>
        <w:t>A consumer-facing portal or mobile app lets borrowers securely log in, view their debts, make payme</w:t>
      </w:r>
      <w:r>
        <w:t xml:space="preserve">nts, and enrol in plans without agent assistance. It supports document upload (e.g. for hardship) </w:t>
      </w:r>
      <w:r>
        <w:t>and e-sign consent capture, and can be delivered by integrating with existing internet-banking solutions.</w:t>
      </w:r>
    </w:p>
    <w:p w:rsidR="004D2AA1" w:rsidRDefault="00E274D2" w14:paraId="00000203" w14:textId="77777777">
      <w:pPr>
        <w:pStyle w:val="Heading3"/>
      </w:pPr>
      <w:bookmarkStart w:name="_heading=h.v42iuam2xfjp" w:colFirst="0" w:colLast="0" w:id="55"/>
      <w:bookmarkEnd w:id="55"/>
      <w:r>
        <w:t>Key capabilities</w:t>
      </w:r>
    </w:p>
    <w:p w:rsidR="004D2AA1" w:rsidRDefault="00E274D2" w14:paraId="00000204" w14:textId="77777777">
      <w:pPr>
        <w:numPr>
          <w:ilvl w:val="0"/>
          <w:numId w:val="1"/>
        </w:numPr>
        <w:pBdr>
          <w:top w:val="nil"/>
          <w:left w:val="nil"/>
          <w:bottom w:val="nil"/>
          <w:right w:val="nil"/>
          <w:between w:val="nil"/>
        </w:pBdr>
        <w:spacing w:before="30" w:after="60"/>
      </w:pPr>
      <w:r>
        <w:t xml:space="preserve">Secure customer authentication (or </w:t>
      </w:r>
      <w:r>
        <w:t>federation with existing internet banking).</w:t>
      </w:r>
    </w:p>
    <w:p w:rsidR="004D2AA1" w:rsidRDefault="00E274D2" w14:paraId="00000205" w14:textId="77777777">
      <w:pPr>
        <w:numPr>
          <w:ilvl w:val="0"/>
          <w:numId w:val="1"/>
        </w:numPr>
        <w:pBdr>
          <w:top w:val="nil"/>
          <w:left w:val="nil"/>
          <w:bottom w:val="nil"/>
          <w:right w:val="nil"/>
          <w:between w:val="nil"/>
        </w:pBdr>
        <w:spacing w:before="30" w:after="60"/>
      </w:pPr>
      <w:r>
        <w:t>View balances, arrears, and payment history.</w:t>
      </w:r>
    </w:p>
    <w:p w:rsidR="004D2AA1" w:rsidRDefault="00E274D2" w14:paraId="00000206" w14:textId="77777777">
      <w:pPr>
        <w:numPr>
          <w:ilvl w:val="0"/>
          <w:numId w:val="1"/>
        </w:numPr>
        <w:pBdr>
          <w:top w:val="nil"/>
          <w:left w:val="nil"/>
          <w:bottom w:val="nil"/>
          <w:right w:val="nil"/>
          <w:between w:val="nil"/>
        </w:pBdr>
        <w:spacing w:before="30" w:after="60"/>
      </w:pPr>
      <w:r>
        <w:t>Make payments and enrol in payment plans self-service, 24/7.</w:t>
      </w:r>
    </w:p>
    <w:p w:rsidR="004D2AA1" w:rsidRDefault="00E274D2" w14:paraId="00000207" w14:textId="77777777">
      <w:pPr>
        <w:numPr>
          <w:ilvl w:val="0"/>
          <w:numId w:val="1"/>
        </w:numPr>
        <w:pBdr>
          <w:top w:val="nil"/>
          <w:left w:val="nil"/>
          <w:bottom w:val="nil"/>
          <w:right w:val="nil"/>
          <w:between w:val="nil"/>
        </w:pBdr>
        <w:spacing w:before="30" w:after="60"/>
      </w:pPr>
      <w:r>
        <w:t>Upload supporting documents and e-sign consents.</w:t>
      </w:r>
    </w:p>
    <w:p w:rsidR="004D2AA1" w:rsidRDefault="00E274D2" w14:paraId="00000208" w14:textId="77777777">
      <w:pPr>
        <w:numPr>
          <w:ilvl w:val="0"/>
          <w:numId w:val="1"/>
        </w:numPr>
        <w:pBdr>
          <w:top w:val="nil"/>
          <w:left w:val="nil"/>
          <w:bottom w:val="nil"/>
          <w:right w:val="nil"/>
          <w:between w:val="nil"/>
        </w:pBdr>
        <w:spacing w:before="30" w:after="60"/>
      </w:pPr>
      <w:r>
        <w:t>Conversational chatbot for balance enquiries, payments an</w:t>
      </w:r>
      <w:r>
        <w:t>d plan setup.</w:t>
      </w:r>
    </w:p>
    <w:p w:rsidR="004D2AA1" w:rsidRDefault="00E274D2" w14:paraId="00000209" w14:textId="77777777">
      <w:pPr>
        <w:numPr>
          <w:ilvl w:val="0"/>
          <w:numId w:val="1"/>
        </w:numPr>
        <w:pBdr>
          <w:top w:val="nil"/>
          <w:left w:val="nil"/>
          <w:bottom w:val="nil"/>
          <w:right w:val="nil"/>
          <w:between w:val="nil"/>
        </w:pBdr>
        <w:spacing w:before="30" w:after="60"/>
      </w:pPr>
      <w:r>
        <w:t>Delivery either as a standalone portal/app or via APIs embedded in internet banking.</w:t>
      </w:r>
    </w:p>
    <w:p w:rsidR="004D2AA1" w:rsidRDefault="00E274D2" w14:paraId="0000020A" w14:textId="77777777">
      <w:pPr>
        <w:pStyle w:val="Heading3"/>
      </w:pPr>
      <w:bookmarkStart w:name="_heading=h.j09i807t3dr" w:colFirst="0" w:colLast="0" w:id="56"/>
      <w:bookmarkEnd w:id="56"/>
      <w:r>
        <w:t>Innovative enhancements</w:t>
      </w:r>
    </w:p>
    <w:p w:rsidR="004D2AA1" w:rsidRDefault="00E274D2" w14:paraId="0000020B" w14:textId="77777777">
      <w:pPr>
        <w:numPr>
          <w:ilvl w:val="0"/>
          <w:numId w:val="1"/>
        </w:numPr>
        <w:pBdr>
          <w:top w:val="nil"/>
          <w:left w:val="nil"/>
          <w:bottom w:val="nil"/>
          <w:right w:val="nil"/>
          <w:between w:val="nil"/>
        </w:pBdr>
        <w:spacing w:before="30" w:after="60"/>
      </w:pPr>
      <w:r>
        <w:rPr>
          <w:b/>
          <w:bCs/>
        </w:rPr>
        <w:t xml:space="preserve">Negotiation by self-service: </w:t>
      </w:r>
      <w:r>
        <w:t>let customers select from pre-approved plan/settlement options within policy, with no agent involved — a</w:t>
      </w:r>
      <w:r>
        <w:t xml:space="preserve"> major cost reducer.</w:t>
      </w:r>
    </w:p>
    <w:p w:rsidR="004D2AA1" w:rsidRDefault="00E274D2" w14:paraId="0000020C" w14:textId="77777777">
      <w:pPr>
        <w:numPr>
          <w:ilvl w:val="0"/>
          <w:numId w:val="1"/>
        </w:numPr>
        <w:pBdr>
          <w:top w:val="nil"/>
          <w:left w:val="nil"/>
          <w:bottom w:val="nil"/>
          <w:right w:val="nil"/>
          <w:between w:val="nil"/>
        </w:pBdr>
        <w:spacing w:before="30" w:after="60"/>
      </w:pPr>
      <w:r>
        <w:rPr>
          <w:b/>
          <w:bCs/>
        </w:rPr>
        <w:t xml:space="preserve">Empathetic, multilingual chatbot: </w:t>
      </w:r>
      <w:r>
        <w:t>escalates to a human agent with full context when the conversation needs it.</w:t>
      </w:r>
    </w:p>
    <w:p w:rsidR="004D2AA1" w:rsidRDefault="004D2AA1" w14:paraId="0000020D" w14:textId="77777777">
      <w:pPr>
        <w:spacing w:after="80"/>
      </w:pPr>
    </w:p>
    <w:p w:rsidR="004D2AA1" w:rsidRDefault="00E274D2" w14:paraId="0000020E" w14:textId="77777777">
      <w:r>
        <w:br w:type="page"/>
      </w:r>
    </w:p>
    <w:p w:rsidR="004D2AA1" w:rsidRDefault="00E274D2" w14:paraId="0000020F" w14:textId="77777777">
      <w:pPr>
        <w:pStyle w:val="Heading2"/>
      </w:pPr>
      <w:bookmarkStart w:name="_heading=h.8fhnlfqbd52d" w:colFirst="0" w:colLast="0" w:id="57"/>
      <w:bookmarkEnd w:id="57"/>
      <w:r>
        <w:t>4.11 Vendor &amp; Partner Management</w:t>
      </w:r>
    </w:p>
    <w:p w:rsidR="004D2AA1" w:rsidRDefault="00E274D2" w14:paraId="00000210" w14:textId="77777777">
      <w:pPr>
        <w:spacing w:before="40" w:after="110"/>
        <w:jc w:val="both"/>
      </w:pPr>
      <w:r>
        <w:t>Where collection is partly outsourced, the System supports third-party agency integration and oversight: a vendor directory, monitoring of external collectors and law firms, and controlled partner access. Partners may use a provided portal or integrate via</w:t>
      </w:r>
      <w:r>
        <w:t xml:space="preserve"> API so allocations and updates flow automatically. The institution can also advise partners on the strategy for outsourced accounts.</w:t>
      </w:r>
    </w:p>
    <w:p w:rsidR="004D2AA1" w:rsidRDefault="00E274D2" w14:paraId="00000211" w14:textId="77777777">
      <w:pPr>
        <w:pStyle w:val="Heading3"/>
      </w:pPr>
      <w:bookmarkStart w:name="_heading=h.3vos6iaph1f8" w:colFirst="0" w:colLast="0" w:id="58"/>
      <w:bookmarkEnd w:id="58"/>
      <w:r>
        <w:t>Key capabilities</w:t>
      </w:r>
    </w:p>
    <w:p w:rsidR="004D2AA1" w:rsidRDefault="00E274D2" w14:paraId="00000212" w14:textId="77777777">
      <w:pPr>
        <w:numPr>
          <w:ilvl w:val="0"/>
          <w:numId w:val="1"/>
        </w:numPr>
        <w:pBdr>
          <w:top w:val="nil"/>
          <w:left w:val="nil"/>
          <w:bottom w:val="nil"/>
          <w:right w:val="nil"/>
          <w:between w:val="nil"/>
        </w:pBdr>
        <w:spacing w:before="30" w:after="60"/>
      </w:pPr>
      <w:r>
        <w:t>Vendor directory with profiles, contracts, fee structures and SLAs.</w:t>
      </w:r>
    </w:p>
    <w:p w:rsidR="004D2AA1" w:rsidRDefault="00E274D2" w14:paraId="00000213" w14:textId="77777777">
      <w:pPr>
        <w:numPr>
          <w:ilvl w:val="0"/>
          <w:numId w:val="1"/>
        </w:numPr>
        <w:pBdr>
          <w:top w:val="nil"/>
          <w:left w:val="nil"/>
          <w:bottom w:val="nil"/>
          <w:right w:val="nil"/>
          <w:between w:val="nil"/>
        </w:pBdr>
        <w:spacing w:before="30" w:after="60"/>
      </w:pPr>
      <w:r>
        <w:t>Controlled, scoped partner access (po</w:t>
      </w:r>
      <w:r>
        <w:t>rtal) and/or API-based allocation and update.</w:t>
      </w:r>
    </w:p>
    <w:p w:rsidR="004D2AA1" w:rsidRDefault="00E274D2" w14:paraId="00000214" w14:textId="77777777">
      <w:pPr>
        <w:numPr>
          <w:ilvl w:val="0"/>
          <w:numId w:val="1"/>
        </w:numPr>
        <w:pBdr>
          <w:top w:val="nil"/>
          <w:left w:val="nil"/>
          <w:bottom w:val="nil"/>
          <w:right w:val="nil"/>
          <w:between w:val="nil"/>
        </w:pBdr>
        <w:spacing w:before="30" w:after="60"/>
      </w:pPr>
      <w:r>
        <w:t>Account placement, recall and return with full audit.</w:t>
      </w:r>
    </w:p>
    <w:p w:rsidR="004D2AA1" w:rsidRDefault="00E274D2" w14:paraId="00000215" w14:textId="77777777">
      <w:pPr>
        <w:numPr>
          <w:ilvl w:val="0"/>
          <w:numId w:val="1"/>
        </w:numPr>
        <w:pBdr>
          <w:top w:val="nil"/>
          <w:left w:val="nil"/>
          <w:bottom w:val="nil"/>
          <w:right w:val="nil"/>
          <w:between w:val="nil"/>
        </w:pBdr>
        <w:spacing w:before="30" w:after="60"/>
      </w:pPr>
      <w:r>
        <w:t>Near-real-time update of partner actions and outcomes back into the System.</w:t>
      </w:r>
    </w:p>
    <w:p w:rsidR="004D2AA1" w:rsidRDefault="00E274D2" w14:paraId="00000216" w14:textId="77777777">
      <w:pPr>
        <w:numPr>
          <w:ilvl w:val="0"/>
          <w:numId w:val="1"/>
        </w:numPr>
        <w:pBdr>
          <w:top w:val="nil"/>
          <w:left w:val="nil"/>
          <w:bottom w:val="nil"/>
          <w:right w:val="nil"/>
          <w:between w:val="nil"/>
        </w:pBdr>
        <w:spacing w:before="30" w:after="60"/>
      </w:pPr>
      <w:r>
        <w:t>Bank-to-vendor communication channel to advise on outsourced-account strategy.</w:t>
      </w:r>
    </w:p>
    <w:p w:rsidR="004D2AA1" w:rsidRDefault="00E274D2" w14:paraId="00000217" w14:textId="77777777">
      <w:pPr>
        <w:numPr>
          <w:ilvl w:val="0"/>
          <w:numId w:val="1"/>
        </w:numPr>
        <w:pBdr>
          <w:top w:val="nil"/>
          <w:left w:val="nil"/>
          <w:bottom w:val="nil"/>
          <w:right w:val="nil"/>
          <w:between w:val="nil"/>
        </w:pBdr>
        <w:spacing w:before="30" w:after="60"/>
      </w:pPr>
      <w:r>
        <w:t>P</w:t>
      </w:r>
      <w:r>
        <w:t>artner performance tracking against SLA and recovery targets.</w:t>
      </w:r>
    </w:p>
    <w:p w:rsidR="004D2AA1" w:rsidRDefault="00E274D2" w14:paraId="00000218" w14:textId="77777777">
      <w:pPr>
        <w:pStyle w:val="Heading3"/>
      </w:pPr>
      <w:bookmarkStart w:name="_heading=h.upb3h4ckvan7" w:colFirst="0" w:colLast="0" w:id="59"/>
      <w:bookmarkEnd w:id="59"/>
      <w:r>
        <w:t>Innovative enhancements</w:t>
      </w:r>
    </w:p>
    <w:p w:rsidR="004D2AA1" w:rsidRDefault="00E274D2" w14:paraId="00000219" w14:textId="77777777">
      <w:pPr>
        <w:numPr>
          <w:ilvl w:val="0"/>
          <w:numId w:val="1"/>
        </w:numPr>
        <w:pBdr>
          <w:top w:val="nil"/>
          <w:left w:val="nil"/>
          <w:bottom w:val="nil"/>
          <w:right w:val="nil"/>
          <w:between w:val="nil"/>
        </w:pBdr>
        <w:spacing w:before="30" w:after="60"/>
      </w:pPr>
      <w:r>
        <w:rPr>
          <w:b/>
          <w:bCs/>
        </w:rPr>
        <w:t xml:space="preserve">Commission &amp; fee automation: </w:t>
      </w:r>
      <w:r>
        <w:t>calculate partner commissions on recovered amounts automatically and reconcile against invoices.</w:t>
      </w:r>
    </w:p>
    <w:p w:rsidR="004D2AA1" w:rsidRDefault="00E274D2" w14:paraId="0000021A" w14:textId="77777777">
      <w:pPr>
        <w:numPr>
          <w:ilvl w:val="0"/>
          <w:numId w:val="1"/>
        </w:numPr>
        <w:pBdr>
          <w:top w:val="nil"/>
          <w:left w:val="nil"/>
          <w:bottom w:val="nil"/>
          <w:right w:val="nil"/>
          <w:between w:val="nil"/>
        </w:pBdr>
        <w:spacing w:before="30" w:after="60"/>
      </w:pPr>
      <w:r>
        <w:rPr>
          <w:b/>
          <w:bCs/>
        </w:rPr>
        <w:t xml:space="preserve">Partner league tables: </w:t>
      </w:r>
      <w:r>
        <w:t xml:space="preserve">rank partners by net </w:t>
      </w:r>
      <w:r>
        <w:t>recovery and compliance, and route future placements to top performers.</w:t>
      </w:r>
    </w:p>
    <w:p w:rsidR="004D2AA1" w:rsidRDefault="004D2AA1" w14:paraId="0000021B" w14:textId="77777777">
      <w:pPr>
        <w:spacing w:after="80"/>
      </w:pPr>
    </w:p>
    <w:p w:rsidR="004D2AA1" w:rsidRDefault="00E274D2" w14:paraId="0000021C" w14:textId="77777777">
      <w:pPr>
        <w:pStyle w:val="Heading2"/>
      </w:pPr>
      <w:bookmarkStart w:name="_heading=h.b35h9rvxq2wj" w:colFirst="0" w:colLast="0" w:id="60"/>
      <w:bookmarkEnd w:id="60"/>
      <w:r>
        <w:t>4.12 Analytics, Reporting &amp; Dashboards</w:t>
      </w:r>
    </w:p>
    <w:p w:rsidR="004D2AA1" w:rsidRDefault="00E274D2" w14:paraId="0000021D" w14:textId="77777777">
      <w:pPr>
        <w:spacing w:before="40" w:after="110"/>
        <w:jc w:val="both"/>
      </w:pPr>
      <w:r>
        <w:t>The System provides real-time dashboards for operational KPIs and portfolio metrics, the ability to drill into trends, automated management repo</w:t>
      </w:r>
      <w:r>
        <w:t>rting, and a self-service ad-hoc report builder.</w:t>
      </w:r>
    </w:p>
    <w:p w:rsidR="004D2AA1" w:rsidRDefault="00E274D2" w14:paraId="0000021E" w14:textId="77777777">
      <w:pPr>
        <w:pStyle w:val="Heading3"/>
      </w:pPr>
      <w:bookmarkStart w:name="_heading=h.cg92c96zemco" w:colFirst="0" w:colLast="0" w:id="61"/>
      <w:bookmarkEnd w:id="61"/>
      <w:r>
        <w:t>Key capabilities</w:t>
      </w:r>
    </w:p>
    <w:p w:rsidR="004D2AA1" w:rsidRDefault="00E274D2" w14:paraId="0000021F" w14:textId="77777777">
      <w:pPr>
        <w:numPr>
          <w:ilvl w:val="0"/>
          <w:numId w:val="1"/>
        </w:numPr>
        <w:pBdr>
          <w:top w:val="nil"/>
          <w:left w:val="nil"/>
          <w:bottom w:val="nil"/>
          <w:right w:val="nil"/>
          <w:between w:val="nil"/>
        </w:pBdr>
        <w:spacing w:before="30" w:after="60"/>
      </w:pPr>
      <w:r>
        <w:t>Real-time operational dashboards: contact rates, promise rates, kept-promise rates, agent productivity, NPL movement.</w:t>
      </w:r>
    </w:p>
    <w:p w:rsidR="004D2AA1" w:rsidRDefault="00E274D2" w14:paraId="00000220" w14:textId="77777777">
      <w:pPr>
        <w:numPr>
          <w:ilvl w:val="0"/>
          <w:numId w:val="1"/>
        </w:numPr>
        <w:pBdr>
          <w:top w:val="nil"/>
          <w:left w:val="nil"/>
          <w:bottom w:val="nil"/>
          <w:right w:val="nil"/>
          <w:between w:val="nil"/>
        </w:pBdr>
        <w:spacing w:before="30" w:after="60"/>
      </w:pPr>
      <w:r>
        <w:t>Portfolio analytics with drill-down by stage, segment, channel, product,</w:t>
      </w:r>
      <w:r>
        <w:t xml:space="preserve"> and team.</w:t>
      </w:r>
    </w:p>
    <w:p w:rsidR="004D2AA1" w:rsidRDefault="00E274D2" w14:paraId="00000221" w14:textId="77777777">
      <w:pPr>
        <w:numPr>
          <w:ilvl w:val="0"/>
          <w:numId w:val="1"/>
        </w:numPr>
        <w:pBdr>
          <w:top w:val="nil"/>
          <w:left w:val="nil"/>
          <w:bottom w:val="nil"/>
          <w:right w:val="nil"/>
          <w:between w:val="nil"/>
        </w:pBdr>
        <w:spacing w:before="30" w:after="60"/>
      </w:pPr>
      <w:r>
        <w:t>Channel- and template-effectiveness analysis.</w:t>
      </w:r>
    </w:p>
    <w:p w:rsidR="004D2AA1" w:rsidRDefault="00E274D2" w14:paraId="00000222" w14:textId="77777777">
      <w:pPr>
        <w:numPr>
          <w:ilvl w:val="0"/>
          <w:numId w:val="1"/>
        </w:numPr>
        <w:pBdr>
          <w:top w:val="nil"/>
          <w:left w:val="nil"/>
          <w:bottom w:val="nil"/>
          <w:right w:val="nil"/>
          <w:between w:val="nil"/>
        </w:pBdr>
        <w:spacing w:before="30" w:after="60"/>
      </w:pPr>
      <w:r>
        <w:t>Scheduled and automated report distribution to management.</w:t>
      </w:r>
    </w:p>
    <w:p w:rsidR="004D2AA1" w:rsidRDefault="00E274D2" w14:paraId="00000223" w14:textId="77777777">
      <w:pPr>
        <w:numPr>
          <w:ilvl w:val="0"/>
          <w:numId w:val="1"/>
        </w:numPr>
        <w:pBdr>
          <w:top w:val="nil"/>
          <w:left w:val="nil"/>
          <w:bottom w:val="nil"/>
          <w:right w:val="nil"/>
          <w:between w:val="nil"/>
        </w:pBdr>
        <w:spacing w:before="30" w:after="60"/>
      </w:pPr>
      <w:r>
        <w:t>Drag-and-drop ad-hoc report builder for non-technical users.</w:t>
      </w:r>
    </w:p>
    <w:sdt>
      <w:sdtPr>
        <w:tag w:val="goog_rdk_264"/>
        <w:id w:val="618940998"/>
        <w:placeholder>
          <w:docPart w:val="DefaultPlaceholder_1081868574"/>
        </w:placeholder>
      </w:sdtPr>
      <w:sdtEndPr/>
      <w:sdtContent>
        <w:p w:rsidR="004D2AA1" w:rsidRDefault="00E274D2" w14:paraId="00000224" w14:textId="77777777">
          <w:pPr>
            <w:numPr>
              <w:ilvl w:val="0"/>
              <w:numId w:val="1"/>
            </w:numPr>
            <w:pBdr>
              <w:top w:val="nil"/>
              <w:left w:val="nil"/>
              <w:bottom w:val="nil"/>
              <w:right w:val="nil"/>
              <w:between w:val="nil"/>
            </w:pBdr>
            <w:spacing w:before="30" w:after="60"/>
          </w:pPr>
          <w:r>
            <w:t>Data export and a read-only analytics data feed for enterprise BI tools.</w:t>
          </w:r>
          <w:sdt>
            <w:sdtPr>
              <w:tag w:val="goog_rdk_263"/>
              <w:id w:val="574081556"/>
            </w:sdtPr>
            <w:sdtEndPr/>
            <w:sdtContent/>
          </w:sdt>
        </w:p>
      </w:sdtContent>
    </w:sdt>
    <w:p w:rsidR="004D2AA1" w:rsidRDefault="00E274D2" w14:paraId="00000225" w14:textId="77777777">
      <w:pPr>
        <w:numPr>
          <w:ilvl w:val="0"/>
          <w:numId w:val="1"/>
        </w:numPr>
        <w:pBdr>
          <w:top w:val="nil"/>
          <w:left w:val="nil"/>
          <w:bottom w:val="nil"/>
          <w:right w:val="nil"/>
          <w:between w:val="nil"/>
        </w:pBdr>
        <w:spacing w:before="30" w:after="60"/>
      </w:pPr>
      <w:sdt>
        <w:sdtPr>
          <w:tag w:val="goog_rdk_265"/>
          <w:id w:val="2010839577"/>
        </w:sdtPr>
        <w:sdtEndPr/>
        <w:sdtContent>
          <w:r>
            <w:t>All operations in the system should have a time tag to the operation to compute turn around time especially for the workflow items.</w:t>
          </w:r>
        </w:sdtContent>
      </w:sdt>
    </w:p>
    <w:p w:rsidR="004D2AA1" w:rsidRDefault="00E274D2" w14:paraId="00000226" w14:textId="77777777">
      <w:pPr>
        <w:pStyle w:val="Heading3"/>
      </w:pPr>
      <w:bookmarkStart w:name="_heading=h.1ixjrl8dg6ro" w:colFirst="0" w:colLast="0" w:id="62"/>
      <w:bookmarkEnd w:id="62"/>
      <w:r>
        <w:t>Innovative enhancements</w:t>
      </w:r>
    </w:p>
    <w:p w:rsidR="004D2AA1" w:rsidRDefault="00E274D2" w14:paraId="00000227" w14:textId="77777777">
      <w:pPr>
        <w:numPr>
          <w:ilvl w:val="0"/>
          <w:numId w:val="1"/>
        </w:numPr>
        <w:pBdr>
          <w:top w:val="nil"/>
          <w:left w:val="nil"/>
          <w:bottom w:val="nil"/>
          <w:right w:val="nil"/>
          <w:between w:val="nil"/>
        </w:pBdr>
        <w:spacing w:before="30" w:after="60"/>
      </w:pPr>
      <w:r>
        <w:rPr>
          <w:b/>
          <w:bCs/>
        </w:rPr>
        <w:t xml:space="preserve">Recovery forecasting: </w:t>
      </w:r>
      <w:r>
        <w:t>project expected recoveries by cohort to support provisioning and planning.</w:t>
      </w:r>
    </w:p>
    <w:p w:rsidR="004D2AA1" w:rsidRDefault="00E274D2" w14:paraId="00000228" w14:textId="77777777">
      <w:pPr>
        <w:numPr>
          <w:ilvl w:val="0"/>
          <w:numId w:val="1"/>
        </w:numPr>
        <w:pBdr>
          <w:top w:val="nil"/>
          <w:left w:val="nil"/>
          <w:bottom w:val="nil"/>
          <w:right w:val="nil"/>
          <w:between w:val="nil"/>
        </w:pBdr>
        <w:spacing w:before="30" w:after="60"/>
      </w:pPr>
      <w:r>
        <w:rPr>
          <w:b/>
          <w:bCs/>
        </w:rPr>
        <w:t xml:space="preserve">Roll-rate &amp; vintage analysis: </w:t>
      </w:r>
      <w:r>
        <w:t>built-in views of how cohorts migrate across DPD buckets over time.</w:t>
      </w:r>
    </w:p>
    <w:p w:rsidR="004D2AA1" w:rsidRDefault="004D2AA1" w14:paraId="00000229" w14:textId="77777777">
      <w:pPr>
        <w:spacing w:after="80"/>
      </w:pPr>
    </w:p>
    <w:p w:rsidR="004D2AA1" w:rsidRDefault="00E274D2" w14:paraId="0000022A" w14:textId="77777777">
      <w:r>
        <w:br w:type="page"/>
      </w:r>
    </w:p>
    <w:p w:rsidR="004D2AA1" w:rsidRDefault="00E274D2" w14:paraId="0000022B" w14:textId="77777777">
      <w:pPr>
        <w:pStyle w:val="Heading2"/>
      </w:pPr>
      <w:bookmarkStart w:name="_heading=h.3ytfccm7p6b1" w:colFirst="0" w:colLast="0" w:id="63"/>
      <w:bookmarkEnd w:id="63"/>
      <w:r>
        <w:t>4.13 Compliance &amp; Audit</w:t>
      </w:r>
    </w:p>
    <w:p w:rsidR="004D2AA1" w:rsidRDefault="00E274D2" w14:paraId="0000022C" w14:textId="77777777">
      <w:pPr>
        <w:spacing w:before="40" w:after="110"/>
        <w:jc w:val="both"/>
      </w:pPr>
      <w:r>
        <w:t>The System records every contact attempt and outcome in an uneditable audit trail and includes built-in alerts for potential violat</w:t>
      </w:r>
      <w:r>
        <w:t>ions such as reaching contact limits.</w:t>
      </w:r>
    </w:p>
    <w:p w:rsidR="004D2AA1" w:rsidRDefault="00E274D2" w14:paraId="0000022D" w14:textId="77777777">
      <w:pPr>
        <w:pStyle w:val="Heading3"/>
      </w:pPr>
      <w:bookmarkStart w:name="_heading=h.k68xgc8jvv7q" w:colFirst="0" w:colLast="0" w:id="64"/>
      <w:bookmarkEnd w:id="64"/>
      <w:r>
        <w:t>Key capabilities</w:t>
      </w:r>
    </w:p>
    <w:p w:rsidR="004D2AA1" w:rsidRDefault="00E274D2" w14:paraId="0000022E" w14:textId="77777777">
      <w:pPr>
        <w:numPr>
          <w:ilvl w:val="0"/>
          <w:numId w:val="1"/>
        </w:numPr>
        <w:pBdr>
          <w:top w:val="nil"/>
          <w:left w:val="nil"/>
          <w:bottom w:val="nil"/>
          <w:right w:val="nil"/>
          <w:between w:val="nil"/>
        </w:pBdr>
        <w:spacing w:before="30" w:after="60"/>
      </w:pPr>
      <w:r>
        <w:t>Immutable, append-only audit trail of every contact attempt, action and system event.</w:t>
      </w:r>
    </w:p>
    <w:p w:rsidR="004D2AA1" w:rsidRDefault="00E274D2" w14:paraId="0000022F" w14:textId="77777777">
      <w:pPr>
        <w:numPr>
          <w:ilvl w:val="0"/>
          <w:numId w:val="1"/>
        </w:numPr>
        <w:pBdr>
          <w:top w:val="nil"/>
          <w:left w:val="nil"/>
          <w:bottom w:val="nil"/>
          <w:right w:val="nil"/>
          <w:between w:val="nil"/>
        </w:pBdr>
        <w:spacing w:before="30" w:after="60"/>
      </w:pPr>
      <w:r>
        <w:t>Configurable contact-limit and quiet-hours rules with automatic enforcement.</w:t>
      </w:r>
    </w:p>
    <w:p w:rsidR="004D2AA1" w:rsidRDefault="00E274D2" w14:paraId="00000230" w14:textId="77777777">
      <w:pPr>
        <w:numPr>
          <w:ilvl w:val="0"/>
          <w:numId w:val="1"/>
        </w:numPr>
        <w:pBdr>
          <w:top w:val="nil"/>
          <w:left w:val="nil"/>
          <w:bottom w:val="nil"/>
          <w:right w:val="nil"/>
          <w:between w:val="nil"/>
        </w:pBdr>
        <w:spacing w:before="30" w:after="60"/>
      </w:pPr>
      <w:r>
        <w:t>Real-time alerts for potential violati</w:t>
      </w:r>
      <w:r>
        <w:t>ons (limit breaches, contact after opt-out).</w:t>
      </w:r>
    </w:p>
    <w:p w:rsidR="004D2AA1" w:rsidRDefault="00E274D2" w14:paraId="00000231" w14:textId="77777777">
      <w:pPr>
        <w:numPr>
          <w:ilvl w:val="0"/>
          <w:numId w:val="1"/>
        </w:numPr>
        <w:pBdr>
          <w:top w:val="nil"/>
          <w:left w:val="nil"/>
          <w:bottom w:val="nil"/>
          <w:right w:val="nil"/>
          <w:between w:val="nil"/>
        </w:pBdr>
        <w:spacing w:before="30" w:after="60"/>
      </w:pPr>
      <w:r>
        <w:t>Consent and opt-out registry honoured across all channels.</w:t>
      </w:r>
    </w:p>
    <w:sdt>
      <w:sdtPr>
        <w:tag w:val="goog_rdk_267"/>
        <w:id w:val="-1153944286"/>
        <w:placeholder>
          <w:docPart w:val="DefaultPlaceholder_1081868574"/>
        </w:placeholder>
      </w:sdtPr>
      <w:sdtEndPr/>
      <w:sdtContent>
        <w:p w:rsidR="004D2AA1" w:rsidRDefault="00E274D2" w14:paraId="00000232" w14:textId="77777777">
          <w:pPr>
            <w:numPr>
              <w:ilvl w:val="0"/>
              <w:numId w:val="1"/>
            </w:numPr>
            <w:pBdr>
              <w:top w:val="nil"/>
              <w:left w:val="nil"/>
              <w:bottom w:val="nil"/>
              <w:right w:val="nil"/>
              <w:between w:val="nil"/>
            </w:pBdr>
            <w:spacing w:before="30" w:after="60"/>
          </w:pPr>
          <w:r>
            <w:t>Compliance reporting and exportable audit evidence.</w:t>
          </w:r>
          <w:sdt>
            <w:sdtPr>
              <w:tag w:val="goog_rdk_266"/>
              <w:id w:val="-1463936742"/>
            </w:sdtPr>
            <w:sdtEndPr/>
            <w:sdtContent/>
          </w:sdt>
        </w:p>
      </w:sdtContent>
    </w:sdt>
    <w:p w:rsidR="004D2AA1" w:rsidRDefault="00E274D2" w14:paraId="00000233" w14:textId="77777777">
      <w:pPr>
        <w:numPr>
          <w:ilvl w:val="0"/>
          <w:numId w:val="1"/>
        </w:numPr>
        <w:pBdr>
          <w:top w:val="nil"/>
          <w:left w:val="nil"/>
          <w:bottom w:val="nil"/>
          <w:right w:val="nil"/>
          <w:between w:val="nil"/>
        </w:pBdr>
        <w:spacing w:before="30" w:after="60"/>
      </w:pPr>
      <w:sdt>
        <w:sdtPr>
          <w:tag w:val="goog_rdk_268"/>
          <w:id w:val="82787168"/>
        </w:sdtPr>
        <w:sdtEndPr/>
        <w:sdtContent>
          <w:r>
            <w:t>Have a configurable maker checker capability, where the operations that need to be under maker c</w:t>
          </w:r>
          <w:r>
            <w:t>hecker can be configured. Maker checker approval workflow to allow for return for rework.</w:t>
          </w:r>
        </w:sdtContent>
      </w:sdt>
    </w:p>
    <w:p w:rsidR="004D2AA1" w:rsidRDefault="00E274D2" w14:paraId="00000234" w14:textId="77777777">
      <w:pPr>
        <w:pStyle w:val="Heading3"/>
      </w:pPr>
      <w:bookmarkStart w:name="_heading=h.pi5e02hpjhxh" w:colFirst="0" w:colLast="0" w:id="65"/>
      <w:bookmarkEnd w:id="65"/>
      <w:r>
        <w:t>Innovative enhancements</w:t>
      </w:r>
    </w:p>
    <w:p w:rsidR="004D2AA1" w:rsidRDefault="00E274D2" w14:paraId="00000235" w14:textId="77777777">
      <w:pPr>
        <w:numPr>
          <w:ilvl w:val="0"/>
          <w:numId w:val="1"/>
        </w:numPr>
        <w:pBdr>
          <w:top w:val="nil"/>
          <w:left w:val="nil"/>
          <w:bottom w:val="nil"/>
          <w:right w:val="nil"/>
          <w:between w:val="nil"/>
        </w:pBdr>
        <w:spacing w:before="30" w:after="60"/>
      </w:pPr>
      <w:r>
        <w:rPr>
          <w:b/>
          <w:bCs/>
        </w:rPr>
        <w:t xml:space="preserve">Policy-as-configuration: </w:t>
      </w:r>
      <w:r>
        <w:t>encode jurisdiction-specific rules as configuration so the same product complies in multiple markets.</w:t>
      </w:r>
    </w:p>
    <w:p w:rsidR="004D2AA1" w:rsidRDefault="00E274D2" w14:paraId="00000236" w14:textId="77777777">
      <w:pPr>
        <w:numPr>
          <w:ilvl w:val="0"/>
          <w:numId w:val="1"/>
        </w:numPr>
        <w:pBdr>
          <w:top w:val="nil"/>
          <w:left w:val="nil"/>
          <w:bottom w:val="nil"/>
          <w:right w:val="nil"/>
          <w:between w:val="nil"/>
        </w:pBdr>
        <w:spacing w:before="30" w:after="60"/>
      </w:pPr>
      <w:r>
        <w:rPr>
          <w:b/>
          <w:bCs/>
        </w:rPr>
        <w:t xml:space="preserve">Pre-action compliance check: </w:t>
      </w:r>
      <w:r>
        <w:t>the System blocks a non-compliant contact before it is sent, not merely flags it afterwards.</w:t>
      </w:r>
    </w:p>
    <w:p w:rsidR="004D2AA1" w:rsidRDefault="004D2AA1" w14:paraId="00000237" w14:textId="77777777">
      <w:pPr>
        <w:spacing w:after="80"/>
      </w:pPr>
    </w:p>
    <w:p w:rsidR="004D2AA1" w:rsidRDefault="00E274D2" w14:paraId="00000238" w14:textId="77777777">
      <w:pPr>
        <w:pStyle w:val="Heading2"/>
      </w:pPr>
      <w:bookmarkStart w:name="_heading=h.pk37lqidw1h0" w:colFirst="0" w:colLast="0" w:id="66"/>
      <w:bookmarkEnd w:id="66"/>
      <w:r>
        <w:t>4.14 Integrations &amp; APIs</w:t>
      </w:r>
    </w:p>
    <w:p w:rsidR="004D2AA1" w:rsidRDefault="00E274D2" w14:paraId="00000239" w14:textId="77777777">
      <w:pPr>
        <w:spacing w:before="40" w:after="110"/>
        <w:jc w:val="both"/>
      </w:pPr>
      <w:r>
        <w:t>The platform integrates with the institution’s existing systems: core banking/loan system for account update</w:t>
      </w:r>
      <w:r>
        <w:t>s, CRM and dialler for click-to-call, credit bureaus for scores and identity, and payment processors including M-Pesa push and cards. It exposes API endpoints and supports secure file feeds.</w:t>
      </w:r>
    </w:p>
    <w:p w:rsidR="004D2AA1" w:rsidRDefault="00E274D2" w14:paraId="0000023A" w14:textId="77777777">
      <w:pPr>
        <w:pStyle w:val="Heading3"/>
      </w:pPr>
      <w:bookmarkStart w:name="_heading=h.hac495bv0zp1" w:colFirst="0" w:colLast="0" w:id="67"/>
      <w:bookmarkEnd w:id="67"/>
      <w:r>
        <w:t>Key capabilities</w:t>
      </w:r>
    </w:p>
    <w:p w:rsidR="004D2AA1" w:rsidRDefault="00E274D2" w14:paraId="0000023B" w14:textId="77777777">
      <w:pPr>
        <w:numPr>
          <w:ilvl w:val="0"/>
          <w:numId w:val="1"/>
        </w:numPr>
        <w:pBdr>
          <w:top w:val="nil"/>
          <w:left w:val="nil"/>
          <w:bottom w:val="nil"/>
          <w:right w:val="nil"/>
          <w:between w:val="nil"/>
        </w:pBdr>
        <w:spacing w:before="30" w:after="60"/>
      </w:pPr>
      <w:r>
        <w:t>RESTful APIs for accounts, cases, payments, comm</w:t>
      </w:r>
      <w:r>
        <w:t>unications and allocations.</w:t>
      </w:r>
    </w:p>
    <w:p w:rsidR="004D2AA1" w:rsidRDefault="00E274D2" w14:paraId="0000023C" w14:textId="77777777">
      <w:pPr>
        <w:numPr>
          <w:ilvl w:val="0"/>
          <w:numId w:val="1"/>
        </w:numPr>
        <w:pBdr>
          <w:top w:val="nil"/>
          <w:left w:val="nil"/>
          <w:bottom w:val="nil"/>
          <w:right w:val="nil"/>
          <w:between w:val="nil"/>
        </w:pBdr>
        <w:spacing w:before="30" w:after="60"/>
      </w:pPr>
      <w:r>
        <w:t>Secure file feeds (SFTP) for bulk import/export and reconciliation.</w:t>
      </w:r>
    </w:p>
    <w:p w:rsidR="004D2AA1" w:rsidRDefault="00E274D2" w14:paraId="0000023D" w14:textId="77777777">
      <w:pPr>
        <w:numPr>
          <w:ilvl w:val="0"/>
          <w:numId w:val="1"/>
        </w:numPr>
        <w:pBdr>
          <w:top w:val="nil"/>
          <w:left w:val="nil"/>
          <w:bottom w:val="nil"/>
          <w:right w:val="nil"/>
          <w:between w:val="nil"/>
        </w:pBdr>
        <w:spacing w:before="30" w:after="60"/>
      </w:pPr>
      <w:r>
        <w:t>Webhooks/event streaming for near-real-time updates to and from partners.</w:t>
      </w:r>
    </w:p>
    <w:p w:rsidR="004D2AA1" w:rsidRDefault="00E274D2" w14:paraId="0000023E" w14:textId="77777777">
      <w:pPr>
        <w:numPr>
          <w:ilvl w:val="0"/>
          <w:numId w:val="1"/>
        </w:numPr>
        <w:pBdr>
          <w:top w:val="nil"/>
          <w:left w:val="nil"/>
          <w:bottom w:val="nil"/>
          <w:right w:val="nil"/>
          <w:between w:val="nil"/>
        </w:pBdr>
        <w:spacing w:before="30" w:after="60"/>
      </w:pPr>
      <w:r>
        <w:t xml:space="preserve">Pre-built connectors: core banking, credit bureaus, payment gateways (M-Pesa, cards), </w:t>
      </w:r>
      <w:r>
        <w:t>CTI/diallers, CRM/ERP.</w:t>
      </w:r>
    </w:p>
    <w:p w:rsidR="004D2AA1" w:rsidRDefault="00E274D2" w14:paraId="0000023F" w14:textId="77777777">
      <w:pPr>
        <w:numPr>
          <w:ilvl w:val="0"/>
          <w:numId w:val="1"/>
        </w:numPr>
        <w:pBdr>
          <w:top w:val="nil"/>
          <w:left w:val="nil"/>
          <w:bottom w:val="nil"/>
          <w:right w:val="nil"/>
          <w:between w:val="nil"/>
        </w:pBdr>
        <w:spacing w:before="30" w:after="60"/>
      </w:pPr>
      <w:r>
        <w:t>An integration adapter framework so new endpoints are configured, not custom-coded, wherever possible.</w:t>
      </w:r>
    </w:p>
    <w:p w:rsidR="004D2AA1" w:rsidRDefault="00E274D2" w14:paraId="00000240" w14:textId="77777777">
      <w:pPr>
        <w:pStyle w:val="Heading3"/>
      </w:pPr>
      <w:bookmarkStart w:name="_heading=h.liijdnvmn223" w:colFirst="0" w:colLast="0" w:id="68"/>
      <w:bookmarkEnd w:id="68"/>
      <w:r>
        <w:t>Innovative enhancements</w:t>
      </w:r>
    </w:p>
    <w:p w:rsidR="004D2AA1" w:rsidRDefault="00E274D2" w14:paraId="00000241" w14:textId="77777777">
      <w:pPr>
        <w:numPr>
          <w:ilvl w:val="0"/>
          <w:numId w:val="1"/>
        </w:numPr>
        <w:pBdr>
          <w:top w:val="nil"/>
          <w:left w:val="nil"/>
          <w:bottom w:val="nil"/>
          <w:right w:val="nil"/>
          <w:between w:val="nil"/>
        </w:pBdr>
        <w:spacing w:before="30" w:after="60"/>
      </w:pPr>
      <w:r>
        <w:rPr>
          <w:b/>
          <w:bCs/>
        </w:rPr>
        <w:t xml:space="preserve">Connector marketplace approach: </w:t>
      </w:r>
      <w:r>
        <w:t>reusable, versioned connectors that reduce the cost of each new institutio</w:t>
      </w:r>
      <w:r>
        <w:t>n’s integration.</w:t>
      </w:r>
    </w:p>
    <w:p w:rsidR="004D2AA1" w:rsidRDefault="00E274D2" w14:paraId="00000242" w14:textId="77777777">
      <w:pPr>
        <w:numPr>
          <w:ilvl w:val="0"/>
          <w:numId w:val="1"/>
        </w:numPr>
        <w:pBdr>
          <w:top w:val="nil"/>
          <w:left w:val="nil"/>
          <w:bottom w:val="nil"/>
          <w:right w:val="nil"/>
          <w:between w:val="nil"/>
        </w:pBdr>
        <w:spacing w:before="30" w:after="60"/>
      </w:pPr>
      <w:r>
        <w:rPr>
          <w:b/>
          <w:bCs/>
        </w:rPr>
        <w:t xml:space="preserve">Idempotent, replayable events: </w:t>
      </w:r>
      <w:r>
        <w:t>guarantees no double-posting of payments during retries or outages.</w:t>
      </w:r>
    </w:p>
    <w:p w:rsidR="004D2AA1" w:rsidRDefault="004D2AA1" w14:paraId="00000243" w14:textId="77777777">
      <w:pPr>
        <w:spacing w:after="80"/>
      </w:pPr>
    </w:p>
    <w:p w:rsidR="004D2AA1" w:rsidRDefault="00E274D2" w14:paraId="00000244" w14:textId="77777777">
      <w:pPr>
        <w:pStyle w:val="Heading2"/>
      </w:pPr>
      <w:bookmarkStart w:name="_heading=h.36qqa78c8r6t" w:colFirst="0" w:colLast="0" w:id="69"/>
      <w:bookmarkEnd w:id="69"/>
      <w:r>
        <w:t>4.15 Security &amp; Access Control</w:t>
      </w:r>
    </w:p>
    <w:p w:rsidR="004D2AA1" w:rsidRDefault="00E274D2" w14:paraId="00000245" w14:textId="77777777">
      <w:pPr>
        <w:spacing w:before="40" w:after="110"/>
        <w:jc w:val="both"/>
      </w:pPr>
      <w:r>
        <w:t>The System implements strong security and compliance controls: Role-Based Access Control with proper segrega</w:t>
      </w:r>
      <w:r>
        <w:t xml:space="preserve">tion of duties, Multi-Factor Authentication and Single Sign-On, and encryption of data in transit (TLS) and at rest. It aligns with SOC 2 principles for security, availability and auditability and </w:t>
      </w:r>
      <w:r>
        <w:t>protects payment data through controls such as tokenization</w:t>
      </w:r>
      <w:r>
        <w:t>, monitoring and regular security assessment.</w:t>
      </w:r>
    </w:p>
    <w:p w:rsidR="004D2AA1" w:rsidRDefault="00E274D2" w14:paraId="00000246" w14:textId="77777777">
      <w:pPr>
        <w:pStyle w:val="Heading3"/>
      </w:pPr>
      <w:bookmarkStart w:name="_heading=h.3ihmqzhn791b" w:colFirst="0" w:colLast="0" w:id="70"/>
      <w:bookmarkEnd w:id="70"/>
      <w:r>
        <w:t>Key capabilities</w:t>
      </w:r>
    </w:p>
    <w:p w:rsidR="004D2AA1" w:rsidRDefault="00E274D2" w14:paraId="00000247" w14:textId="77777777">
      <w:pPr>
        <w:numPr>
          <w:ilvl w:val="0"/>
          <w:numId w:val="1"/>
        </w:numPr>
        <w:pBdr>
          <w:top w:val="nil"/>
          <w:left w:val="nil"/>
          <w:bottom w:val="nil"/>
          <w:right w:val="nil"/>
          <w:between w:val="nil"/>
        </w:pBdr>
        <w:spacing w:before="30" w:after="60"/>
      </w:pPr>
      <w:r>
        <w:t>RBAC with segregation of duties and least-privilege defaults.</w:t>
      </w:r>
    </w:p>
    <w:p w:rsidR="004D2AA1" w:rsidRDefault="00E274D2" w14:paraId="00000248" w14:textId="77777777">
      <w:pPr>
        <w:numPr>
          <w:ilvl w:val="0"/>
          <w:numId w:val="1"/>
        </w:numPr>
        <w:pBdr>
          <w:top w:val="nil"/>
          <w:left w:val="nil"/>
          <w:bottom w:val="nil"/>
          <w:right w:val="nil"/>
          <w:between w:val="nil"/>
        </w:pBdr>
        <w:spacing w:before="30" w:after="60"/>
      </w:pPr>
      <w:r>
        <w:t>MFA and SSO (SAML/OIDC) for secure, seamless authentication.</w:t>
      </w:r>
    </w:p>
    <w:p w:rsidR="004D2AA1" w:rsidRDefault="00E274D2" w14:paraId="00000249" w14:textId="77777777">
      <w:pPr>
        <w:numPr>
          <w:ilvl w:val="0"/>
          <w:numId w:val="1"/>
        </w:numPr>
        <w:pBdr>
          <w:top w:val="nil"/>
          <w:left w:val="nil"/>
          <w:bottom w:val="nil"/>
          <w:right w:val="nil"/>
          <w:between w:val="nil"/>
        </w:pBdr>
        <w:spacing w:before="30" w:after="60"/>
      </w:pPr>
      <w:r>
        <w:t>Field-level masking of sensitive data based on role.</w:t>
      </w:r>
    </w:p>
    <w:p w:rsidR="004D2AA1" w:rsidRDefault="00E274D2" w14:paraId="0000024A" w14:textId="77777777">
      <w:pPr>
        <w:numPr>
          <w:ilvl w:val="0"/>
          <w:numId w:val="1"/>
        </w:numPr>
        <w:pBdr>
          <w:top w:val="nil"/>
          <w:left w:val="nil"/>
          <w:bottom w:val="nil"/>
          <w:right w:val="nil"/>
          <w:between w:val="nil"/>
        </w:pBdr>
        <w:spacing w:before="30" w:after="60"/>
      </w:pPr>
      <w:r>
        <w:t>Encryption in tra</w:t>
      </w:r>
      <w:r>
        <w:t>nsit (TLS 1.2+) and at rest (AES-256 or equivalent).</w:t>
      </w:r>
    </w:p>
    <w:p w:rsidR="004D2AA1" w:rsidRDefault="00E274D2" w14:paraId="0000024B" w14:textId="77777777">
      <w:pPr>
        <w:numPr>
          <w:ilvl w:val="0"/>
          <w:numId w:val="1"/>
        </w:numPr>
        <w:pBdr>
          <w:top w:val="nil"/>
          <w:left w:val="nil"/>
          <w:bottom w:val="nil"/>
          <w:right w:val="nil"/>
          <w:between w:val="nil"/>
        </w:pBdr>
        <w:spacing w:before="30" w:after="60"/>
      </w:pPr>
      <w:r>
        <w:t>Tokenization of payment data; alignment with SOC 2 and PCI-DSS principles where applicable.</w:t>
      </w:r>
    </w:p>
    <w:p w:rsidR="004D2AA1" w:rsidRDefault="00E274D2" w14:paraId="0000024C" w14:textId="77777777">
      <w:pPr>
        <w:numPr>
          <w:ilvl w:val="0"/>
          <w:numId w:val="1"/>
        </w:numPr>
        <w:pBdr>
          <w:top w:val="nil"/>
          <w:left w:val="nil"/>
          <w:bottom w:val="nil"/>
          <w:right w:val="nil"/>
          <w:between w:val="nil"/>
        </w:pBdr>
        <w:spacing w:before="30" w:after="60"/>
      </w:pPr>
      <w:r>
        <w:t>Security monitoring, logging, and periodic assessment.</w:t>
      </w:r>
    </w:p>
    <w:p w:rsidR="004D2AA1" w:rsidRDefault="00E274D2" w14:paraId="0000024D" w14:textId="77777777">
      <w:pPr>
        <w:pStyle w:val="Heading3"/>
      </w:pPr>
      <w:bookmarkStart w:name="_heading=h.117rw4fy4wd8" w:colFirst="0" w:colLast="0" w:id="71"/>
      <w:bookmarkEnd w:id="71"/>
      <w:r>
        <w:t>Innovative enhancements</w:t>
      </w:r>
    </w:p>
    <w:p w:rsidR="004D2AA1" w:rsidRDefault="00E274D2" w14:paraId="0000024E" w14:textId="77777777">
      <w:pPr>
        <w:numPr>
          <w:ilvl w:val="0"/>
          <w:numId w:val="1"/>
        </w:numPr>
        <w:pBdr>
          <w:top w:val="nil"/>
          <w:left w:val="nil"/>
          <w:bottom w:val="nil"/>
          <w:right w:val="nil"/>
          <w:between w:val="nil"/>
        </w:pBdr>
        <w:spacing w:before="30" w:after="60"/>
      </w:pPr>
      <w:r>
        <w:rPr>
          <w:b/>
          <w:bCs/>
        </w:rPr>
        <w:t xml:space="preserve">Attribute-based access control (ABAC): </w:t>
      </w:r>
      <w:r>
        <w:t>extend RBAC with context (tenant, portfolio, segment) for fine-grained control, especially for external agents.</w:t>
      </w:r>
    </w:p>
    <w:p w:rsidR="004D2AA1" w:rsidRDefault="00E274D2" w14:paraId="0000024F" w14:textId="77777777">
      <w:pPr>
        <w:numPr>
          <w:ilvl w:val="0"/>
          <w:numId w:val="1"/>
        </w:numPr>
        <w:pBdr>
          <w:top w:val="nil"/>
          <w:left w:val="nil"/>
          <w:bottom w:val="nil"/>
          <w:right w:val="nil"/>
          <w:between w:val="nil"/>
        </w:pBdr>
        <w:spacing w:before="30" w:after="60"/>
      </w:pPr>
      <w:r>
        <w:rPr>
          <w:b/>
          <w:bCs/>
        </w:rPr>
        <w:t xml:space="preserve">Just-in-time partner access: </w:t>
      </w:r>
      <w:r>
        <w:t>partner credentials scoped to placed accounts and automatically revoked on r</w:t>
      </w:r>
      <w:r>
        <w:t>ecall.</w:t>
      </w:r>
    </w:p>
    <w:p w:rsidR="004D2AA1" w:rsidRDefault="004D2AA1" w14:paraId="00000250" w14:textId="77777777">
      <w:pPr>
        <w:spacing w:after="80"/>
      </w:pPr>
    </w:p>
    <w:p w:rsidR="004D2AA1" w:rsidRDefault="00E274D2" w14:paraId="00000251" w14:textId="77777777">
      <w:pPr>
        <w:pStyle w:val="Heading2"/>
      </w:pPr>
      <w:bookmarkStart w:name="_heading=h.pz9ocrxjm9kn" w:colFirst="0" w:colLast="0" w:id="72"/>
      <w:bookmarkEnd w:id="72"/>
      <w:r>
        <w:t>4.16 Artificial Intelligence &amp; Machine Learning</w:t>
      </w:r>
    </w:p>
    <w:p w:rsidR="004D2AA1" w:rsidRDefault="00E274D2" w14:paraId="00000252" w14:textId="77777777">
      <w:pPr>
        <w:spacing w:before="40" w:after="110"/>
        <w:jc w:val="both"/>
      </w:pPr>
      <w:r>
        <w:t>The System leverages advanced analytics and AI to improve effectiveness through predictive scoring (risk, likelihood to pay, optimal contact strategy from behavioural and historical data), strategy op</w:t>
      </w:r>
      <w:r>
        <w:t>timisation (dynamically adjusting treatment paths, prioritisation and resource allocation), and AI-assisted communications (personalised, timely, channel-appropriate messaging). Robust model monitoring and explainability track performance, detect drift and</w:t>
      </w:r>
      <w:r>
        <w:t xml:space="preserve"> bias, and provide interpretable outputs — such as reason codes — to support compliance and continuous improvement.</w:t>
      </w:r>
    </w:p>
    <w:p w:rsidR="004D2AA1" w:rsidRDefault="00E274D2" w14:paraId="00000253" w14:textId="77777777">
      <w:pPr>
        <w:pStyle w:val="Heading3"/>
      </w:pPr>
      <w:bookmarkStart w:name="_heading=h.oz8dhobpxn2p" w:colFirst="0" w:colLast="0" w:id="73"/>
      <w:bookmarkEnd w:id="73"/>
      <w:r>
        <w:t>Key capabilities</w:t>
      </w:r>
    </w:p>
    <w:p w:rsidR="004D2AA1" w:rsidRDefault="00E274D2" w14:paraId="00000254" w14:textId="77777777">
      <w:pPr>
        <w:numPr>
          <w:ilvl w:val="0"/>
          <w:numId w:val="1"/>
        </w:numPr>
        <w:pBdr>
          <w:top w:val="nil"/>
          <w:left w:val="nil"/>
          <w:bottom w:val="nil"/>
          <w:right w:val="nil"/>
          <w:between w:val="nil"/>
        </w:pBdr>
        <w:spacing w:before="30" w:after="60"/>
      </w:pPr>
      <w:r>
        <w:t>Predictive models: probability of default, likelihood to pay, self-cure, and best channel/time.</w:t>
      </w:r>
    </w:p>
    <w:p w:rsidR="004D2AA1" w:rsidRDefault="00E274D2" w14:paraId="00000255" w14:textId="77777777">
      <w:pPr>
        <w:numPr>
          <w:ilvl w:val="0"/>
          <w:numId w:val="1"/>
        </w:numPr>
        <w:pBdr>
          <w:top w:val="nil"/>
          <w:left w:val="nil"/>
          <w:bottom w:val="nil"/>
          <w:right w:val="nil"/>
          <w:between w:val="nil"/>
        </w:pBdr>
        <w:spacing w:before="30" w:after="60"/>
      </w:pPr>
      <w:r>
        <w:t xml:space="preserve">Strategy optimisation that </w:t>
      </w:r>
      <w:r>
        <w:t>adjusts treatment paths and resource allocation.</w:t>
      </w:r>
    </w:p>
    <w:p w:rsidR="004D2AA1" w:rsidRDefault="00E274D2" w14:paraId="00000256" w14:textId="77777777">
      <w:pPr>
        <w:numPr>
          <w:ilvl w:val="0"/>
          <w:numId w:val="1"/>
        </w:numPr>
        <w:pBdr>
          <w:top w:val="nil"/>
          <w:left w:val="nil"/>
          <w:bottom w:val="nil"/>
          <w:right w:val="nil"/>
          <w:between w:val="nil"/>
        </w:pBdr>
        <w:spacing w:before="30" w:after="60"/>
      </w:pPr>
      <w:r>
        <w:t>AI-assisted, personalised communications across channels.</w:t>
      </w:r>
    </w:p>
    <w:p w:rsidR="004D2AA1" w:rsidRDefault="00E274D2" w14:paraId="00000257" w14:textId="77777777">
      <w:pPr>
        <w:numPr>
          <w:ilvl w:val="0"/>
          <w:numId w:val="1"/>
        </w:numPr>
        <w:pBdr>
          <w:top w:val="nil"/>
          <w:left w:val="nil"/>
          <w:bottom w:val="nil"/>
          <w:right w:val="nil"/>
          <w:between w:val="nil"/>
        </w:pBdr>
        <w:spacing w:before="30" w:after="60"/>
      </w:pPr>
      <w:r>
        <w:t>Model monitoring for performance, drift and bias.</w:t>
      </w:r>
    </w:p>
    <w:p w:rsidR="004D2AA1" w:rsidRDefault="00E274D2" w14:paraId="00000258" w14:textId="77777777">
      <w:pPr>
        <w:numPr>
          <w:ilvl w:val="0"/>
          <w:numId w:val="1"/>
        </w:numPr>
        <w:pBdr>
          <w:top w:val="nil"/>
          <w:left w:val="nil"/>
          <w:bottom w:val="nil"/>
          <w:right w:val="nil"/>
          <w:between w:val="nil"/>
        </w:pBdr>
        <w:spacing w:before="30" w:after="60"/>
      </w:pPr>
      <w:r>
        <w:t>Explainability with reason codes for every model-driven decision.</w:t>
      </w:r>
    </w:p>
    <w:p w:rsidR="004D2AA1" w:rsidRDefault="00E274D2" w14:paraId="00000259" w14:textId="77777777">
      <w:pPr>
        <w:pStyle w:val="Heading3"/>
      </w:pPr>
      <w:bookmarkStart w:name="_heading=h.9hjxokllirow" w:colFirst="0" w:colLast="0" w:id="74"/>
      <w:bookmarkEnd w:id="74"/>
      <w:r>
        <w:t>Responsible-AI and cost-aware des</w:t>
      </w:r>
      <w:r>
        <w:t>ign</w:t>
      </w:r>
    </w:p>
    <w:p w:rsidR="004D2AA1" w:rsidRDefault="00E274D2" w14:paraId="0000025A" w14:textId="77777777">
      <w:pPr>
        <w:numPr>
          <w:ilvl w:val="0"/>
          <w:numId w:val="1"/>
        </w:numPr>
        <w:pBdr>
          <w:top w:val="nil"/>
          <w:left w:val="nil"/>
          <w:bottom w:val="nil"/>
          <w:right w:val="nil"/>
          <w:between w:val="nil"/>
        </w:pBdr>
        <w:spacing w:before="30" w:after="60"/>
      </w:pPr>
      <w:r>
        <w:rPr>
          <w:b/>
          <w:bCs/>
        </w:rPr>
        <w:t xml:space="preserve">Human-in-the-loop: </w:t>
      </w:r>
      <w:r>
        <w:t>AI recommends; policy guardrails and, where required, human review govern consequential actions.</w:t>
      </w:r>
    </w:p>
    <w:p w:rsidR="004D2AA1" w:rsidRDefault="00E274D2" w14:paraId="0000025B" w14:textId="77777777">
      <w:pPr>
        <w:numPr>
          <w:ilvl w:val="0"/>
          <w:numId w:val="1"/>
        </w:numPr>
        <w:pBdr>
          <w:top w:val="nil"/>
          <w:left w:val="nil"/>
          <w:bottom w:val="nil"/>
          <w:right w:val="nil"/>
          <w:between w:val="nil"/>
        </w:pBdr>
        <w:spacing w:before="30" w:after="60"/>
      </w:pPr>
      <w:r>
        <w:rPr>
          <w:b/>
          <w:bCs/>
        </w:rPr>
        <w:t xml:space="preserve">Start with rules, add ML incrementally: </w:t>
      </w:r>
      <w:r>
        <w:t>the engine works on transparent rules from day one; ML models are introduced where data justifie</w:t>
      </w:r>
      <w:r>
        <w:t>s them, controlling cost and risk.</w:t>
      </w:r>
    </w:p>
    <w:p w:rsidR="004D2AA1" w:rsidRDefault="00E274D2" w14:paraId="0000025C" w14:textId="77777777">
      <w:pPr>
        <w:numPr>
          <w:ilvl w:val="0"/>
          <w:numId w:val="1"/>
        </w:numPr>
        <w:pBdr>
          <w:top w:val="nil"/>
          <w:left w:val="nil"/>
          <w:bottom w:val="nil"/>
          <w:right w:val="nil"/>
          <w:between w:val="nil"/>
        </w:pBdr>
        <w:spacing w:before="30" w:after="60"/>
      </w:pPr>
      <w:r>
        <w:rPr>
          <w:b/>
          <w:bCs/>
        </w:rPr>
        <w:t xml:space="preserve">Fairness controls: </w:t>
      </w:r>
      <w:r>
        <w:t>monitoring to ensure treatment does not produce unfair outcomes for protected groups.</w:t>
      </w:r>
    </w:p>
    <w:sdt>
      <w:sdtPr>
        <w:tag w:val="goog_rdk_271"/>
        <w:id w:val="639824704"/>
        <w:placeholder>
          <w:docPart w:val="DefaultPlaceholder_1081868574"/>
        </w:placeholder>
      </w:sdtPr>
      <w:sdtEndPr/>
      <w:sdtContent>
        <w:p w:rsidR="004D2AA1" w:rsidRDefault="00E274D2" w14:paraId="0000025D" w14:textId="77777777">
          <w:sdt>
            <w:sdtPr>
              <w:tag w:val="goog_rdk_270"/>
              <w:id w:val="-528466502"/>
            </w:sdtPr>
            <w:sdtEndPr/>
            <w:sdtContent/>
          </w:sdt>
        </w:p>
      </w:sdtContent>
    </w:sdt>
    <w:sdt>
      <w:sdtPr>
        <w:tag w:val="goog_rdk_273"/>
        <w:id w:val="1744611681"/>
        <w:placeholder>
          <w:docPart w:val="DefaultPlaceholder_1081868574"/>
        </w:placeholder>
      </w:sdtPr>
      <w:sdtEndPr/>
      <w:sdtContent>
        <w:p w:rsidR="004D2AA1" w:rsidRDefault="00E274D2" w14:paraId="0000025E" w14:textId="77777777">
          <w:pPr>
            <w:pStyle w:val="Heading2"/>
          </w:pPr>
          <w:sdt>
            <w:sdtPr>
              <w:tag w:val="goog_rdk_272"/>
              <w:id w:val="682972304"/>
            </w:sdtPr>
            <w:sdtEndPr/>
            <w:sdtContent>
              <w:r>
                <w:t>4.17 User management</w:t>
              </w:r>
            </w:sdtContent>
          </w:sdt>
        </w:p>
      </w:sdtContent>
    </w:sdt>
    <w:sdt>
      <w:sdtPr>
        <w:tag w:val="goog_rdk_276"/>
        <w:id w:val="-227167171"/>
        <w:placeholder>
          <w:docPart w:val="DefaultPlaceholder_1081868574"/>
        </w:placeholder>
      </w:sdtPr>
      <w:sdtEndPr/>
      <w:sdtContent>
        <w:p w:rsidR="004D2AA1" w:rsidRDefault="00E274D2" w14:paraId="0000025F" w14:textId="77777777">
          <w:pPr>
            <w:pBdr>
              <w:top w:val="nil"/>
              <w:left w:val="nil"/>
              <w:bottom w:val="nil"/>
              <w:right w:val="nil"/>
              <w:between w:val="nil"/>
            </w:pBdr>
            <w:rPr>
              <w:color w:val="000000"/>
            </w:rPr>
          </w:pPr>
          <w:sdt>
            <w:sdtPr>
              <w:tag w:val="goog_rdk_274"/>
              <w:id w:val="452953474"/>
            </w:sdtPr>
            <w:sdtEndPr/>
            <w:sdtContent>
              <w:sdt>
                <w:sdtPr>
                  <w:tag w:val="goog_rdk_275"/>
                  <w:id w:val="837410226"/>
                </w:sdtPr>
                <w:sdtEndPr/>
                <w:sdtContent>
                  <w:r w:rsidRPr="00E90AD8">
                    <w:rPr>
                      <w:color w:val="000000"/>
                    </w:rPr>
                    <w:t xml:space="preserve">The system will incorporate a comprehensive User Management module designed to ensure secure, efficient, and flexible administration of user roles, rights, and communication. </w:t>
                  </w:r>
                </w:sdtContent>
              </w:sdt>
            </w:sdtContent>
          </w:sdt>
        </w:p>
      </w:sdtContent>
    </w:sdt>
    <w:sdt>
      <w:sdtPr>
        <w:tag w:val="goog_rdk_278"/>
        <w:id w:val="1530139093"/>
        <w:placeholder>
          <w:docPart w:val="DefaultPlaceholder_1081868574"/>
        </w:placeholder>
      </w:sdtPr>
      <w:sdtEndPr/>
      <w:sdtContent>
        <w:p w:rsidRPr="00E90AD8" w:rsidR="004D2AA1" w:rsidP="00E90AD8" w:rsidRDefault="00E274D2" w14:paraId="00000260" w14:textId="77777777">
          <w:pPr>
            <w:pStyle w:val="Heading3"/>
          </w:pPr>
          <w:sdt>
            <w:sdtPr>
              <w:tag w:val="goog_rdk_277"/>
              <w:id w:val="-2023873745"/>
            </w:sdtPr>
            <w:sdtEndPr/>
            <w:sdtContent>
              <w:r>
                <w:rPr>
                  <w:rFonts w:ascii="Times New Roman" w:hAnsi="Times New Roman" w:eastAsia="Times New Roman" w:cs="Times New Roman"/>
                  <w:b w:val="0"/>
                  <w:bCs w:val="0"/>
                  <w:color w:val="000000"/>
                  <w:sz w:val="24"/>
                  <w:szCs w:val="24"/>
                </w:rPr>
                <w:t>Key features</w:t>
              </w:r>
            </w:sdtContent>
          </w:sdt>
        </w:p>
      </w:sdtContent>
    </w:sdt>
    <w:sdt>
      <w:sdtPr>
        <w:tag w:val="goog_rdk_282"/>
        <w:id w:val="284684092"/>
        <w:placeholder>
          <w:docPart w:val="DefaultPlaceholder_1081868574"/>
        </w:placeholder>
      </w:sdtPr>
      <w:sdtEndPr/>
      <w:sdtContent>
        <w:p w:rsidR="004D2AA1" w:rsidRDefault="00E274D2" w14:paraId="00000261" w14:textId="77777777">
          <w:pPr>
            <w:numPr>
              <w:ilvl w:val="0"/>
              <w:numId w:val="2"/>
            </w:numPr>
            <w:pBdr>
              <w:top w:val="nil"/>
              <w:left w:val="nil"/>
              <w:bottom w:val="nil"/>
              <w:right w:val="nil"/>
              <w:between w:val="nil"/>
            </w:pBdr>
            <w:rPr>
              <w:rFonts w:ascii="Times New Roman" w:hAnsi="Times New Roman" w:eastAsia="Times New Roman" w:cs="Times New Roman"/>
              <w:color w:val="000000"/>
              <w:sz w:val="24"/>
              <w:szCs w:val="24"/>
            </w:rPr>
          </w:pPr>
          <w:sdt>
            <w:sdtPr>
              <w:tag w:val="goog_rdk_279"/>
              <w:id w:val="-1183431114"/>
            </w:sdtPr>
            <w:sdtEndPr/>
            <w:sdtContent>
              <w:sdt>
                <w:sdtPr>
                  <w:tag w:val="goog_rdk_280"/>
                  <w:id w:val="-331996194"/>
                </w:sdtPr>
                <w:sdtEndPr/>
                <w:sdtContent>
                  <w:r w:rsidRPr="00E90AD8">
                    <w:rPr>
                      <w:b/>
                      <w:bCs/>
                      <w:color w:val="000000"/>
                    </w:rPr>
                    <w:t>Role-based permissions</w:t>
                  </w:r>
                </w:sdtContent>
              </w:sdt>
              <w:sdt>
                <w:sdtPr>
                  <w:tag w:val="goog_rdk_281"/>
                  <w:id w:val="-1793185848"/>
                </w:sdtPr>
                <w:sdtEndPr/>
                <w:sdtContent/>
              </w:sdt>
            </w:sdtContent>
          </w:sdt>
        </w:p>
      </w:sdtContent>
    </w:sdt>
    <w:sdt>
      <w:sdtPr>
        <w:tag w:val="goog_rdk_285"/>
        <w:id w:val="863270575"/>
        <w:placeholder>
          <w:docPart w:val="DefaultPlaceholder_1081868574"/>
        </w:placeholder>
      </w:sdtPr>
      <w:sdtEndPr/>
      <w:sdtContent>
        <w:p w:rsidR="004D2AA1" w:rsidRDefault="00E274D2" w14:paraId="00000262" w14:textId="77777777">
          <w:pPr>
            <w:numPr>
              <w:ilvl w:val="1"/>
              <w:numId w:val="2"/>
            </w:numPr>
            <w:pBdr>
              <w:top w:val="nil"/>
              <w:left w:val="nil"/>
              <w:bottom w:val="nil"/>
              <w:right w:val="nil"/>
              <w:between w:val="nil"/>
            </w:pBdr>
            <w:rPr>
              <w:rFonts w:ascii="Times New Roman" w:hAnsi="Times New Roman" w:eastAsia="Times New Roman" w:cs="Times New Roman"/>
              <w:color w:val="000000"/>
              <w:sz w:val="24"/>
              <w:szCs w:val="24"/>
            </w:rPr>
          </w:pPr>
          <w:sdt>
            <w:sdtPr>
              <w:tag w:val="goog_rdk_283"/>
              <w:id w:val="-1381110327"/>
            </w:sdtPr>
            <w:sdtEndPr/>
            <w:sdtContent>
              <w:sdt>
                <w:sdtPr>
                  <w:tag w:val="goog_rdk_284"/>
                  <w:id w:val="-1772770748"/>
                </w:sdtPr>
                <w:sdtEndPr/>
                <w:sdtContent>
                  <w:r w:rsidRPr="00E90AD8">
                    <w:rPr>
                      <w:color w:val="000000"/>
                    </w:rPr>
                    <w:t>Assignment of rights and permissions based on user roles (e.g., collections, legal, branch staff).</w:t>
                  </w:r>
                </w:sdtContent>
              </w:sdt>
            </w:sdtContent>
          </w:sdt>
        </w:p>
      </w:sdtContent>
    </w:sdt>
    <w:sdt>
      <w:sdtPr>
        <w:tag w:val="goog_rdk_288"/>
        <w:id w:val="2145620042"/>
        <w:placeholder>
          <w:docPart w:val="DefaultPlaceholder_1081868574"/>
        </w:placeholder>
      </w:sdtPr>
      <w:sdtEndPr/>
      <w:sdtContent>
        <w:p w:rsidR="004D2AA1" w:rsidRDefault="00E274D2" w14:paraId="00000263" w14:textId="77777777">
          <w:pPr>
            <w:numPr>
              <w:ilvl w:val="1"/>
              <w:numId w:val="2"/>
            </w:numPr>
            <w:pBdr>
              <w:top w:val="nil"/>
              <w:left w:val="nil"/>
              <w:bottom w:val="nil"/>
              <w:right w:val="nil"/>
              <w:between w:val="nil"/>
            </w:pBdr>
            <w:rPr>
              <w:rFonts w:ascii="Times New Roman" w:hAnsi="Times New Roman" w:eastAsia="Times New Roman" w:cs="Times New Roman"/>
              <w:color w:val="000000"/>
              <w:sz w:val="24"/>
              <w:szCs w:val="24"/>
            </w:rPr>
          </w:pPr>
          <w:sdt>
            <w:sdtPr>
              <w:tag w:val="goog_rdk_286"/>
              <w:id w:val="1982885737"/>
            </w:sdtPr>
            <w:sdtEndPr/>
            <w:sdtContent>
              <w:sdt>
                <w:sdtPr>
                  <w:tag w:val="goog_rdk_287"/>
                  <w:id w:val="-1030267462"/>
                </w:sdtPr>
                <w:sdtEndPr/>
                <w:sdtContent>
                  <w:r w:rsidRPr="00E90AD8">
                    <w:rPr>
                      <w:color w:val="000000"/>
                    </w:rPr>
                    <w:t>Ability to grant or revoke access to specific functions such as ticket creation, task management, and reporting.</w:t>
                  </w:r>
                </w:sdtContent>
              </w:sdt>
            </w:sdtContent>
          </w:sdt>
        </w:p>
      </w:sdtContent>
    </w:sdt>
    <w:sdt>
      <w:sdtPr>
        <w:tag w:val="goog_rdk_293"/>
        <w:id w:val="1759234849"/>
        <w:placeholder>
          <w:docPart w:val="DefaultPlaceholder_1081868574"/>
        </w:placeholder>
      </w:sdtPr>
      <w:sdtEndPr/>
      <w:sdtContent>
        <w:p w:rsidR="004D2AA1" w:rsidRDefault="00E274D2" w14:paraId="00000264" w14:textId="77777777">
          <w:pPr>
            <w:numPr>
              <w:ilvl w:val="1"/>
              <w:numId w:val="2"/>
            </w:numPr>
            <w:pBdr>
              <w:top w:val="nil"/>
              <w:left w:val="nil"/>
              <w:bottom w:val="nil"/>
              <w:right w:val="nil"/>
              <w:between w:val="nil"/>
            </w:pBdr>
            <w:rPr>
              <w:color w:val="000000"/>
            </w:rPr>
          </w:pPr>
          <w:sdt>
            <w:sdtPr>
              <w:tag w:val="goog_rdk_289"/>
              <w:id w:val="1015621093"/>
            </w:sdtPr>
            <w:sdtEndPr/>
            <w:sdtContent>
              <w:sdt>
                <w:sdtPr>
                  <w:tag w:val="goog_rdk_290"/>
                  <w:id w:val="1448050857"/>
                </w:sdtPr>
                <w:sdtEndPr/>
                <w:sdtContent>
                  <w:r w:rsidRPr="00E90AD8">
                    <w:rPr>
                      <w:color w:val="000000"/>
                    </w:rPr>
                    <w:t xml:space="preserve">Centralized </w:t>
                  </w:r>
                </w:sdtContent>
              </w:sdt>
              <w:sdt>
                <w:sdtPr>
                  <w:tag w:val="goog_rdk_291"/>
                  <w:id w:val="126356921"/>
                </w:sdtPr>
                <w:sdtEndPr/>
                <w:sdtContent>
                  <w:r w:rsidRPr="00E90AD8">
                    <w:rPr>
                      <w:b/>
                      <w:bCs/>
                      <w:color w:val="000000"/>
                    </w:rPr>
                    <w:t>Role Matrix</w:t>
                  </w:r>
                </w:sdtContent>
              </w:sdt>
              <w:sdt>
                <w:sdtPr>
                  <w:tag w:val="goog_rdk_292"/>
                  <w:id w:val="-1593138935"/>
                </w:sdtPr>
                <w:sdtEndPr/>
                <w:sdtContent>
                  <w:r w:rsidRPr="00E90AD8">
                    <w:rPr>
                      <w:color w:val="000000"/>
                    </w:rPr>
                    <w:t xml:space="preserve"> for </w:t>
                  </w:r>
                  <w:r w:rsidRPr="00E90AD8">
                    <w:rPr>
                      <w:color w:val="000000"/>
                    </w:rPr>
                    <w:t>easy review and updates.</w:t>
                  </w:r>
                </w:sdtContent>
              </w:sdt>
            </w:sdtContent>
          </w:sdt>
        </w:p>
      </w:sdtContent>
    </w:sdt>
    <w:sdt>
      <w:sdtPr>
        <w:tag w:val="goog_rdk_296"/>
        <w:id w:val="1048054376"/>
        <w:placeholder>
          <w:docPart w:val="DefaultPlaceholder_1081868574"/>
        </w:placeholder>
      </w:sdtPr>
      <w:sdtEndPr/>
      <w:sdtContent>
        <w:p w:rsidR="004D2AA1" w:rsidRDefault="00E274D2" w14:paraId="00000265" w14:textId="77777777">
          <w:pPr>
            <w:numPr>
              <w:ilvl w:val="1"/>
              <w:numId w:val="2"/>
            </w:numPr>
            <w:pBdr>
              <w:top w:val="nil"/>
              <w:left w:val="nil"/>
              <w:bottom w:val="nil"/>
              <w:right w:val="nil"/>
              <w:between w:val="nil"/>
            </w:pBdr>
            <w:rPr>
              <w:rFonts w:ascii="Times New Roman" w:hAnsi="Times New Roman" w:eastAsia="Times New Roman" w:cs="Times New Roman"/>
              <w:color w:val="000000"/>
              <w:sz w:val="24"/>
              <w:szCs w:val="24"/>
            </w:rPr>
          </w:pPr>
          <w:sdt>
            <w:sdtPr>
              <w:tag w:val="goog_rdk_294"/>
              <w:id w:val="1890287807"/>
            </w:sdtPr>
            <w:sdtEndPr/>
            <w:sdtContent>
              <w:r>
                <w:rPr>
                  <w:color w:val="000000"/>
                </w:rPr>
                <w:t>Have option to have Advance Directory (AD) integration for Role assignments, and updating of the user details from the AD which includes and is not limited to name, staff id, email, phone number, organization membership.</w:t>
              </w:r>
              <w:sdt>
                <w:sdtPr>
                  <w:tag w:val="goog_rdk_295"/>
                  <w:id w:val="273715932"/>
                </w:sdtPr>
                <w:sdtEndPr/>
                <w:sdtContent/>
              </w:sdt>
            </w:sdtContent>
          </w:sdt>
        </w:p>
      </w:sdtContent>
    </w:sdt>
    <w:sdt>
      <w:sdtPr>
        <w:tag w:val="goog_rdk_300"/>
        <w:id w:val="904820950"/>
        <w:placeholder>
          <w:docPart w:val="DefaultPlaceholder_1081868574"/>
        </w:placeholder>
      </w:sdtPr>
      <w:sdtEndPr/>
      <w:sdtContent>
        <w:p w:rsidR="004D2AA1" w:rsidRDefault="00E274D2" w14:paraId="00000266" w14:textId="77777777">
          <w:pPr>
            <w:numPr>
              <w:ilvl w:val="0"/>
              <w:numId w:val="2"/>
            </w:numPr>
            <w:pBdr>
              <w:top w:val="nil"/>
              <w:left w:val="nil"/>
              <w:bottom w:val="nil"/>
              <w:right w:val="nil"/>
              <w:between w:val="nil"/>
            </w:pBdr>
            <w:rPr>
              <w:rFonts w:ascii="Times New Roman" w:hAnsi="Times New Roman" w:eastAsia="Times New Roman" w:cs="Times New Roman"/>
              <w:color w:val="000000"/>
              <w:sz w:val="24"/>
              <w:szCs w:val="24"/>
            </w:rPr>
          </w:pPr>
          <w:sdt>
            <w:sdtPr>
              <w:tag w:val="goog_rdk_297"/>
              <w:id w:val="646376980"/>
            </w:sdtPr>
            <w:sdtEndPr/>
            <w:sdtContent>
              <w:sdt>
                <w:sdtPr>
                  <w:tag w:val="goog_rdk_298"/>
                  <w:id w:val="-1165510394"/>
                </w:sdtPr>
                <w:sdtEndPr/>
                <w:sdtContent>
                  <w:r w:rsidRPr="00E90AD8">
                    <w:rPr>
                      <w:b/>
                      <w:bCs/>
                      <w:color w:val="000000"/>
                    </w:rPr>
                    <w:t>Self-service portal</w:t>
                  </w:r>
                </w:sdtContent>
              </w:sdt>
              <w:sdt>
                <w:sdtPr>
                  <w:tag w:val="goog_rdk_299"/>
                  <w:id w:val="-826256612"/>
                </w:sdtPr>
                <w:sdtEndPr/>
                <w:sdtContent/>
              </w:sdt>
            </w:sdtContent>
          </w:sdt>
        </w:p>
      </w:sdtContent>
    </w:sdt>
    <w:sdt>
      <w:sdtPr>
        <w:tag w:val="goog_rdk_303"/>
        <w:id w:val="619270361"/>
        <w:placeholder>
          <w:docPart w:val="DefaultPlaceholder_1081868574"/>
        </w:placeholder>
      </w:sdtPr>
      <w:sdtEndPr/>
      <w:sdtContent>
        <w:p w:rsidR="004D2AA1" w:rsidRDefault="00E274D2" w14:paraId="00000267" w14:textId="77777777">
          <w:pPr>
            <w:numPr>
              <w:ilvl w:val="1"/>
              <w:numId w:val="2"/>
            </w:numPr>
            <w:pBdr>
              <w:top w:val="nil"/>
              <w:left w:val="nil"/>
              <w:bottom w:val="nil"/>
              <w:right w:val="nil"/>
              <w:between w:val="nil"/>
            </w:pBdr>
            <w:rPr>
              <w:rFonts w:ascii="Times New Roman" w:hAnsi="Times New Roman" w:eastAsia="Times New Roman" w:cs="Times New Roman"/>
              <w:color w:val="000000"/>
              <w:sz w:val="24"/>
              <w:szCs w:val="24"/>
            </w:rPr>
          </w:pPr>
          <w:sdt>
            <w:sdtPr>
              <w:tag w:val="goog_rdk_301"/>
              <w:id w:val="694142498"/>
            </w:sdtPr>
            <w:sdtEndPr/>
            <w:sdtContent>
              <w:sdt>
                <w:sdtPr>
                  <w:tag w:val="goog_rdk_302"/>
                  <w:id w:val="-1243828441"/>
                </w:sdtPr>
                <w:sdtEndPr/>
                <w:sdtContent>
                  <w:r w:rsidRPr="00E90AD8">
                    <w:rPr>
                      <w:color w:val="000000"/>
                    </w:rPr>
                    <w:t>Users can update their availability status (e.g., on leave, out of office).</w:t>
                  </w:r>
                </w:sdtContent>
              </w:sdt>
            </w:sdtContent>
          </w:sdt>
        </w:p>
      </w:sdtContent>
    </w:sdt>
    <w:sdt>
      <w:sdtPr>
        <w:tag w:val="goog_rdk_306"/>
        <w:id w:val="-355364355"/>
        <w:placeholder>
          <w:docPart w:val="DefaultPlaceholder_1081868574"/>
        </w:placeholder>
      </w:sdtPr>
      <w:sdtEndPr/>
      <w:sdtContent>
        <w:p w:rsidR="004D2AA1" w:rsidRDefault="00E274D2" w14:paraId="00000268" w14:textId="77777777">
          <w:pPr>
            <w:numPr>
              <w:ilvl w:val="1"/>
              <w:numId w:val="2"/>
            </w:numPr>
            <w:pBdr>
              <w:top w:val="nil"/>
              <w:left w:val="nil"/>
              <w:bottom w:val="nil"/>
              <w:right w:val="nil"/>
              <w:between w:val="nil"/>
            </w:pBdr>
            <w:rPr>
              <w:rFonts w:ascii="Times New Roman" w:hAnsi="Times New Roman" w:eastAsia="Times New Roman" w:cs="Times New Roman"/>
              <w:color w:val="000000"/>
              <w:sz w:val="24"/>
              <w:szCs w:val="24"/>
            </w:rPr>
          </w:pPr>
          <w:sdt>
            <w:sdtPr>
              <w:tag w:val="goog_rdk_304"/>
              <w:id w:val="2020724232"/>
            </w:sdtPr>
            <w:sdtEndPr/>
            <w:sdtContent>
              <w:sdt>
                <w:sdtPr>
                  <w:tag w:val="goog_rdk_305"/>
                  <w:id w:val="361606463"/>
                </w:sdtPr>
                <w:sdtEndPr/>
                <w:sdtContent>
                  <w:r w:rsidRPr="00E90AD8">
                    <w:rPr>
                      <w:color w:val="000000"/>
                    </w:rPr>
                    <w:t>Automatic reassignment of tasks to ensure continuity of operations.</w:t>
                  </w:r>
                </w:sdtContent>
              </w:sdt>
            </w:sdtContent>
          </w:sdt>
        </w:p>
      </w:sdtContent>
    </w:sdt>
    <w:sdt>
      <w:sdtPr>
        <w:tag w:val="goog_rdk_309"/>
        <w:id w:val="-1419791090"/>
        <w:placeholder>
          <w:docPart w:val="DefaultPlaceholder_1081868574"/>
        </w:placeholder>
      </w:sdtPr>
      <w:sdtEndPr/>
      <w:sdtContent>
        <w:p w:rsidR="004D2AA1" w:rsidRDefault="00E274D2" w14:paraId="00000269" w14:textId="77777777">
          <w:pPr>
            <w:numPr>
              <w:ilvl w:val="1"/>
              <w:numId w:val="2"/>
            </w:numPr>
            <w:pBdr>
              <w:top w:val="nil"/>
              <w:left w:val="nil"/>
              <w:bottom w:val="nil"/>
              <w:right w:val="nil"/>
              <w:between w:val="nil"/>
            </w:pBdr>
            <w:rPr>
              <w:rFonts w:ascii="Times New Roman" w:hAnsi="Times New Roman" w:eastAsia="Times New Roman" w:cs="Times New Roman"/>
              <w:color w:val="000000"/>
              <w:sz w:val="24"/>
              <w:szCs w:val="24"/>
            </w:rPr>
          </w:pPr>
          <w:sdt>
            <w:sdtPr>
              <w:tag w:val="goog_rdk_307"/>
              <w:id w:val="-1994891958"/>
            </w:sdtPr>
            <w:sdtEndPr/>
            <w:sdtContent>
              <w:sdt>
                <w:sdtPr>
                  <w:tag w:val="goog_rdk_308"/>
                  <w:id w:val="614095948"/>
                </w:sdtPr>
                <w:sdtEndPr/>
                <w:sdtContent>
                  <w:r w:rsidRPr="00E90AD8">
                    <w:rPr>
                      <w:color w:val="000000"/>
                    </w:rPr>
                    <w:t>Profile management including contact details and notification preferences.</w:t>
                  </w:r>
                </w:sdtContent>
              </w:sdt>
            </w:sdtContent>
          </w:sdt>
        </w:p>
      </w:sdtContent>
    </w:sdt>
    <w:sdt>
      <w:sdtPr>
        <w:tag w:val="goog_rdk_313"/>
        <w:id w:val="935952569"/>
        <w:placeholder>
          <w:docPart w:val="DefaultPlaceholder_1081868574"/>
        </w:placeholder>
      </w:sdtPr>
      <w:sdtEndPr/>
      <w:sdtContent>
        <w:p w:rsidR="004D2AA1" w:rsidRDefault="00E274D2" w14:paraId="0000026A" w14:textId="77777777">
          <w:pPr>
            <w:numPr>
              <w:ilvl w:val="0"/>
              <w:numId w:val="2"/>
            </w:numPr>
            <w:pBdr>
              <w:top w:val="nil"/>
              <w:left w:val="nil"/>
              <w:bottom w:val="nil"/>
              <w:right w:val="nil"/>
              <w:between w:val="nil"/>
            </w:pBdr>
            <w:rPr>
              <w:rFonts w:ascii="Times New Roman" w:hAnsi="Times New Roman" w:eastAsia="Times New Roman" w:cs="Times New Roman"/>
              <w:color w:val="000000"/>
              <w:sz w:val="24"/>
              <w:szCs w:val="24"/>
            </w:rPr>
          </w:pPr>
          <w:sdt>
            <w:sdtPr>
              <w:tag w:val="goog_rdk_310"/>
              <w:id w:val="1552259945"/>
            </w:sdtPr>
            <w:sdtEndPr/>
            <w:sdtContent>
              <w:sdt>
                <w:sdtPr>
                  <w:tag w:val="goog_rdk_311"/>
                  <w:id w:val="-825337846"/>
                </w:sdtPr>
                <w:sdtEndPr/>
                <w:sdtContent>
                  <w:r w:rsidRPr="00E90AD8">
                    <w:rPr>
                      <w:b/>
                      <w:bCs/>
                      <w:color w:val="000000"/>
                    </w:rPr>
                    <w:t>Internal messaging</w:t>
                  </w:r>
                </w:sdtContent>
              </w:sdt>
              <w:sdt>
                <w:sdtPr>
                  <w:tag w:val="goog_rdk_312"/>
                  <w:id w:val="499888908"/>
                </w:sdtPr>
                <w:sdtEndPr/>
                <w:sdtContent/>
              </w:sdt>
            </w:sdtContent>
          </w:sdt>
        </w:p>
      </w:sdtContent>
    </w:sdt>
    <w:sdt>
      <w:sdtPr>
        <w:tag w:val="goog_rdk_316"/>
        <w:id w:val="968497531"/>
        <w:placeholder>
          <w:docPart w:val="DefaultPlaceholder_1081868574"/>
        </w:placeholder>
      </w:sdtPr>
      <w:sdtEndPr/>
      <w:sdtContent>
        <w:p w:rsidR="004D2AA1" w:rsidRDefault="00E274D2" w14:paraId="0000026B" w14:textId="77777777">
          <w:pPr>
            <w:numPr>
              <w:ilvl w:val="1"/>
              <w:numId w:val="2"/>
            </w:numPr>
            <w:pBdr>
              <w:top w:val="nil"/>
              <w:left w:val="nil"/>
              <w:bottom w:val="nil"/>
              <w:right w:val="nil"/>
              <w:between w:val="nil"/>
            </w:pBdr>
            <w:rPr>
              <w:rFonts w:ascii="Times New Roman" w:hAnsi="Times New Roman" w:eastAsia="Times New Roman" w:cs="Times New Roman"/>
              <w:color w:val="000000"/>
              <w:sz w:val="24"/>
              <w:szCs w:val="24"/>
            </w:rPr>
          </w:pPr>
          <w:sdt>
            <w:sdtPr>
              <w:tag w:val="goog_rdk_314"/>
              <w:id w:val="1771196220"/>
            </w:sdtPr>
            <w:sdtEndPr/>
            <w:sdtContent>
              <w:sdt>
                <w:sdtPr>
                  <w:tag w:val="goog_rdk_315"/>
                  <w:id w:val="468778860"/>
                </w:sdtPr>
                <w:sdtEndPr/>
                <w:sdtContent>
                  <w:r w:rsidRPr="00E90AD8">
                    <w:rPr>
                      <w:color w:val="000000"/>
                    </w:rPr>
                    <w:t>In-app messaging between users for collaboration and quick updates.</w:t>
                  </w:r>
                </w:sdtContent>
              </w:sdt>
            </w:sdtContent>
          </w:sdt>
        </w:p>
      </w:sdtContent>
    </w:sdt>
    <w:sdt>
      <w:sdtPr>
        <w:tag w:val="goog_rdk_319"/>
        <w:id w:val="1458559965"/>
        <w:placeholder>
          <w:docPart w:val="DefaultPlaceholder_1081868574"/>
        </w:placeholder>
      </w:sdtPr>
      <w:sdtEndPr/>
      <w:sdtContent>
        <w:p w:rsidR="004D2AA1" w:rsidRDefault="00E274D2" w14:paraId="0000026C" w14:textId="77777777">
          <w:pPr>
            <w:numPr>
              <w:ilvl w:val="1"/>
              <w:numId w:val="2"/>
            </w:numPr>
            <w:pBdr>
              <w:top w:val="nil"/>
              <w:left w:val="nil"/>
              <w:bottom w:val="nil"/>
              <w:right w:val="nil"/>
              <w:between w:val="nil"/>
            </w:pBdr>
            <w:rPr>
              <w:rFonts w:ascii="Times New Roman" w:hAnsi="Times New Roman" w:eastAsia="Times New Roman" w:cs="Times New Roman"/>
              <w:color w:val="000000"/>
              <w:sz w:val="24"/>
              <w:szCs w:val="24"/>
            </w:rPr>
          </w:pPr>
          <w:sdt>
            <w:sdtPr>
              <w:tag w:val="goog_rdk_317"/>
              <w:id w:val="-220390152"/>
            </w:sdtPr>
            <w:sdtEndPr/>
            <w:sdtContent>
              <w:sdt>
                <w:sdtPr>
                  <w:tag w:val="goog_rdk_318"/>
                  <w:id w:val="-667307695"/>
                </w:sdtPr>
                <w:sdtEndPr/>
                <w:sdtContent>
                  <w:r w:rsidRPr="00E90AD8">
                    <w:rPr>
                      <w:color w:val="000000"/>
                    </w:rPr>
                    <w:t>Optional escalation of messages via SMS and Email for urgent communication.</w:t>
                  </w:r>
                </w:sdtContent>
              </w:sdt>
            </w:sdtContent>
          </w:sdt>
        </w:p>
      </w:sdtContent>
    </w:sdt>
    <w:sdt>
      <w:sdtPr>
        <w:tag w:val="goog_rdk_322"/>
        <w:id w:val="1145572261"/>
        <w:placeholder>
          <w:docPart w:val="DefaultPlaceholder_1081868574"/>
        </w:placeholder>
      </w:sdtPr>
      <w:sdtEndPr/>
      <w:sdtContent>
        <w:p w:rsidR="004D2AA1" w:rsidRDefault="00E274D2" w14:paraId="0000026D" w14:textId="77777777">
          <w:pPr>
            <w:numPr>
              <w:ilvl w:val="1"/>
              <w:numId w:val="2"/>
            </w:numPr>
            <w:pBdr>
              <w:top w:val="nil"/>
              <w:left w:val="nil"/>
              <w:bottom w:val="nil"/>
              <w:right w:val="nil"/>
              <w:between w:val="nil"/>
            </w:pBdr>
            <w:rPr>
              <w:color w:val="000000"/>
            </w:rPr>
          </w:pPr>
          <w:sdt>
            <w:sdtPr>
              <w:tag w:val="goog_rdk_320"/>
              <w:id w:val="-151031463"/>
            </w:sdtPr>
            <w:sdtEndPr/>
            <w:sdtContent>
              <w:sdt>
                <w:sdtPr>
                  <w:tag w:val="goog_rdk_321"/>
                  <w:id w:val="497796178"/>
                </w:sdtPr>
                <w:sdtEndPr/>
                <w:sdtContent>
                  <w:r w:rsidRPr="00E90AD8">
                    <w:rPr>
                      <w:color w:val="000000"/>
                    </w:rPr>
                    <w:t>Message history retained within the system for audit and tracking.</w:t>
                  </w:r>
                </w:sdtContent>
              </w:sdt>
            </w:sdtContent>
          </w:sdt>
        </w:p>
      </w:sdtContent>
    </w:sdt>
    <w:sdt>
      <w:sdtPr>
        <w:tag w:val="goog_rdk_325"/>
        <w:id w:val="-1264636037"/>
        <w:placeholder>
          <w:docPart w:val="DefaultPlaceholder_1081868574"/>
        </w:placeholder>
      </w:sdtPr>
      <w:sdtEndPr/>
      <w:sdtContent>
        <w:p w:rsidR="004D2AA1" w:rsidRDefault="00E274D2" w14:paraId="0000026E" w14:textId="77777777">
          <w:pPr>
            <w:numPr>
              <w:ilvl w:val="1"/>
              <w:numId w:val="2"/>
            </w:numPr>
            <w:pBdr>
              <w:top w:val="nil"/>
              <w:left w:val="nil"/>
              <w:bottom w:val="nil"/>
              <w:right w:val="nil"/>
              <w:between w:val="nil"/>
            </w:pBdr>
            <w:rPr>
              <w:rFonts w:ascii="Times New Roman" w:hAnsi="Times New Roman" w:eastAsia="Times New Roman" w:cs="Times New Roman"/>
              <w:color w:val="000000"/>
              <w:sz w:val="24"/>
              <w:szCs w:val="24"/>
            </w:rPr>
          </w:pPr>
          <w:sdt>
            <w:sdtPr>
              <w:tag w:val="goog_rdk_323"/>
              <w:id w:val="-2012476899"/>
            </w:sdtPr>
            <w:sdtEndPr/>
            <w:sdtContent>
              <w:r>
                <w:rPr>
                  <w:color w:val="000000"/>
                </w:rPr>
                <w:t>Broadcasting messaging.</w:t>
              </w:r>
              <w:sdt>
                <w:sdtPr>
                  <w:tag w:val="goog_rdk_324"/>
                  <w:id w:val="2112526833"/>
                </w:sdtPr>
                <w:sdtEndPr/>
                <w:sdtContent/>
              </w:sdt>
            </w:sdtContent>
          </w:sdt>
        </w:p>
      </w:sdtContent>
    </w:sdt>
    <w:sdt>
      <w:sdtPr>
        <w:tag w:val="goog_rdk_329"/>
        <w:id w:val="-469596949"/>
        <w:placeholder>
          <w:docPart w:val="DefaultPlaceholder_1081868574"/>
        </w:placeholder>
      </w:sdtPr>
      <w:sdtEndPr/>
      <w:sdtContent>
        <w:p w:rsidR="004D2AA1" w:rsidRDefault="00E274D2" w14:paraId="0000026F" w14:textId="77777777">
          <w:pPr>
            <w:numPr>
              <w:ilvl w:val="0"/>
              <w:numId w:val="2"/>
            </w:numPr>
            <w:pBdr>
              <w:top w:val="nil"/>
              <w:left w:val="nil"/>
              <w:bottom w:val="nil"/>
              <w:right w:val="nil"/>
              <w:between w:val="nil"/>
            </w:pBdr>
            <w:rPr>
              <w:rFonts w:ascii="Times New Roman" w:hAnsi="Times New Roman" w:eastAsia="Times New Roman" w:cs="Times New Roman"/>
              <w:color w:val="000000"/>
              <w:sz w:val="24"/>
              <w:szCs w:val="24"/>
            </w:rPr>
          </w:pPr>
          <w:sdt>
            <w:sdtPr>
              <w:tag w:val="goog_rdk_326"/>
              <w:id w:val="-2015462737"/>
            </w:sdtPr>
            <w:sdtEndPr/>
            <w:sdtContent>
              <w:sdt>
                <w:sdtPr>
                  <w:tag w:val="goog_rdk_327"/>
                  <w:id w:val="567555454"/>
                </w:sdtPr>
                <w:sdtEndPr/>
                <w:sdtContent>
                  <w:r w:rsidRPr="00E90AD8">
                    <w:rPr>
                      <w:b/>
                      <w:bCs/>
                      <w:color w:val="000000"/>
                    </w:rPr>
                    <w:t>Audit and compliance</w:t>
                  </w:r>
                </w:sdtContent>
              </w:sdt>
              <w:sdt>
                <w:sdtPr>
                  <w:tag w:val="goog_rdk_328"/>
                  <w:id w:val="1852642736"/>
                </w:sdtPr>
                <w:sdtEndPr/>
                <w:sdtContent/>
              </w:sdt>
            </w:sdtContent>
          </w:sdt>
        </w:p>
      </w:sdtContent>
    </w:sdt>
    <w:sdt>
      <w:sdtPr>
        <w:tag w:val="goog_rdk_332"/>
        <w:id w:val="1224606051"/>
        <w:placeholder>
          <w:docPart w:val="DefaultPlaceholder_1081868574"/>
        </w:placeholder>
      </w:sdtPr>
      <w:sdtEndPr/>
      <w:sdtContent>
        <w:p w:rsidR="004D2AA1" w:rsidRDefault="00E274D2" w14:paraId="00000270" w14:textId="77777777">
          <w:pPr>
            <w:numPr>
              <w:ilvl w:val="1"/>
              <w:numId w:val="2"/>
            </w:numPr>
            <w:pBdr>
              <w:top w:val="nil"/>
              <w:left w:val="nil"/>
              <w:bottom w:val="nil"/>
              <w:right w:val="nil"/>
              <w:between w:val="nil"/>
            </w:pBdr>
            <w:rPr>
              <w:rFonts w:ascii="Times New Roman" w:hAnsi="Times New Roman" w:eastAsia="Times New Roman" w:cs="Times New Roman"/>
              <w:color w:val="000000"/>
              <w:sz w:val="24"/>
              <w:szCs w:val="24"/>
            </w:rPr>
          </w:pPr>
          <w:sdt>
            <w:sdtPr>
              <w:tag w:val="goog_rdk_330"/>
              <w:id w:val="-1797682687"/>
            </w:sdtPr>
            <w:sdtEndPr/>
            <w:sdtContent>
              <w:sdt>
                <w:sdtPr>
                  <w:tag w:val="goog_rdk_331"/>
                  <w:id w:val="-2032114477"/>
                </w:sdtPr>
                <w:sdtEndPr/>
                <w:sdtContent>
                  <w:r w:rsidRPr="00E90AD8">
                    <w:rPr>
                      <w:color w:val="000000"/>
                    </w:rPr>
                    <w:t>Detailed logs of user activity, role chang</w:t>
                  </w:r>
                  <w:r w:rsidRPr="00E90AD8">
                    <w:rPr>
                      <w:color w:val="000000"/>
                    </w:rPr>
                    <w:t>es, and permission updates.</w:t>
                  </w:r>
                </w:sdtContent>
              </w:sdt>
            </w:sdtContent>
          </w:sdt>
        </w:p>
      </w:sdtContent>
    </w:sdt>
    <w:sdt>
      <w:sdtPr>
        <w:tag w:val="goog_rdk_335"/>
        <w:id w:val="1086281907"/>
        <w:placeholder>
          <w:docPart w:val="DefaultPlaceholder_1081868574"/>
        </w:placeholder>
      </w:sdtPr>
      <w:sdtEndPr/>
      <w:sdtContent>
        <w:p w:rsidR="004D2AA1" w:rsidRDefault="00E274D2" w14:paraId="00000271" w14:textId="77777777">
          <w:pPr>
            <w:numPr>
              <w:ilvl w:val="1"/>
              <w:numId w:val="2"/>
            </w:numPr>
            <w:pBdr>
              <w:top w:val="nil"/>
              <w:left w:val="nil"/>
              <w:bottom w:val="nil"/>
              <w:right w:val="nil"/>
              <w:between w:val="nil"/>
            </w:pBdr>
            <w:rPr>
              <w:rFonts w:ascii="Times New Roman" w:hAnsi="Times New Roman" w:eastAsia="Times New Roman" w:cs="Times New Roman"/>
              <w:color w:val="000000"/>
              <w:sz w:val="24"/>
              <w:szCs w:val="24"/>
            </w:rPr>
          </w:pPr>
          <w:sdt>
            <w:sdtPr>
              <w:tag w:val="goog_rdk_333"/>
              <w:id w:val="1633932904"/>
            </w:sdtPr>
            <w:sdtEndPr/>
            <w:sdtContent>
              <w:sdt>
                <w:sdtPr>
                  <w:tag w:val="goog_rdk_334"/>
                  <w:id w:val="-1472801372"/>
                </w:sdtPr>
                <w:sdtEndPr/>
                <w:sdtContent>
                  <w:r w:rsidRPr="00E90AD8">
                    <w:rPr>
                      <w:color w:val="000000"/>
                    </w:rPr>
                    <w:t>Compliance reporting to meet regulatory and organizational requirements.</w:t>
                  </w:r>
                </w:sdtContent>
              </w:sdt>
            </w:sdtContent>
          </w:sdt>
        </w:p>
      </w:sdtContent>
    </w:sdt>
    <w:sdt>
      <w:sdtPr>
        <w:tag w:val="goog_rdk_339"/>
        <w:id w:val="-2112789643"/>
        <w:placeholder>
          <w:docPart w:val="DefaultPlaceholder_1081868574"/>
        </w:placeholder>
      </w:sdtPr>
      <w:sdtEndPr/>
      <w:sdtContent>
        <w:p w:rsidR="004D2AA1" w:rsidRDefault="00E274D2" w14:paraId="00000272" w14:textId="77777777">
          <w:pPr>
            <w:numPr>
              <w:ilvl w:val="0"/>
              <w:numId w:val="2"/>
            </w:numPr>
            <w:pBdr>
              <w:top w:val="nil"/>
              <w:left w:val="nil"/>
              <w:bottom w:val="nil"/>
              <w:right w:val="nil"/>
              <w:between w:val="nil"/>
            </w:pBdr>
            <w:rPr>
              <w:rFonts w:ascii="Times New Roman" w:hAnsi="Times New Roman" w:eastAsia="Times New Roman" w:cs="Times New Roman"/>
              <w:color w:val="000000"/>
              <w:sz w:val="24"/>
              <w:szCs w:val="24"/>
            </w:rPr>
          </w:pPr>
          <w:sdt>
            <w:sdtPr>
              <w:tag w:val="goog_rdk_336"/>
              <w:id w:val="215552110"/>
            </w:sdtPr>
            <w:sdtEndPr/>
            <w:sdtContent>
              <w:sdt>
                <w:sdtPr>
                  <w:tag w:val="goog_rdk_337"/>
                  <w:id w:val="-1471234679"/>
                </w:sdtPr>
                <w:sdtEndPr/>
                <w:sdtContent>
                  <w:r w:rsidRPr="00E90AD8">
                    <w:rPr>
                      <w:b/>
                      <w:bCs/>
                      <w:color w:val="000000"/>
                    </w:rPr>
                    <w:t>Additional recommended features</w:t>
                  </w:r>
                </w:sdtContent>
              </w:sdt>
              <w:sdt>
                <w:sdtPr>
                  <w:tag w:val="goog_rdk_338"/>
                  <w:id w:val="519079264"/>
                </w:sdtPr>
                <w:sdtEndPr/>
                <w:sdtContent/>
              </w:sdt>
            </w:sdtContent>
          </w:sdt>
        </w:p>
      </w:sdtContent>
    </w:sdt>
    <w:sdt>
      <w:sdtPr>
        <w:tag w:val="goog_rdk_343"/>
        <w:id w:val="-1885182202"/>
        <w:placeholder>
          <w:docPart w:val="DefaultPlaceholder_1081868574"/>
        </w:placeholder>
      </w:sdtPr>
      <w:sdtEndPr/>
      <w:sdtContent>
        <w:p w:rsidR="004D2AA1" w:rsidRDefault="00E274D2" w14:paraId="00000273" w14:textId="77777777">
          <w:pPr>
            <w:numPr>
              <w:ilvl w:val="1"/>
              <w:numId w:val="2"/>
            </w:numPr>
            <w:pBdr>
              <w:top w:val="nil"/>
              <w:left w:val="nil"/>
              <w:bottom w:val="nil"/>
              <w:right w:val="nil"/>
              <w:between w:val="nil"/>
            </w:pBdr>
            <w:rPr>
              <w:rFonts w:ascii="Times New Roman" w:hAnsi="Times New Roman" w:eastAsia="Times New Roman" w:cs="Times New Roman"/>
              <w:color w:val="000000"/>
              <w:sz w:val="24"/>
              <w:szCs w:val="24"/>
            </w:rPr>
          </w:pPr>
          <w:sdt>
            <w:sdtPr>
              <w:tag w:val="goog_rdk_340"/>
              <w:id w:val="-261413614"/>
            </w:sdtPr>
            <w:sdtEndPr/>
            <w:sdtContent>
              <w:sdt>
                <w:sdtPr>
                  <w:tag w:val="goog_rdk_341"/>
                  <w:id w:val="-433319991"/>
                </w:sdtPr>
                <w:sdtEndPr/>
                <w:sdtContent>
                  <w:r w:rsidRPr="00E90AD8">
                    <w:rPr>
                      <w:b/>
                      <w:bCs/>
                      <w:color w:val="000000"/>
                    </w:rPr>
                    <w:t>Two-factor authentication (2FA)</w:t>
                  </w:r>
                </w:sdtContent>
              </w:sdt>
              <w:sdt>
                <w:sdtPr>
                  <w:tag w:val="goog_rdk_342"/>
                  <w:id w:val="-700528988"/>
                </w:sdtPr>
                <w:sdtEndPr/>
                <w:sdtContent>
                  <w:r w:rsidRPr="00E90AD8">
                    <w:rPr>
                      <w:color w:val="000000"/>
                    </w:rPr>
                    <w:t xml:space="preserve"> for enhanced security.</w:t>
                  </w:r>
                </w:sdtContent>
              </w:sdt>
            </w:sdtContent>
          </w:sdt>
        </w:p>
      </w:sdtContent>
    </w:sdt>
    <w:sdt>
      <w:sdtPr>
        <w:tag w:val="goog_rdk_347"/>
        <w:id w:val="795091723"/>
        <w:placeholder>
          <w:docPart w:val="DefaultPlaceholder_1081868574"/>
        </w:placeholder>
      </w:sdtPr>
      <w:sdtEndPr/>
      <w:sdtContent>
        <w:p w:rsidR="004D2AA1" w:rsidRDefault="00E274D2" w14:paraId="00000274" w14:textId="77777777">
          <w:pPr>
            <w:numPr>
              <w:ilvl w:val="1"/>
              <w:numId w:val="2"/>
            </w:numPr>
            <w:pBdr>
              <w:top w:val="nil"/>
              <w:left w:val="nil"/>
              <w:bottom w:val="nil"/>
              <w:right w:val="nil"/>
              <w:between w:val="nil"/>
            </w:pBdr>
            <w:rPr>
              <w:rFonts w:ascii="Times New Roman" w:hAnsi="Times New Roman" w:eastAsia="Times New Roman" w:cs="Times New Roman"/>
              <w:color w:val="000000"/>
              <w:sz w:val="24"/>
              <w:szCs w:val="24"/>
            </w:rPr>
          </w:pPr>
          <w:sdt>
            <w:sdtPr>
              <w:tag w:val="goog_rdk_344"/>
              <w:id w:val="144408034"/>
            </w:sdtPr>
            <w:sdtEndPr/>
            <w:sdtContent>
              <w:sdt>
                <w:sdtPr>
                  <w:tag w:val="goog_rdk_345"/>
                  <w:id w:val="212768606"/>
                </w:sdtPr>
                <w:sdtEndPr/>
                <w:sdtContent>
                  <w:r w:rsidRPr="00E90AD8">
                    <w:rPr>
                      <w:b/>
                      <w:bCs/>
                      <w:color w:val="000000"/>
                    </w:rPr>
                    <w:t>Delegation of authority</w:t>
                  </w:r>
                </w:sdtContent>
              </w:sdt>
              <w:sdt>
                <w:sdtPr>
                  <w:tag w:val="goog_rdk_346"/>
                  <w:id w:val="-1123065461"/>
                </w:sdtPr>
                <w:sdtEndPr/>
                <w:sdtContent>
                  <w:r w:rsidRPr="00E90AD8">
                    <w:rPr>
                      <w:color w:val="000000"/>
                    </w:rPr>
                    <w:t xml:space="preserve"> to allow temporary role assignment during absences.</w:t>
                  </w:r>
                </w:sdtContent>
              </w:sdt>
            </w:sdtContent>
          </w:sdt>
        </w:p>
      </w:sdtContent>
    </w:sdt>
    <w:sdt>
      <w:sdtPr>
        <w:tag w:val="goog_rdk_351"/>
        <w:id w:val="863943182"/>
        <w:placeholder>
          <w:docPart w:val="DefaultPlaceholder_1081868574"/>
        </w:placeholder>
      </w:sdtPr>
      <w:sdtEndPr/>
      <w:sdtContent>
        <w:p w:rsidR="004D2AA1" w:rsidRDefault="00E274D2" w14:paraId="00000275" w14:textId="77777777">
          <w:pPr>
            <w:numPr>
              <w:ilvl w:val="1"/>
              <w:numId w:val="2"/>
            </w:numPr>
            <w:pBdr>
              <w:top w:val="nil"/>
              <w:left w:val="nil"/>
              <w:bottom w:val="nil"/>
              <w:right w:val="nil"/>
              <w:between w:val="nil"/>
            </w:pBdr>
            <w:rPr>
              <w:rFonts w:ascii="Times New Roman" w:hAnsi="Times New Roman" w:eastAsia="Times New Roman" w:cs="Times New Roman"/>
              <w:color w:val="000000"/>
              <w:sz w:val="24"/>
              <w:szCs w:val="24"/>
            </w:rPr>
          </w:pPr>
          <w:sdt>
            <w:sdtPr>
              <w:tag w:val="goog_rdk_348"/>
              <w:id w:val="-372992274"/>
            </w:sdtPr>
            <w:sdtEndPr/>
            <w:sdtContent>
              <w:sdt>
                <w:sdtPr>
                  <w:tag w:val="goog_rdk_349"/>
                  <w:id w:val="590916013"/>
                </w:sdtPr>
                <w:sdtEndPr/>
                <w:sdtContent>
                  <w:r w:rsidRPr="00E90AD8">
                    <w:rPr>
                      <w:b/>
                      <w:bCs/>
                      <w:color w:val="000000"/>
                    </w:rPr>
                    <w:t>Notification center</w:t>
                  </w:r>
                </w:sdtContent>
              </w:sdt>
              <w:sdt>
                <w:sdtPr>
                  <w:tag w:val="goog_rdk_350"/>
                  <w:id w:val="2087597346"/>
                </w:sdtPr>
                <w:sdtEndPr/>
                <w:sdtContent>
                  <w:r w:rsidRPr="00E90AD8">
                    <w:rPr>
                      <w:color w:val="000000"/>
                    </w:rPr>
                    <w:t xml:space="preserve"> for system alerts, pending tasks, and workflow updates.</w:t>
                  </w:r>
                </w:sdtContent>
              </w:sdt>
            </w:sdtContent>
          </w:sdt>
        </w:p>
      </w:sdtContent>
    </w:sdt>
    <w:sdt>
      <w:sdtPr>
        <w:tag w:val="goog_rdk_353"/>
        <w:id w:val="-1374869614"/>
        <w:placeholder>
          <w:docPart w:val="DefaultPlaceholder_1081868574"/>
        </w:placeholder>
      </w:sdtPr>
      <w:sdtEndPr/>
      <w:sdtContent>
        <w:p w:rsidR="004D2AA1" w:rsidRDefault="00E274D2" w14:paraId="00000276" w14:textId="77777777">
          <w:pPr>
            <w:pStyle w:val="Heading2"/>
          </w:pPr>
          <w:sdt>
            <w:sdtPr>
              <w:tag w:val="goog_rdk_352"/>
              <w:id w:val="1921953108"/>
            </w:sdtPr>
            <w:sdtEndPr/>
            <w:sdtContent>
              <w:r>
                <w:t>4.18 Admin Module</w:t>
              </w:r>
            </w:sdtContent>
          </w:sdt>
        </w:p>
      </w:sdtContent>
    </w:sdt>
    <w:sdt>
      <w:sdtPr>
        <w:tag w:val="goog_rdk_356"/>
        <w:id w:val="1834094553"/>
        <w:placeholder>
          <w:docPart w:val="DefaultPlaceholder_1081868574"/>
        </w:placeholder>
      </w:sdtPr>
      <w:sdtEndPr/>
      <w:sdtContent>
        <w:p w:rsidR="004D2AA1" w:rsidRDefault="00E274D2" w14:paraId="00000277" w14:textId="77777777">
          <w:pPr>
            <w:pBdr>
              <w:top w:val="nil"/>
              <w:left w:val="nil"/>
              <w:bottom w:val="nil"/>
              <w:right w:val="nil"/>
              <w:between w:val="nil"/>
            </w:pBdr>
            <w:jc w:val="both"/>
            <w:rPr>
              <w:color w:val="000000"/>
            </w:rPr>
          </w:pPr>
          <w:sdt>
            <w:sdtPr>
              <w:tag w:val="goog_rdk_354"/>
              <w:id w:val="-2083903590"/>
            </w:sdtPr>
            <w:sdtEndPr/>
            <w:sdtContent>
              <w:sdt>
                <w:sdtPr>
                  <w:tag w:val="goog_rdk_355"/>
                  <w:id w:val="610802180"/>
                </w:sdtPr>
                <w:sdtEndPr/>
                <w:sdtContent>
                  <w:r w:rsidRPr="00E90AD8">
                    <w:rPr>
                      <w:color w:val="000000"/>
                    </w:rPr>
                    <w:t>The system will include a robust Admin Module designed to provide centralized, no-code conf</w:t>
                  </w:r>
                  <w:r w:rsidRPr="00E90AD8">
                    <w:rPr>
                      <w:color w:val="000000"/>
                    </w:rPr>
                    <w:t xml:space="preserve">iguration capabilities. This ensures administrators can manage and customize system behavior without technical intervention, improving flexibility and reducing dependency on development resources. </w:t>
                  </w:r>
                </w:sdtContent>
              </w:sdt>
            </w:sdtContent>
          </w:sdt>
        </w:p>
      </w:sdtContent>
    </w:sdt>
    <w:sdt>
      <w:sdtPr>
        <w:tag w:val="goog_rdk_358"/>
        <w:id w:val="1454349391"/>
        <w:placeholder>
          <w:docPart w:val="DefaultPlaceholder_1081868574"/>
        </w:placeholder>
      </w:sdtPr>
      <w:sdtEndPr/>
      <w:sdtContent>
        <w:p w:rsidRPr="00E90AD8" w:rsidR="004D2AA1" w:rsidP="00E90AD8" w:rsidRDefault="00E274D2" w14:paraId="00000278" w14:textId="77777777">
          <w:pPr>
            <w:pStyle w:val="Heading3"/>
          </w:pPr>
          <w:sdt>
            <w:sdtPr>
              <w:tag w:val="goog_rdk_357"/>
              <w:id w:val="-1154899616"/>
            </w:sdtPr>
            <w:sdtEndPr/>
            <w:sdtContent>
              <w:r>
                <w:rPr>
                  <w:rFonts w:ascii="Times New Roman" w:hAnsi="Times New Roman" w:eastAsia="Times New Roman" w:cs="Times New Roman"/>
                  <w:b w:val="0"/>
                  <w:bCs w:val="0"/>
                  <w:color w:val="000000"/>
                  <w:sz w:val="24"/>
                  <w:szCs w:val="24"/>
                </w:rPr>
                <w:t>Key features</w:t>
              </w:r>
            </w:sdtContent>
          </w:sdt>
        </w:p>
      </w:sdtContent>
    </w:sdt>
    <w:sdt>
      <w:sdtPr>
        <w:tag w:val="goog_rdk_362"/>
        <w:id w:val="1757890801"/>
        <w:placeholder>
          <w:docPart w:val="DefaultPlaceholder_1081868574"/>
        </w:placeholder>
      </w:sdtPr>
      <w:sdtEndPr/>
      <w:sdtContent>
        <w:p w:rsidRPr="00E90AD8" w:rsidR="004D2AA1" w:rsidP="00E90AD8" w:rsidRDefault="00E274D2" w14:paraId="00000279" w14:textId="77777777">
          <w:pPr>
            <w:numPr>
              <w:ilvl w:val="0"/>
              <w:numId w:val="3"/>
            </w:numPr>
            <w:pBdr>
              <w:top w:val="nil"/>
              <w:left w:val="nil"/>
              <w:bottom w:val="nil"/>
              <w:right w:val="nil"/>
              <w:between w:val="nil"/>
            </w:pBdr>
            <w:jc w:val="both"/>
            <w:rPr>
              <w:color w:val="000000"/>
            </w:rPr>
          </w:pPr>
          <w:sdt>
            <w:sdtPr>
              <w:tag w:val="goog_rdk_359"/>
              <w:id w:val="-580289830"/>
            </w:sdtPr>
            <w:sdtEndPr/>
            <w:sdtContent>
              <w:sdt>
                <w:sdtPr>
                  <w:tag w:val="goog_rdk_360"/>
                  <w:id w:val="-1114604351"/>
                </w:sdtPr>
                <w:sdtEndPr/>
                <w:sdtContent>
                  <w:r w:rsidRPr="00E90AD8">
                    <w:rPr>
                      <w:b/>
                      <w:bCs/>
                      <w:color w:val="000000"/>
                    </w:rPr>
                    <w:t>Global settings</w:t>
                  </w:r>
                </w:sdtContent>
              </w:sdt>
              <w:sdt>
                <w:sdtPr>
                  <w:tag w:val="goog_rdk_361"/>
                  <w:id w:val="-1122763775"/>
                </w:sdtPr>
                <w:sdtEndPr/>
                <w:sdtContent/>
              </w:sdt>
            </w:sdtContent>
          </w:sdt>
        </w:p>
      </w:sdtContent>
    </w:sdt>
    <w:sdt>
      <w:sdtPr>
        <w:tag w:val="goog_rdk_365"/>
        <w:id w:val="1587689154"/>
        <w:placeholder>
          <w:docPart w:val="DefaultPlaceholder_1081868574"/>
        </w:placeholder>
      </w:sdtPr>
      <w:sdtEndPr/>
      <w:sdtContent>
        <w:p w:rsidRPr="00E90AD8" w:rsidR="004D2AA1" w:rsidP="00E90AD8" w:rsidRDefault="00E274D2" w14:paraId="0000027A" w14:textId="77777777">
          <w:pPr>
            <w:numPr>
              <w:ilvl w:val="1"/>
              <w:numId w:val="3"/>
            </w:numPr>
            <w:pBdr>
              <w:top w:val="nil"/>
              <w:left w:val="nil"/>
              <w:bottom w:val="nil"/>
              <w:right w:val="nil"/>
              <w:between w:val="nil"/>
            </w:pBdr>
            <w:jc w:val="both"/>
            <w:rPr>
              <w:color w:val="000000"/>
            </w:rPr>
          </w:pPr>
          <w:sdt>
            <w:sdtPr>
              <w:tag w:val="goog_rdk_363"/>
              <w:id w:val="896805587"/>
            </w:sdtPr>
            <w:sdtEndPr/>
            <w:sdtContent>
              <w:sdt>
                <w:sdtPr>
                  <w:tag w:val="goog_rdk_364"/>
                  <w:id w:val="121092917"/>
                </w:sdtPr>
                <w:sdtEndPr/>
                <w:sdtContent>
                  <w:r w:rsidRPr="00E90AD8">
                    <w:rPr>
                      <w:color w:val="000000"/>
                    </w:rPr>
                    <w:t>Configuration of system-wide parameters such as time zones, language preferences, and notification defaults.</w:t>
                  </w:r>
                </w:sdtContent>
              </w:sdt>
            </w:sdtContent>
          </w:sdt>
        </w:p>
      </w:sdtContent>
    </w:sdt>
    <w:sdt>
      <w:sdtPr>
        <w:tag w:val="goog_rdk_368"/>
        <w:id w:val="918631223"/>
        <w:placeholder>
          <w:docPart w:val="DefaultPlaceholder_1081868574"/>
        </w:placeholder>
      </w:sdtPr>
      <w:sdtEndPr/>
      <w:sdtContent>
        <w:p w:rsidRPr="00E90AD8" w:rsidR="004D2AA1" w:rsidP="00E90AD8" w:rsidRDefault="00E274D2" w14:paraId="0000027B" w14:textId="77777777">
          <w:pPr>
            <w:numPr>
              <w:ilvl w:val="1"/>
              <w:numId w:val="3"/>
            </w:numPr>
            <w:pBdr>
              <w:top w:val="nil"/>
              <w:left w:val="nil"/>
              <w:bottom w:val="nil"/>
              <w:right w:val="nil"/>
              <w:between w:val="nil"/>
            </w:pBdr>
            <w:jc w:val="both"/>
            <w:rPr>
              <w:color w:val="000000"/>
            </w:rPr>
          </w:pPr>
          <w:sdt>
            <w:sdtPr>
              <w:tag w:val="goog_rdk_366"/>
              <w:id w:val="-682208896"/>
            </w:sdtPr>
            <w:sdtEndPr/>
            <w:sdtContent>
              <w:sdt>
                <w:sdtPr>
                  <w:tag w:val="goog_rdk_367"/>
                  <w:id w:val="-1532985582"/>
                </w:sdtPr>
                <w:sdtEndPr/>
                <w:sdtContent>
                  <w:r w:rsidRPr="00E90AD8">
                    <w:rPr>
                      <w:color w:val="000000"/>
                    </w:rPr>
                    <w:t>Centralized control of operational thresholds and performance limits.</w:t>
                  </w:r>
                </w:sdtContent>
              </w:sdt>
            </w:sdtContent>
          </w:sdt>
        </w:p>
      </w:sdtContent>
    </w:sdt>
    <w:sdt>
      <w:sdtPr>
        <w:tag w:val="goog_rdk_372"/>
        <w:id w:val="-2009979423"/>
        <w:placeholder>
          <w:docPart w:val="DefaultPlaceholder_1081868574"/>
        </w:placeholder>
      </w:sdtPr>
      <w:sdtEndPr/>
      <w:sdtContent>
        <w:p w:rsidRPr="00E90AD8" w:rsidR="004D2AA1" w:rsidP="00E90AD8" w:rsidRDefault="00E274D2" w14:paraId="0000027C" w14:textId="77777777">
          <w:pPr>
            <w:numPr>
              <w:ilvl w:val="0"/>
              <w:numId w:val="3"/>
            </w:numPr>
            <w:pBdr>
              <w:top w:val="nil"/>
              <w:left w:val="nil"/>
              <w:bottom w:val="nil"/>
              <w:right w:val="nil"/>
              <w:between w:val="nil"/>
            </w:pBdr>
            <w:jc w:val="both"/>
            <w:rPr>
              <w:color w:val="000000"/>
            </w:rPr>
          </w:pPr>
          <w:sdt>
            <w:sdtPr>
              <w:tag w:val="goog_rdk_369"/>
              <w:id w:val="-431394184"/>
            </w:sdtPr>
            <w:sdtEndPr/>
            <w:sdtContent>
              <w:sdt>
                <w:sdtPr>
                  <w:tag w:val="goog_rdk_370"/>
                  <w:id w:val="-1073086474"/>
                </w:sdtPr>
                <w:sdtEndPr/>
                <w:sdtContent>
                  <w:r w:rsidRPr="00E90AD8">
                    <w:rPr>
                      <w:b/>
                      <w:bCs/>
                      <w:color w:val="000000"/>
                    </w:rPr>
                    <w:t>System-wide defaults</w:t>
                  </w:r>
                </w:sdtContent>
              </w:sdt>
              <w:sdt>
                <w:sdtPr>
                  <w:tag w:val="goog_rdk_371"/>
                  <w:id w:val="-1110148582"/>
                </w:sdtPr>
                <w:sdtEndPr/>
                <w:sdtContent/>
              </w:sdt>
            </w:sdtContent>
          </w:sdt>
        </w:p>
      </w:sdtContent>
    </w:sdt>
    <w:sdt>
      <w:sdtPr>
        <w:tag w:val="goog_rdk_375"/>
        <w:id w:val="-825826962"/>
        <w:placeholder>
          <w:docPart w:val="DefaultPlaceholder_1081868574"/>
        </w:placeholder>
      </w:sdtPr>
      <w:sdtEndPr/>
      <w:sdtContent>
        <w:p w:rsidRPr="00E90AD8" w:rsidR="004D2AA1" w:rsidP="00E90AD8" w:rsidRDefault="00E274D2" w14:paraId="0000027D" w14:textId="77777777">
          <w:pPr>
            <w:numPr>
              <w:ilvl w:val="1"/>
              <w:numId w:val="3"/>
            </w:numPr>
            <w:pBdr>
              <w:top w:val="nil"/>
              <w:left w:val="nil"/>
              <w:bottom w:val="nil"/>
              <w:right w:val="nil"/>
              <w:between w:val="nil"/>
            </w:pBdr>
            <w:jc w:val="both"/>
            <w:rPr>
              <w:color w:val="000000"/>
            </w:rPr>
          </w:pPr>
          <w:sdt>
            <w:sdtPr>
              <w:tag w:val="goog_rdk_373"/>
              <w:id w:val="380674809"/>
            </w:sdtPr>
            <w:sdtEndPr/>
            <w:sdtContent>
              <w:sdt>
                <w:sdtPr>
                  <w:tag w:val="goog_rdk_374"/>
                  <w:id w:val="627912446"/>
                </w:sdtPr>
                <w:sdtEndPr/>
                <w:sdtContent>
                  <w:r w:rsidRPr="00E90AD8">
                    <w:rPr>
                      <w:color w:val="000000"/>
                    </w:rPr>
                    <w:t>Ability to define default values for</w:t>
                  </w:r>
                  <w:r w:rsidRPr="00E90AD8">
                    <w:rPr>
                      <w:color w:val="000000"/>
                    </w:rPr>
                    <w:t xml:space="preserve"> workflows, reports, and user interfaces.</w:t>
                  </w:r>
                </w:sdtContent>
              </w:sdt>
            </w:sdtContent>
          </w:sdt>
        </w:p>
      </w:sdtContent>
    </w:sdt>
    <w:sdt>
      <w:sdtPr>
        <w:tag w:val="goog_rdk_378"/>
        <w:id w:val="948982101"/>
        <w:placeholder>
          <w:docPart w:val="DefaultPlaceholder_1081868574"/>
        </w:placeholder>
      </w:sdtPr>
      <w:sdtEndPr/>
      <w:sdtContent>
        <w:p w:rsidRPr="00E90AD8" w:rsidR="004D2AA1" w:rsidP="00E90AD8" w:rsidRDefault="00E274D2" w14:paraId="0000027E" w14:textId="77777777">
          <w:pPr>
            <w:numPr>
              <w:ilvl w:val="1"/>
              <w:numId w:val="3"/>
            </w:numPr>
            <w:pBdr>
              <w:top w:val="nil"/>
              <w:left w:val="nil"/>
              <w:bottom w:val="nil"/>
              <w:right w:val="nil"/>
              <w:between w:val="nil"/>
            </w:pBdr>
            <w:jc w:val="both"/>
            <w:rPr>
              <w:color w:val="000000"/>
            </w:rPr>
          </w:pPr>
          <w:sdt>
            <w:sdtPr>
              <w:tag w:val="goog_rdk_376"/>
              <w:id w:val="-686835693"/>
            </w:sdtPr>
            <w:sdtEndPr/>
            <w:sdtContent>
              <w:sdt>
                <w:sdtPr>
                  <w:tag w:val="goog_rdk_377"/>
                  <w:id w:val="1983599047"/>
                </w:sdtPr>
                <w:sdtEndPr/>
                <w:sdtContent>
                  <w:r w:rsidRPr="00E90AD8">
                    <w:rPr>
                      <w:color w:val="000000"/>
                    </w:rPr>
                    <w:t>Standardization of data formats and validation rules across the platform.</w:t>
                  </w:r>
                </w:sdtContent>
              </w:sdt>
            </w:sdtContent>
          </w:sdt>
        </w:p>
      </w:sdtContent>
    </w:sdt>
    <w:sdt>
      <w:sdtPr>
        <w:tag w:val="goog_rdk_382"/>
        <w:id w:val="-1998329241"/>
        <w:placeholder>
          <w:docPart w:val="DefaultPlaceholder_1081868574"/>
        </w:placeholder>
      </w:sdtPr>
      <w:sdtEndPr/>
      <w:sdtContent>
        <w:p w:rsidRPr="00E90AD8" w:rsidR="004D2AA1" w:rsidP="00E90AD8" w:rsidRDefault="00E274D2" w14:paraId="0000027F" w14:textId="77777777">
          <w:pPr>
            <w:numPr>
              <w:ilvl w:val="0"/>
              <w:numId w:val="3"/>
            </w:numPr>
            <w:pBdr>
              <w:top w:val="nil"/>
              <w:left w:val="nil"/>
              <w:bottom w:val="nil"/>
              <w:right w:val="nil"/>
              <w:between w:val="nil"/>
            </w:pBdr>
            <w:jc w:val="both"/>
            <w:rPr>
              <w:color w:val="000000"/>
            </w:rPr>
          </w:pPr>
          <w:sdt>
            <w:sdtPr>
              <w:tag w:val="goog_rdk_379"/>
              <w:id w:val="-1116027095"/>
            </w:sdtPr>
            <w:sdtEndPr/>
            <w:sdtContent>
              <w:sdt>
                <w:sdtPr>
                  <w:tag w:val="goog_rdk_380"/>
                  <w:id w:val="-97205080"/>
                </w:sdtPr>
                <w:sdtEndPr/>
                <w:sdtContent>
                  <w:r w:rsidRPr="00E90AD8">
                    <w:rPr>
                      <w:b/>
                      <w:bCs/>
                      <w:color w:val="000000"/>
                    </w:rPr>
                    <w:t>CMS configuration</w:t>
                  </w:r>
                </w:sdtContent>
              </w:sdt>
              <w:sdt>
                <w:sdtPr>
                  <w:tag w:val="goog_rdk_381"/>
                  <w:id w:val="869714169"/>
                </w:sdtPr>
                <w:sdtEndPr/>
                <w:sdtContent/>
              </w:sdt>
            </w:sdtContent>
          </w:sdt>
        </w:p>
      </w:sdtContent>
    </w:sdt>
    <w:sdt>
      <w:sdtPr>
        <w:tag w:val="goog_rdk_385"/>
        <w:id w:val="442580047"/>
        <w:placeholder>
          <w:docPart w:val="DefaultPlaceholder_1081868574"/>
        </w:placeholder>
      </w:sdtPr>
      <w:sdtEndPr/>
      <w:sdtContent>
        <w:p w:rsidRPr="00E90AD8" w:rsidR="004D2AA1" w:rsidP="00E90AD8" w:rsidRDefault="00E274D2" w14:paraId="00000280" w14:textId="77777777">
          <w:pPr>
            <w:numPr>
              <w:ilvl w:val="1"/>
              <w:numId w:val="3"/>
            </w:numPr>
            <w:pBdr>
              <w:top w:val="nil"/>
              <w:left w:val="nil"/>
              <w:bottom w:val="nil"/>
              <w:right w:val="nil"/>
              <w:between w:val="nil"/>
            </w:pBdr>
            <w:jc w:val="both"/>
            <w:rPr>
              <w:color w:val="000000"/>
            </w:rPr>
          </w:pPr>
          <w:sdt>
            <w:sdtPr>
              <w:tag w:val="goog_rdk_383"/>
              <w:id w:val="1637683630"/>
            </w:sdtPr>
            <w:sdtEndPr/>
            <w:sdtContent>
              <w:sdt>
                <w:sdtPr>
                  <w:tag w:val="goog_rdk_384"/>
                  <w:id w:val="-252593638"/>
                </w:sdtPr>
                <w:sdtEndPr/>
                <w:sdtContent>
                  <w:r w:rsidRPr="00E90AD8">
                    <w:rPr>
                      <w:color w:val="000000"/>
                    </w:rPr>
                    <w:t>Customization of fields and layouts to align with business requirements.</w:t>
                  </w:r>
                </w:sdtContent>
              </w:sdt>
            </w:sdtContent>
          </w:sdt>
        </w:p>
      </w:sdtContent>
    </w:sdt>
    <w:sdt>
      <w:sdtPr>
        <w:tag w:val="goog_rdk_388"/>
        <w:id w:val="-1841081193"/>
        <w:placeholder>
          <w:docPart w:val="DefaultPlaceholder_1081868574"/>
        </w:placeholder>
      </w:sdtPr>
      <w:sdtEndPr/>
      <w:sdtContent>
        <w:p w:rsidR="004D2AA1" w:rsidRDefault="00E274D2" w14:paraId="00000281" w14:textId="77777777">
          <w:pPr>
            <w:numPr>
              <w:ilvl w:val="0"/>
              <w:numId w:val="3"/>
            </w:numPr>
            <w:pBdr>
              <w:top w:val="nil"/>
              <w:left w:val="nil"/>
              <w:bottom w:val="nil"/>
              <w:right w:val="nil"/>
              <w:between w:val="nil"/>
            </w:pBdr>
            <w:jc w:val="both"/>
            <w:rPr>
              <w:color w:val="000000"/>
            </w:rPr>
          </w:pPr>
          <w:sdt>
            <w:sdtPr>
              <w:tag w:val="goog_rdk_386"/>
              <w:id w:val="-1761874598"/>
            </w:sdtPr>
            <w:sdtEndPr/>
            <w:sdtContent>
              <w:sdt>
                <w:sdtPr>
                  <w:tag w:val="goog_rdk_387"/>
                  <w:id w:val="2014360980"/>
                </w:sdtPr>
                <w:sdtEndPr/>
                <w:sdtContent>
                  <w:r w:rsidRPr="00E90AD8">
                    <w:rPr>
                      <w:b/>
                      <w:bCs/>
                      <w:color w:val="000000"/>
                    </w:rPr>
                    <w:t>Template Configuration</w:t>
                  </w:r>
                </w:sdtContent>
              </w:sdt>
            </w:sdtContent>
          </w:sdt>
        </w:p>
      </w:sdtContent>
    </w:sdt>
    <w:sdt>
      <w:sdtPr>
        <w:tag w:val="goog_rdk_391"/>
        <w:id w:val="-2050043168"/>
        <w:placeholder>
          <w:docPart w:val="DefaultPlaceholder_1081868574"/>
        </w:placeholder>
      </w:sdtPr>
      <w:sdtEndPr/>
      <w:sdtContent>
        <w:p w:rsidR="004D2AA1" w:rsidRDefault="00E274D2" w14:paraId="00000282" w14:textId="77777777">
          <w:pPr>
            <w:numPr>
              <w:ilvl w:val="1"/>
              <w:numId w:val="3"/>
            </w:numPr>
            <w:pBdr>
              <w:top w:val="nil"/>
              <w:left w:val="nil"/>
              <w:bottom w:val="nil"/>
              <w:right w:val="nil"/>
              <w:between w:val="nil"/>
            </w:pBdr>
            <w:jc w:val="both"/>
            <w:rPr>
              <w:color w:val="000000"/>
            </w:rPr>
          </w:pPr>
          <w:sdt>
            <w:sdtPr>
              <w:tag w:val="goog_rdk_389"/>
              <w:id w:val="1043547667"/>
            </w:sdtPr>
            <w:sdtEndPr/>
            <w:sdtContent>
              <w:r>
                <w:rPr>
                  <w:color w:val="000000"/>
                </w:rPr>
                <w:t>Configuration of the templates for the letters, SMSes, email and WhatsApp.</w:t>
              </w:r>
              <w:sdt>
                <w:sdtPr>
                  <w:tag w:val="goog_rdk_390"/>
                  <w:id w:val="150634704"/>
                </w:sdtPr>
                <w:sdtEndPr/>
                <w:sdtContent/>
              </w:sdt>
            </w:sdtContent>
          </w:sdt>
        </w:p>
      </w:sdtContent>
    </w:sdt>
    <w:sdt>
      <w:sdtPr>
        <w:tag w:val="goog_rdk_393"/>
        <w:id w:val="-1623841095"/>
        <w:placeholder>
          <w:docPart w:val="DefaultPlaceholder_1081868574"/>
        </w:placeholder>
      </w:sdtPr>
      <w:sdtEndPr/>
      <w:sdtContent>
        <w:p w:rsidRPr="00E90AD8" w:rsidR="004D2AA1" w:rsidP="00E90AD8" w:rsidRDefault="00E274D2" w14:paraId="00000283" w14:textId="77777777">
          <w:pPr>
            <w:numPr>
              <w:ilvl w:val="1"/>
              <w:numId w:val="3"/>
            </w:numPr>
            <w:pBdr>
              <w:top w:val="nil"/>
              <w:left w:val="nil"/>
              <w:bottom w:val="nil"/>
              <w:right w:val="nil"/>
              <w:between w:val="nil"/>
            </w:pBdr>
            <w:jc w:val="both"/>
            <w:rPr>
              <w:rFonts w:ascii="Times New Roman" w:hAnsi="Times New Roman" w:eastAsia="Times New Roman" w:cs="Times New Roman"/>
              <w:color w:val="000000"/>
              <w:sz w:val="24"/>
              <w:szCs w:val="24"/>
            </w:rPr>
          </w:pPr>
          <w:sdt>
            <w:sdtPr>
              <w:tag w:val="goog_rdk_392"/>
              <w:id w:val="-1391008572"/>
            </w:sdtPr>
            <w:sdtEndPr/>
            <w:sdtContent>
              <w:r>
                <w:rPr>
                  <w:color w:val="000000"/>
                </w:rPr>
                <w:t>Configuration of the variables to used on the templates.</w:t>
              </w:r>
            </w:sdtContent>
          </w:sdt>
        </w:p>
      </w:sdtContent>
    </w:sdt>
    <w:sdt>
      <w:sdtPr>
        <w:tag w:val="goog_rdk_397"/>
        <w:id w:val="525822863"/>
        <w:placeholder>
          <w:docPart w:val="DefaultPlaceholder_1081868574"/>
        </w:placeholder>
      </w:sdtPr>
      <w:sdtEndPr/>
      <w:sdtContent>
        <w:p w:rsidRPr="00E90AD8" w:rsidR="004D2AA1" w:rsidP="00E90AD8" w:rsidRDefault="00E274D2" w14:paraId="00000284" w14:textId="77777777">
          <w:pPr>
            <w:numPr>
              <w:ilvl w:val="0"/>
              <w:numId w:val="3"/>
            </w:numPr>
            <w:pBdr>
              <w:top w:val="nil"/>
              <w:left w:val="nil"/>
              <w:bottom w:val="nil"/>
              <w:right w:val="nil"/>
              <w:between w:val="nil"/>
            </w:pBdr>
            <w:jc w:val="both"/>
            <w:rPr>
              <w:color w:val="000000"/>
            </w:rPr>
          </w:pPr>
          <w:sdt>
            <w:sdtPr>
              <w:tag w:val="goog_rdk_394"/>
              <w:id w:val="-118817436"/>
            </w:sdtPr>
            <w:sdtEndPr/>
            <w:sdtContent>
              <w:sdt>
                <w:sdtPr>
                  <w:tag w:val="goog_rdk_395"/>
                  <w:id w:val="-702046730"/>
                </w:sdtPr>
                <w:sdtEndPr/>
                <w:sdtContent>
                  <w:r w:rsidRPr="00E90AD8">
                    <w:rPr>
                      <w:b/>
                      <w:bCs/>
                      <w:color w:val="000000"/>
                    </w:rPr>
                    <w:t>Workflow and validation</w:t>
                  </w:r>
                </w:sdtContent>
              </w:sdt>
              <w:sdt>
                <w:sdtPr>
                  <w:tag w:val="goog_rdk_396"/>
                  <w:id w:val="-1155077695"/>
                </w:sdtPr>
                <w:sdtEndPr/>
                <w:sdtContent/>
              </w:sdt>
            </w:sdtContent>
          </w:sdt>
        </w:p>
      </w:sdtContent>
    </w:sdt>
    <w:sdt>
      <w:sdtPr>
        <w:tag w:val="goog_rdk_400"/>
        <w:id w:val="154846176"/>
        <w:placeholder>
          <w:docPart w:val="DefaultPlaceholder_1081868574"/>
        </w:placeholder>
      </w:sdtPr>
      <w:sdtEndPr/>
      <w:sdtContent>
        <w:p w:rsidRPr="00E90AD8" w:rsidR="004D2AA1" w:rsidP="00E90AD8" w:rsidRDefault="00E274D2" w14:paraId="00000285" w14:textId="77777777">
          <w:pPr>
            <w:numPr>
              <w:ilvl w:val="1"/>
              <w:numId w:val="3"/>
            </w:numPr>
            <w:pBdr>
              <w:top w:val="nil"/>
              <w:left w:val="nil"/>
              <w:bottom w:val="nil"/>
              <w:right w:val="nil"/>
              <w:between w:val="nil"/>
            </w:pBdr>
            <w:jc w:val="both"/>
            <w:rPr>
              <w:color w:val="000000"/>
            </w:rPr>
          </w:pPr>
          <w:sdt>
            <w:sdtPr>
              <w:tag w:val="goog_rdk_398"/>
              <w:id w:val="1347686624"/>
            </w:sdtPr>
            <w:sdtEndPr/>
            <w:sdtContent>
              <w:sdt>
                <w:sdtPr>
                  <w:tag w:val="goog_rdk_399"/>
                  <w:id w:val="1119886850"/>
                </w:sdtPr>
                <w:sdtEndPr/>
                <w:sdtContent>
                  <w:r w:rsidRPr="00E90AD8">
                    <w:rPr>
                      <w:color w:val="000000"/>
                    </w:rPr>
                    <w:t>No-code setup of workflows, approval chains, and escalation paths.</w:t>
                  </w:r>
                </w:sdtContent>
              </w:sdt>
            </w:sdtContent>
          </w:sdt>
        </w:p>
      </w:sdtContent>
    </w:sdt>
    <w:sdt>
      <w:sdtPr>
        <w:tag w:val="goog_rdk_403"/>
        <w:id w:val="1193051992"/>
        <w:placeholder>
          <w:docPart w:val="DefaultPlaceholder_1081868574"/>
        </w:placeholder>
      </w:sdtPr>
      <w:sdtEndPr/>
      <w:sdtContent>
        <w:p w:rsidRPr="00E90AD8" w:rsidR="004D2AA1" w:rsidP="00E90AD8" w:rsidRDefault="00E274D2" w14:paraId="00000286" w14:textId="77777777">
          <w:pPr>
            <w:numPr>
              <w:ilvl w:val="1"/>
              <w:numId w:val="3"/>
            </w:numPr>
            <w:pBdr>
              <w:top w:val="nil"/>
              <w:left w:val="nil"/>
              <w:bottom w:val="nil"/>
              <w:right w:val="nil"/>
              <w:between w:val="nil"/>
            </w:pBdr>
            <w:jc w:val="both"/>
            <w:rPr>
              <w:color w:val="000000"/>
            </w:rPr>
          </w:pPr>
          <w:sdt>
            <w:sdtPr>
              <w:tag w:val="goog_rdk_401"/>
              <w:id w:val="1625356777"/>
            </w:sdtPr>
            <w:sdtEndPr/>
            <w:sdtContent>
              <w:sdt>
                <w:sdtPr>
                  <w:tag w:val="goog_rdk_402"/>
                  <w:id w:val="-640464888"/>
                </w:sdtPr>
                <w:sdtEndPr/>
                <w:sdtContent>
                  <w:r w:rsidRPr="00E90AD8">
                    <w:rPr>
                      <w:color w:val="000000"/>
                    </w:rPr>
                    <w:t>Def</w:t>
                  </w:r>
                  <w:r w:rsidRPr="00E90AD8">
                    <w:rPr>
                      <w:color w:val="000000"/>
                    </w:rPr>
                    <w:t>inition of validation rules to ensure data integrity and compliance.</w:t>
                  </w:r>
                </w:sdtContent>
              </w:sdt>
            </w:sdtContent>
          </w:sdt>
        </w:p>
      </w:sdtContent>
    </w:sdt>
    <w:sdt>
      <w:sdtPr>
        <w:tag w:val="goog_rdk_407"/>
        <w:id w:val="297041340"/>
        <w:placeholder>
          <w:docPart w:val="DefaultPlaceholder_1081868574"/>
        </w:placeholder>
      </w:sdtPr>
      <w:sdtEndPr/>
      <w:sdtContent>
        <w:p w:rsidRPr="00E90AD8" w:rsidR="004D2AA1" w:rsidP="00E90AD8" w:rsidRDefault="00E274D2" w14:paraId="00000287" w14:textId="77777777">
          <w:pPr>
            <w:numPr>
              <w:ilvl w:val="0"/>
              <w:numId w:val="3"/>
            </w:numPr>
            <w:pBdr>
              <w:top w:val="nil"/>
              <w:left w:val="nil"/>
              <w:bottom w:val="nil"/>
              <w:right w:val="nil"/>
              <w:between w:val="nil"/>
            </w:pBdr>
            <w:jc w:val="both"/>
            <w:rPr>
              <w:color w:val="000000"/>
            </w:rPr>
          </w:pPr>
          <w:sdt>
            <w:sdtPr>
              <w:tag w:val="goog_rdk_404"/>
              <w:id w:val="-1361374830"/>
            </w:sdtPr>
            <w:sdtEndPr/>
            <w:sdtContent>
              <w:sdt>
                <w:sdtPr>
                  <w:tag w:val="goog_rdk_405"/>
                  <w:id w:val="471475330"/>
                </w:sdtPr>
                <w:sdtEndPr/>
                <w:sdtContent>
                  <w:r w:rsidRPr="00E90AD8">
                    <w:rPr>
                      <w:b/>
                      <w:bCs/>
                      <w:color w:val="000000"/>
                    </w:rPr>
                    <w:t>Role matrix</w:t>
                  </w:r>
                </w:sdtContent>
              </w:sdt>
              <w:sdt>
                <w:sdtPr>
                  <w:tag w:val="goog_rdk_406"/>
                  <w:id w:val="1783833316"/>
                </w:sdtPr>
                <w:sdtEndPr/>
                <w:sdtContent/>
              </w:sdt>
            </w:sdtContent>
          </w:sdt>
        </w:p>
      </w:sdtContent>
    </w:sdt>
    <w:sdt>
      <w:sdtPr>
        <w:tag w:val="goog_rdk_410"/>
        <w:id w:val="-1091579560"/>
        <w:placeholder>
          <w:docPart w:val="DefaultPlaceholder_1081868574"/>
        </w:placeholder>
      </w:sdtPr>
      <w:sdtEndPr/>
      <w:sdtContent>
        <w:p w:rsidRPr="00E90AD8" w:rsidR="004D2AA1" w:rsidP="00E90AD8" w:rsidRDefault="00E274D2" w14:paraId="00000288" w14:textId="77777777">
          <w:pPr>
            <w:numPr>
              <w:ilvl w:val="1"/>
              <w:numId w:val="3"/>
            </w:numPr>
            <w:pBdr>
              <w:top w:val="nil"/>
              <w:left w:val="nil"/>
              <w:bottom w:val="nil"/>
              <w:right w:val="nil"/>
              <w:between w:val="nil"/>
            </w:pBdr>
            <w:jc w:val="both"/>
            <w:rPr>
              <w:color w:val="000000"/>
            </w:rPr>
          </w:pPr>
          <w:sdt>
            <w:sdtPr>
              <w:tag w:val="goog_rdk_408"/>
              <w:id w:val="-1297376357"/>
            </w:sdtPr>
            <w:sdtEndPr/>
            <w:sdtContent>
              <w:sdt>
                <w:sdtPr>
                  <w:tag w:val="goog_rdk_409"/>
                  <w:id w:val="-1780047321"/>
                </w:sdtPr>
                <w:sdtEndPr/>
                <w:sdtContent>
                  <w:r w:rsidRPr="00E90AD8">
                    <w:rPr>
                      <w:color w:val="000000"/>
                    </w:rPr>
                    <w:t>Centralized assignment of roles, rights, and permissions.</w:t>
                  </w:r>
                </w:sdtContent>
              </w:sdt>
            </w:sdtContent>
          </w:sdt>
        </w:p>
      </w:sdtContent>
    </w:sdt>
    <w:sdt>
      <w:sdtPr>
        <w:tag w:val="goog_rdk_413"/>
        <w:id w:val="-184902038"/>
        <w:placeholder>
          <w:docPart w:val="DefaultPlaceholder_1081868574"/>
        </w:placeholder>
      </w:sdtPr>
      <w:sdtEndPr/>
      <w:sdtContent>
        <w:p w:rsidRPr="00E90AD8" w:rsidR="004D2AA1" w:rsidP="00E90AD8" w:rsidRDefault="00E274D2" w14:paraId="00000289" w14:textId="77777777">
          <w:pPr>
            <w:numPr>
              <w:ilvl w:val="1"/>
              <w:numId w:val="3"/>
            </w:numPr>
            <w:pBdr>
              <w:top w:val="nil"/>
              <w:left w:val="nil"/>
              <w:bottom w:val="nil"/>
              <w:right w:val="nil"/>
              <w:between w:val="nil"/>
            </w:pBdr>
            <w:jc w:val="both"/>
            <w:rPr>
              <w:color w:val="000000"/>
            </w:rPr>
          </w:pPr>
          <w:sdt>
            <w:sdtPr>
              <w:tag w:val="goog_rdk_411"/>
              <w:id w:val="-316410483"/>
            </w:sdtPr>
            <w:sdtEndPr/>
            <w:sdtContent>
              <w:sdt>
                <w:sdtPr>
                  <w:tag w:val="goog_rdk_412"/>
                  <w:id w:val="881602377"/>
                </w:sdtPr>
                <w:sdtEndPr/>
                <w:sdtContent>
                  <w:r w:rsidRPr="00E90AD8">
                    <w:rPr>
                      <w:color w:val="000000"/>
                    </w:rPr>
                    <w:t>Easy updates to ensure teams have appropriate access to functions.</w:t>
                  </w:r>
                </w:sdtContent>
              </w:sdt>
            </w:sdtContent>
          </w:sdt>
        </w:p>
      </w:sdtContent>
    </w:sdt>
    <w:sdt>
      <w:sdtPr>
        <w:tag w:val="goog_rdk_417"/>
        <w:id w:val="-857276101"/>
        <w:placeholder>
          <w:docPart w:val="DefaultPlaceholder_1081868574"/>
        </w:placeholder>
      </w:sdtPr>
      <w:sdtEndPr/>
      <w:sdtContent>
        <w:p w:rsidRPr="00E90AD8" w:rsidR="004D2AA1" w:rsidP="00E90AD8" w:rsidRDefault="00E274D2" w14:paraId="0000028A" w14:textId="77777777">
          <w:pPr>
            <w:numPr>
              <w:ilvl w:val="0"/>
              <w:numId w:val="3"/>
            </w:numPr>
            <w:pBdr>
              <w:top w:val="nil"/>
              <w:left w:val="nil"/>
              <w:bottom w:val="nil"/>
              <w:right w:val="nil"/>
              <w:between w:val="nil"/>
            </w:pBdr>
            <w:jc w:val="both"/>
            <w:rPr>
              <w:color w:val="000000"/>
            </w:rPr>
          </w:pPr>
          <w:sdt>
            <w:sdtPr>
              <w:tag w:val="goog_rdk_414"/>
              <w:id w:val="-1896931380"/>
            </w:sdtPr>
            <w:sdtEndPr/>
            <w:sdtContent>
              <w:sdt>
                <w:sdtPr>
                  <w:tag w:val="goog_rdk_415"/>
                  <w:id w:val="-797394246"/>
                </w:sdtPr>
                <w:sdtEndPr/>
                <w:sdtContent>
                  <w:r w:rsidRPr="00E90AD8">
                    <w:rPr>
                      <w:b/>
                      <w:bCs/>
                      <w:color w:val="000000"/>
                    </w:rPr>
                    <w:t>Active Directory (AD) integration</w:t>
                  </w:r>
                </w:sdtContent>
              </w:sdt>
              <w:sdt>
                <w:sdtPr>
                  <w:tag w:val="goog_rdk_416"/>
                  <w:id w:val="-1512190661"/>
                </w:sdtPr>
                <w:sdtEndPr/>
                <w:sdtContent/>
              </w:sdt>
            </w:sdtContent>
          </w:sdt>
        </w:p>
      </w:sdtContent>
    </w:sdt>
    <w:sdt>
      <w:sdtPr>
        <w:tag w:val="goog_rdk_420"/>
        <w:id w:val="196599217"/>
        <w:placeholder>
          <w:docPart w:val="DefaultPlaceholder_1081868574"/>
        </w:placeholder>
      </w:sdtPr>
      <w:sdtEndPr/>
      <w:sdtContent>
        <w:p w:rsidRPr="00E90AD8" w:rsidR="004D2AA1" w:rsidP="00E90AD8" w:rsidRDefault="00E274D2" w14:paraId="0000028B" w14:textId="77777777">
          <w:pPr>
            <w:numPr>
              <w:ilvl w:val="1"/>
              <w:numId w:val="3"/>
            </w:numPr>
            <w:pBdr>
              <w:top w:val="nil"/>
              <w:left w:val="nil"/>
              <w:bottom w:val="nil"/>
              <w:right w:val="nil"/>
              <w:between w:val="nil"/>
            </w:pBdr>
            <w:jc w:val="both"/>
            <w:rPr>
              <w:color w:val="000000"/>
            </w:rPr>
          </w:pPr>
          <w:sdt>
            <w:sdtPr>
              <w:tag w:val="goog_rdk_418"/>
              <w:id w:val="255399985"/>
            </w:sdtPr>
            <w:sdtEndPr/>
            <w:sdtContent>
              <w:sdt>
                <w:sdtPr>
                  <w:tag w:val="goog_rdk_419"/>
                  <w:id w:val="724170906"/>
                </w:sdtPr>
                <w:sdtEndPr/>
                <w:sdtContent>
                  <w:r w:rsidRPr="00E90AD8">
                    <w:rPr>
                      <w:color w:val="000000"/>
                    </w:rPr>
                    <w:t>Synchronization with organizational AD for user authentication and role assignment.</w:t>
                  </w:r>
                </w:sdtContent>
              </w:sdt>
            </w:sdtContent>
          </w:sdt>
        </w:p>
      </w:sdtContent>
    </w:sdt>
    <w:sdt>
      <w:sdtPr>
        <w:tag w:val="goog_rdk_423"/>
        <w:id w:val="-876819532"/>
        <w:placeholder>
          <w:docPart w:val="DefaultPlaceholder_1081868574"/>
        </w:placeholder>
      </w:sdtPr>
      <w:sdtEndPr/>
      <w:sdtContent>
        <w:p w:rsidRPr="00E90AD8" w:rsidR="004D2AA1" w:rsidP="00E90AD8" w:rsidRDefault="00E274D2" w14:paraId="0000028C" w14:textId="77777777">
          <w:pPr>
            <w:numPr>
              <w:ilvl w:val="1"/>
              <w:numId w:val="3"/>
            </w:numPr>
            <w:pBdr>
              <w:top w:val="nil"/>
              <w:left w:val="nil"/>
              <w:bottom w:val="nil"/>
              <w:right w:val="nil"/>
              <w:between w:val="nil"/>
            </w:pBdr>
            <w:jc w:val="both"/>
            <w:rPr>
              <w:color w:val="000000"/>
            </w:rPr>
          </w:pPr>
          <w:sdt>
            <w:sdtPr>
              <w:tag w:val="goog_rdk_421"/>
              <w:id w:val="1691105855"/>
            </w:sdtPr>
            <w:sdtEndPr/>
            <w:sdtContent>
              <w:sdt>
                <w:sdtPr>
                  <w:tag w:val="goog_rdk_422"/>
                  <w:id w:val="1512188484"/>
                </w:sdtPr>
                <w:sdtEndPr/>
                <w:sdtContent>
                  <w:r w:rsidRPr="00E90AD8">
                    <w:rPr>
                      <w:color w:val="000000"/>
                    </w:rPr>
                    <w:t>Support for single sign-on (SSO) and enhanced security controls.</w:t>
                  </w:r>
                </w:sdtContent>
              </w:sdt>
            </w:sdtContent>
          </w:sdt>
        </w:p>
      </w:sdtContent>
    </w:sdt>
    <w:sdt>
      <w:sdtPr>
        <w:tag w:val="goog_rdk_427"/>
        <w:id w:val="-1500091615"/>
        <w:placeholder>
          <w:docPart w:val="DefaultPlaceholder_1081868574"/>
        </w:placeholder>
      </w:sdtPr>
      <w:sdtEndPr/>
      <w:sdtContent>
        <w:p w:rsidRPr="00E90AD8" w:rsidR="004D2AA1" w:rsidP="00E90AD8" w:rsidRDefault="00E274D2" w14:paraId="0000028D" w14:textId="77777777">
          <w:pPr>
            <w:numPr>
              <w:ilvl w:val="0"/>
              <w:numId w:val="3"/>
            </w:numPr>
            <w:pBdr>
              <w:top w:val="nil"/>
              <w:left w:val="nil"/>
              <w:bottom w:val="nil"/>
              <w:right w:val="nil"/>
              <w:between w:val="nil"/>
            </w:pBdr>
            <w:jc w:val="both"/>
            <w:rPr>
              <w:color w:val="000000"/>
            </w:rPr>
          </w:pPr>
          <w:sdt>
            <w:sdtPr>
              <w:tag w:val="goog_rdk_424"/>
              <w:id w:val="496761190"/>
            </w:sdtPr>
            <w:sdtEndPr/>
            <w:sdtContent>
              <w:sdt>
                <w:sdtPr>
                  <w:tag w:val="goog_rdk_425"/>
                  <w:id w:val="1319861991"/>
                </w:sdtPr>
                <w:sdtEndPr/>
                <w:sdtContent>
                  <w:r w:rsidRPr="00E90AD8">
                    <w:rPr>
                      <w:b/>
                      <w:bCs/>
                      <w:color w:val="000000"/>
                    </w:rPr>
                    <w:t>Additional recommended features</w:t>
                  </w:r>
                </w:sdtContent>
              </w:sdt>
              <w:sdt>
                <w:sdtPr>
                  <w:tag w:val="goog_rdk_426"/>
                  <w:id w:val="1552648419"/>
                </w:sdtPr>
                <w:sdtEndPr/>
                <w:sdtContent/>
              </w:sdt>
            </w:sdtContent>
          </w:sdt>
        </w:p>
      </w:sdtContent>
    </w:sdt>
    <w:sdt>
      <w:sdtPr>
        <w:tag w:val="goog_rdk_431"/>
        <w:id w:val="-435103648"/>
        <w:placeholder>
          <w:docPart w:val="DefaultPlaceholder_1081868574"/>
        </w:placeholder>
      </w:sdtPr>
      <w:sdtEndPr/>
      <w:sdtContent>
        <w:p w:rsidRPr="00E90AD8" w:rsidR="004D2AA1" w:rsidP="00E90AD8" w:rsidRDefault="00E274D2" w14:paraId="0000028E" w14:textId="77777777">
          <w:pPr>
            <w:numPr>
              <w:ilvl w:val="1"/>
              <w:numId w:val="3"/>
            </w:numPr>
            <w:pBdr>
              <w:top w:val="nil"/>
              <w:left w:val="nil"/>
              <w:bottom w:val="nil"/>
              <w:right w:val="nil"/>
              <w:between w:val="nil"/>
            </w:pBdr>
            <w:jc w:val="both"/>
            <w:rPr>
              <w:color w:val="000000"/>
            </w:rPr>
          </w:pPr>
          <w:sdt>
            <w:sdtPr>
              <w:tag w:val="goog_rdk_428"/>
              <w:id w:val="1524142354"/>
            </w:sdtPr>
            <w:sdtEndPr/>
            <w:sdtContent>
              <w:sdt>
                <w:sdtPr>
                  <w:tag w:val="goog_rdk_429"/>
                  <w:id w:val="-88056557"/>
                </w:sdtPr>
                <w:sdtEndPr/>
                <w:sdtContent>
                  <w:r w:rsidRPr="00E90AD8">
                    <w:rPr>
                      <w:b/>
                      <w:bCs/>
                      <w:color w:val="000000"/>
                    </w:rPr>
                    <w:t>Audit logging</w:t>
                  </w:r>
                </w:sdtContent>
              </w:sdt>
              <w:sdt>
                <w:sdtPr>
                  <w:tag w:val="goog_rdk_430"/>
                  <w:id w:val="343702885"/>
                </w:sdtPr>
                <w:sdtEndPr/>
                <w:sdtContent>
                  <w:r w:rsidRPr="00E90AD8">
                    <w:rPr>
                      <w:color w:val="000000"/>
                    </w:rPr>
                    <w:t xml:space="preserve"> for all configuration changes to support compliance.</w:t>
                  </w:r>
                </w:sdtContent>
              </w:sdt>
            </w:sdtContent>
          </w:sdt>
        </w:p>
      </w:sdtContent>
    </w:sdt>
    <w:sdt>
      <w:sdtPr>
        <w:tag w:val="goog_rdk_435"/>
        <w:id w:val="-244040177"/>
        <w:placeholder>
          <w:docPart w:val="DefaultPlaceholder_1081868574"/>
        </w:placeholder>
      </w:sdtPr>
      <w:sdtEndPr/>
      <w:sdtContent>
        <w:p w:rsidRPr="00E90AD8" w:rsidR="004D2AA1" w:rsidP="00E90AD8" w:rsidRDefault="00E274D2" w14:paraId="0000028F" w14:textId="77777777">
          <w:pPr>
            <w:numPr>
              <w:ilvl w:val="1"/>
              <w:numId w:val="3"/>
            </w:numPr>
            <w:pBdr>
              <w:top w:val="nil"/>
              <w:left w:val="nil"/>
              <w:bottom w:val="nil"/>
              <w:right w:val="nil"/>
              <w:between w:val="nil"/>
            </w:pBdr>
            <w:jc w:val="both"/>
            <w:rPr>
              <w:color w:val="000000"/>
            </w:rPr>
          </w:pPr>
          <w:sdt>
            <w:sdtPr>
              <w:tag w:val="goog_rdk_432"/>
              <w:id w:val="-1714591597"/>
            </w:sdtPr>
            <w:sdtEndPr/>
            <w:sdtContent>
              <w:sdt>
                <w:sdtPr>
                  <w:tag w:val="goog_rdk_433"/>
                  <w:id w:val="-2142207491"/>
                </w:sdtPr>
                <w:sdtEndPr/>
                <w:sdtContent>
                  <w:r w:rsidRPr="00E90AD8">
                    <w:rPr>
                      <w:b/>
                      <w:bCs/>
                      <w:color w:val="000000"/>
                    </w:rPr>
                    <w:t>Version control</w:t>
                  </w:r>
                </w:sdtContent>
              </w:sdt>
              <w:sdt>
                <w:sdtPr>
                  <w:tag w:val="goog_rdk_434"/>
                  <w:id w:val="-1121649739"/>
                </w:sdtPr>
                <w:sdtEndPr/>
                <w:sdtContent>
                  <w:r w:rsidRPr="00E90AD8">
                    <w:rPr>
                      <w:color w:val="000000"/>
                    </w:rPr>
                    <w:t xml:space="preserve"> for configuration updates, allowing rollback if needed.</w:t>
                  </w:r>
                </w:sdtContent>
              </w:sdt>
            </w:sdtContent>
          </w:sdt>
        </w:p>
      </w:sdtContent>
    </w:sdt>
    <w:sdt>
      <w:sdtPr>
        <w:tag w:val="goog_rdk_439"/>
        <w:id w:val="-1269397910"/>
        <w:placeholder>
          <w:docPart w:val="DefaultPlaceholder_1081868574"/>
        </w:placeholder>
      </w:sdtPr>
      <w:sdtEndPr/>
      <w:sdtContent>
        <w:p w:rsidRPr="00E90AD8" w:rsidR="004D2AA1" w:rsidP="00E90AD8" w:rsidRDefault="00E274D2" w14:paraId="00000290" w14:textId="77777777">
          <w:pPr>
            <w:numPr>
              <w:ilvl w:val="1"/>
              <w:numId w:val="3"/>
            </w:numPr>
            <w:pBdr>
              <w:top w:val="nil"/>
              <w:left w:val="nil"/>
              <w:bottom w:val="nil"/>
              <w:right w:val="nil"/>
              <w:between w:val="nil"/>
            </w:pBdr>
            <w:jc w:val="both"/>
            <w:rPr>
              <w:color w:val="000000"/>
            </w:rPr>
          </w:pPr>
          <w:sdt>
            <w:sdtPr>
              <w:tag w:val="goog_rdk_436"/>
              <w:id w:val="-198413526"/>
            </w:sdtPr>
            <w:sdtEndPr/>
            <w:sdtContent>
              <w:sdt>
                <w:sdtPr>
                  <w:tag w:val="goog_rdk_437"/>
                  <w:id w:val="1337883483"/>
                </w:sdtPr>
                <w:sdtEndPr/>
                <w:sdtContent>
                  <w:r w:rsidRPr="00E90AD8">
                    <w:rPr>
                      <w:b/>
                      <w:bCs/>
                      <w:color w:val="000000"/>
                    </w:rPr>
                    <w:t>Configuration dashboard</w:t>
                  </w:r>
                </w:sdtContent>
              </w:sdt>
              <w:sdt>
                <w:sdtPr>
                  <w:tag w:val="goog_rdk_438"/>
                  <w:id w:val="-859781679"/>
                </w:sdtPr>
                <w:sdtEndPr/>
                <w:sdtContent>
                  <w:r w:rsidRPr="00E90AD8">
                    <w:rPr>
                      <w:color w:val="000000"/>
                    </w:rPr>
                    <w:t xml:space="preserve"> for real-time visibility into system settings.</w:t>
                  </w:r>
                </w:sdtContent>
              </w:sdt>
            </w:sdtContent>
          </w:sdt>
        </w:p>
      </w:sdtContent>
    </w:sdt>
    <w:sdt>
      <w:sdtPr>
        <w:tag w:val="goog_rdk_443"/>
        <w:id w:val="-223024236"/>
        <w:placeholder>
          <w:docPart w:val="DefaultPlaceholder_1081868574"/>
        </w:placeholder>
      </w:sdtPr>
      <w:sdtEndPr/>
      <w:sdtContent>
        <w:p w:rsidRPr="00E90AD8" w:rsidR="004D2AA1" w:rsidP="00E90AD8" w:rsidRDefault="00E274D2" w14:paraId="00000291" w14:textId="77777777">
          <w:pPr>
            <w:numPr>
              <w:ilvl w:val="1"/>
              <w:numId w:val="3"/>
            </w:numPr>
            <w:pBdr>
              <w:top w:val="nil"/>
              <w:left w:val="nil"/>
              <w:bottom w:val="nil"/>
              <w:right w:val="nil"/>
              <w:between w:val="nil"/>
            </w:pBdr>
            <w:jc w:val="both"/>
            <w:rPr>
              <w:color w:val="000000"/>
            </w:rPr>
          </w:pPr>
          <w:sdt>
            <w:sdtPr>
              <w:tag w:val="goog_rdk_440"/>
              <w:id w:val="256119199"/>
            </w:sdtPr>
            <w:sdtEndPr/>
            <w:sdtContent>
              <w:sdt>
                <w:sdtPr>
                  <w:tag w:val="goog_rdk_441"/>
                  <w:id w:val="-42941428"/>
                </w:sdtPr>
                <w:sdtEndPr/>
                <w:sdtContent>
                  <w:r w:rsidRPr="00E90AD8">
                    <w:rPr>
                      <w:b/>
                      <w:bCs/>
                      <w:color w:val="000000"/>
                    </w:rPr>
                    <w:t>Delegated administration</w:t>
                  </w:r>
                </w:sdtContent>
              </w:sdt>
              <w:sdt>
                <w:sdtPr>
                  <w:tag w:val="goog_rdk_442"/>
                  <w:id w:val="515177457"/>
                </w:sdtPr>
                <w:sdtEndPr/>
                <w:sdtContent>
                  <w:r w:rsidRPr="00E90AD8">
                    <w:rPr>
                      <w:color w:val="000000"/>
                    </w:rPr>
                    <w:t xml:space="preserve"> to allow</w:t>
                  </w:r>
                  <w:r w:rsidRPr="00E90AD8">
                    <w:rPr>
                      <w:color w:val="000000"/>
                    </w:rPr>
                    <w:t xml:space="preserve"> specific teams limited configuration rights.</w:t>
                  </w:r>
                </w:sdtContent>
              </w:sdt>
            </w:sdtContent>
          </w:sdt>
        </w:p>
      </w:sdtContent>
    </w:sdt>
    <w:sdt>
      <w:sdtPr>
        <w:tag w:val="goog_rdk_444"/>
        <w:id w:val="229036017"/>
        <w:placeholder>
          <w:docPart w:val="DefaultPlaceholder_1081868574"/>
        </w:placeholder>
      </w:sdtPr>
      <w:sdtEndPr/>
      <w:sdtContent>
        <w:p w:rsidR="004D2AA1" w:rsidP="00E90AD8" w:rsidRDefault="00E274D2" w14:paraId="00000292" w14:textId="77777777">
          <w:pPr>
            <w:pStyle w:val="Heading2"/>
          </w:pPr>
          <w:r>
            <w:br w:type="page"/>
          </w:r>
        </w:p>
      </w:sdtContent>
    </w:sdt>
    <w:p w:rsidR="004D2AA1" w:rsidRDefault="00E274D2" w14:paraId="00000293" w14:textId="77777777">
      <w:pPr>
        <w:pStyle w:val="Heading1"/>
        <w:pBdr>
          <w:bottom w:val="single" w:color="2E7FD0" w:sz="8" w:space="4"/>
        </w:pBdr>
      </w:pPr>
      <w:bookmarkStart w:name="_heading=h.fxzn60s1s1dn" w:colFirst="0" w:colLast="0" w:id="75"/>
      <w:bookmarkEnd w:id="75"/>
      <w:r>
        <w:t>5. Data Model (Logical)</w:t>
      </w:r>
    </w:p>
    <w:p w:rsidR="004D2AA1" w:rsidRDefault="00E274D2" w14:paraId="00000294" w14:textId="77777777">
      <w:pPr>
        <w:spacing w:before="40" w:after="110"/>
        <w:jc w:val="both"/>
      </w:pPr>
      <w:r>
        <w:t xml:space="preserve">The following core entities form the logical data model. Relationships are indicative; physical design is determined at build time. The model is shared across modules so that, </w:t>
      </w:r>
      <w:r>
        <w:t>for example, a communication, a payment, and a case all reference the same account and customer.</w:t>
      </w:r>
    </w:p>
    <w:p w:rsidR="004D2AA1" w:rsidRDefault="004D2AA1" w14:paraId="00000295" w14:textId="77777777">
      <w:pPr>
        <w:spacing w:after="80"/>
      </w:pPr>
    </w:p>
    <w:tbl>
      <w:tblPr>
        <w:tblStyle w:val="a7"/>
        <w:tblW w:w="9360" w:type="dxa"/>
        <w:tblInd w:w="-1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900"/>
        <w:gridCol w:w="3200"/>
        <w:gridCol w:w="4260"/>
      </w:tblGrid>
      <w:tr w:rsidR="004D2AA1" w14:paraId="32C1FED1" w14:textId="77777777">
        <w:trPr>
          <w:tblHeader/>
        </w:trPr>
        <w:tc>
          <w:tcPr>
            <w:tcW w:w="1900" w:type="dxa"/>
            <w:shd w:val="clear" w:color="auto" w:fill="12305B"/>
            <w:tcMar>
              <w:top w:w="70" w:type="dxa"/>
              <w:left w:w="110" w:type="dxa"/>
              <w:bottom w:w="70" w:type="dxa"/>
              <w:right w:w="110" w:type="dxa"/>
            </w:tcMar>
            <w:vAlign w:val="center"/>
          </w:tcPr>
          <w:p w:rsidR="004D2AA1" w:rsidRDefault="00E274D2" w14:paraId="00000296" w14:textId="77777777">
            <w:r>
              <w:rPr>
                <w:b/>
                <w:bCs/>
                <w:color w:val="FFFFFF"/>
                <w:sz w:val="19"/>
                <w:szCs w:val="19"/>
              </w:rPr>
              <w:t>Entity</w:t>
            </w:r>
          </w:p>
        </w:tc>
        <w:tc>
          <w:tcPr>
            <w:tcW w:w="3200" w:type="dxa"/>
            <w:shd w:val="clear" w:color="auto" w:fill="12305B"/>
            <w:tcMar>
              <w:top w:w="70" w:type="dxa"/>
              <w:left w:w="110" w:type="dxa"/>
              <w:bottom w:w="70" w:type="dxa"/>
              <w:right w:w="110" w:type="dxa"/>
            </w:tcMar>
            <w:vAlign w:val="center"/>
          </w:tcPr>
          <w:p w:rsidR="004D2AA1" w:rsidRDefault="00E274D2" w14:paraId="00000297" w14:textId="77777777">
            <w:r>
              <w:rPr>
                <w:b/>
                <w:bCs/>
                <w:color w:val="FFFFFF"/>
                <w:sz w:val="19"/>
                <w:szCs w:val="19"/>
              </w:rPr>
              <w:t>Purpose</w:t>
            </w:r>
          </w:p>
        </w:tc>
        <w:tc>
          <w:tcPr>
            <w:tcW w:w="4260" w:type="dxa"/>
            <w:shd w:val="clear" w:color="auto" w:fill="12305B"/>
            <w:tcMar>
              <w:top w:w="70" w:type="dxa"/>
              <w:left w:w="110" w:type="dxa"/>
              <w:bottom w:w="70" w:type="dxa"/>
              <w:right w:w="110" w:type="dxa"/>
            </w:tcMar>
            <w:vAlign w:val="center"/>
          </w:tcPr>
          <w:p w:rsidR="004D2AA1" w:rsidRDefault="00E274D2" w14:paraId="00000298" w14:textId="77777777">
            <w:r>
              <w:rPr>
                <w:b/>
                <w:bCs/>
                <w:color w:val="FFFFFF"/>
                <w:sz w:val="19"/>
                <w:szCs w:val="19"/>
              </w:rPr>
              <w:t>Key relationships</w:t>
            </w:r>
          </w:p>
        </w:tc>
      </w:tr>
      <w:tr w:rsidR="004D2AA1" w14:paraId="57595B49" w14:textId="77777777">
        <w:tc>
          <w:tcPr>
            <w:tcW w:w="1900" w:type="dxa"/>
            <w:shd w:val="clear" w:color="auto" w:fill="FFFFFF"/>
            <w:tcMar>
              <w:top w:w="60" w:type="dxa"/>
              <w:left w:w="110" w:type="dxa"/>
              <w:bottom w:w="60" w:type="dxa"/>
              <w:right w:w="110" w:type="dxa"/>
            </w:tcMar>
            <w:vAlign w:val="center"/>
          </w:tcPr>
          <w:p w:rsidR="004D2AA1" w:rsidRDefault="00E274D2" w14:paraId="00000299" w14:textId="77777777">
            <w:r>
              <w:rPr>
                <w:sz w:val="18"/>
                <w:szCs w:val="18"/>
              </w:rPr>
              <w:t>Customer</w:t>
            </w:r>
          </w:p>
        </w:tc>
        <w:tc>
          <w:tcPr>
            <w:tcW w:w="3200" w:type="dxa"/>
            <w:shd w:val="clear" w:color="auto" w:fill="FFFFFF"/>
            <w:tcMar>
              <w:top w:w="60" w:type="dxa"/>
              <w:left w:w="110" w:type="dxa"/>
              <w:bottom w:w="60" w:type="dxa"/>
              <w:right w:w="110" w:type="dxa"/>
            </w:tcMar>
            <w:vAlign w:val="center"/>
          </w:tcPr>
          <w:p w:rsidR="004D2AA1" w:rsidRDefault="00E274D2" w14:paraId="0000029A" w14:textId="77777777">
            <w:r>
              <w:rPr>
                <w:sz w:val="18"/>
                <w:szCs w:val="18"/>
              </w:rPr>
              <w:t>The borrower / counterparty</w:t>
            </w:r>
            <w:sdt>
              <w:sdtPr>
                <w:tag w:val="goog_rdk_445"/>
                <w:id w:val="-914954771"/>
              </w:sdtPr>
              <w:sdtEndPr/>
              <w:sdtContent>
                <w:r>
                  <w:rPr>
                    <w:sz w:val="18"/>
                    <w:szCs w:val="18"/>
                  </w:rPr>
                  <w:t xml:space="preserve"> (related party customers)</w:t>
                </w:r>
              </w:sdtContent>
            </w:sdt>
          </w:p>
        </w:tc>
        <w:tc>
          <w:tcPr>
            <w:tcW w:w="4260" w:type="dxa"/>
            <w:shd w:val="clear" w:color="auto" w:fill="FFFFFF"/>
            <w:tcMar>
              <w:top w:w="60" w:type="dxa"/>
              <w:left w:w="110" w:type="dxa"/>
              <w:bottom w:w="60" w:type="dxa"/>
              <w:right w:w="110" w:type="dxa"/>
            </w:tcMar>
            <w:vAlign w:val="center"/>
          </w:tcPr>
          <w:p w:rsidR="004D2AA1" w:rsidRDefault="00E274D2" w14:paraId="0000029B" w14:textId="77777777">
            <w:r>
              <w:rPr>
                <w:sz w:val="18"/>
                <w:szCs w:val="18"/>
              </w:rPr>
              <w:t>Has many Accounts, Communications, Documents, Consents</w:t>
            </w:r>
          </w:p>
        </w:tc>
      </w:tr>
      <w:tr w:rsidR="004D2AA1" w14:paraId="1A0FE4AD" w14:textId="77777777">
        <w:tc>
          <w:tcPr>
            <w:tcW w:w="1900" w:type="dxa"/>
            <w:shd w:val="clear" w:color="auto" w:fill="F7F9FC"/>
            <w:tcMar>
              <w:top w:w="60" w:type="dxa"/>
              <w:left w:w="110" w:type="dxa"/>
              <w:bottom w:w="60" w:type="dxa"/>
              <w:right w:w="110" w:type="dxa"/>
            </w:tcMar>
            <w:vAlign w:val="center"/>
          </w:tcPr>
          <w:p w:rsidR="004D2AA1" w:rsidRDefault="00E274D2" w14:paraId="0000029C" w14:textId="77777777">
            <w:r>
              <w:rPr>
                <w:sz w:val="18"/>
                <w:szCs w:val="18"/>
              </w:rPr>
              <w:t>Account</w:t>
            </w:r>
          </w:p>
        </w:tc>
        <w:tc>
          <w:tcPr>
            <w:tcW w:w="3200" w:type="dxa"/>
            <w:shd w:val="clear" w:color="auto" w:fill="F7F9FC"/>
            <w:tcMar>
              <w:top w:w="60" w:type="dxa"/>
              <w:left w:w="110" w:type="dxa"/>
              <w:bottom w:w="60" w:type="dxa"/>
              <w:right w:w="110" w:type="dxa"/>
            </w:tcMar>
            <w:vAlign w:val="center"/>
          </w:tcPr>
          <w:p w:rsidR="004D2AA1" w:rsidRDefault="00E274D2" w14:paraId="0000029D" w14:textId="77777777">
            <w:r>
              <w:rPr>
                <w:sz w:val="18"/>
                <w:szCs w:val="18"/>
              </w:rPr>
              <w:t>An individual loan/exposure</w:t>
            </w:r>
            <w:sdt>
              <w:sdtPr>
                <w:tag w:val="goog_rdk_446"/>
                <w:id w:val="-1443291360"/>
              </w:sdtPr>
              <w:sdtEndPr/>
              <w:sdtContent>
                <w:r>
                  <w:rPr>
                    <w:sz w:val="18"/>
                    <w:szCs w:val="18"/>
                  </w:rPr>
                  <w:t>, counterparty (related party accounts)</w:t>
                </w:r>
              </w:sdtContent>
            </w:sdt>
          </w:p>
        </w:tc>
        <w:tc>
          <w:tcPr>
            <w:tcW w:w="4260" w:type="dxa"/>
            <w:shd w:val="clear" w:color="auto" w:fill="F7F9FC"/>
            <w:tcMar>
              <w:top w:w="60" w:type="dxa"/>
              <w:left w:w="110" w:type="dxa"/>
              <w:bottom w:w="60" w:type="dxa"/>
              <w:right w:w="110" w:type="dxa"/>
            </w:tcMar>
            <w:vAlign w:val="center"/>
          </w:tcPr>
          <w:p w:rsidR="004D2AA1" w:rsidRDefault="00E274D2" w14:paraId="0000029E" w14:textId="77777777">
            <w:r>
              <w:rPr>
                <w:sz w:val="18"/>
                <w:szCs w:val="18"/>
              </w:rPr>
              <w:t>Belongs to Customer; has Stage, Segment, Score, PTPs, Plans, Cases, Collateral</w:t>
            </w:r>
          </w:p>
        </w:tc>
      </w:tr>
      <w:tr w:rsidR="004D2AA1" w14:paraId="6EC47C90" w14:textId="77777777">
        <w:tc>
          <w:tcPr>
            <w:tcW w:w="1900" w:type="dxa"/>
            <w:shd w:val="clear" w:color="auto" w:fill="FFFFFF"/>
            <w:tcMar>
              <w:top w:w="60" w:type="dxa"/>
              <w:left w:w="110" w:type="dxa"/>
              <w:bottom w:w="60" w:type="dxa"/>
              <w:right w:w="110" w:type="dxa"/>
            </w:tcMar>
            <w:vAlign w:val="center"/>
          </w:tcPr>
          <w:p w:rsidR="004D2AA1" w:rsidRDefault="00E274D2" w14:paraId="0000029F" w14:textId="77777777">
            <w:r>
              <w:rPr>
                <w:sz w:val="18"/>
                <w:szCs w:val="18"/>
              </w:rPr>
              <w:t>Stage Assignment</w:t>
            </w:r>
          </w:p>
        </w:tc>
        <w:tc>
          <w:tcPr>
            <w:tcW w:w="3200" w:type="dxa"/>
            <w:shd w:val="clear" w:color="auto" w:fill="FFFFFF"/>
            <w:tcMar>
              <w:top w:w="60" w:type="dxa"/>
              <w:left w:w="110" w:type="dxa"/>
              <w:bottom w:w="60" w:type="dxa"/>
              <w:right w:w="110" w:type="dxa"/>
            </w:tcMar>
            <w:vAlign w:val="center"/>
          </w:tcPr>
          <w:p w:rsidR="004D2AA1" w:rsidRDefault="00E274D2" w14:paraId="000002A0" w14:textId="77777777">
            <w:r>
              <w:rPr>
                <w:sz w:val="18"/>
                <w:szCs w:val="18"/>
              </w:rPr>
              <w:t>Current &amp; historical lifecycle stage</w:t>
            </w:r>
          </w:p>
        </w:tc>
        <w:tc>
          <w:tcPr>
            <w:tcW w:w="4260" w:type="dxa"/>
            <w:shd w:val="clear" w:color="auto" w:fill="FFFFFF"/>
            <w:tcMar>
              <w:top w:w="60" w:type="dxa"/>
              <w:left w:w="110" w:type="dxa"/>
              <w:bottom w:w="60" w:type="dxa"/>
              <w:right w:w="110" w:type="dxa"/>
            </w:tcMar>
            <w:vAlign w:val="center"/>
          </w:tcPr>
          <w:p w:rsidR="004D2AA1" w:rsidRDefault="00E274D2" w14:paraId="000002A1" w14:textId="77777777">
            <w:r>
              <w:rPr>
                <w:sz w:val="18"/>
                <w:szCs w:val="18"/>
              </w:rPr>
              <w:t>Belongs to Account</w:t>
            </w:r>
          </w:p>
        </w:tc>
      </w:tr>
      <w:tr w:rsidR="004D2AA1" w14:paraId="02EB979A" w14:textId="77777777">
        <w:tc>
          <w:tcPr>
            <w:tcW w:w="1900" w:type="dxa"/>
            <w:shd w:val="clear" w:color="auto" w:fill="F7F9FC"/>
            <w:tcMar>
              <w:top w:w="60" w:type="dxa"/>
              <w:left w:w="110" w:type="dxa"/>
              <w:bottom w:w="60" w:type="dxa"/>
              <w:right w:w="110" w:type="dxa"/>
            </w:tcMar>
            <w:vAlign w:val="center"/>
          </w:tcPr>
          <w:p w:rsidR="004D2AA1" w:rsidRDefault="00E274D2" w14:paraId="000002A2" w14:textId="77777777">
            <w:r>
              <w:rPr>
                <w:sz w:val="18"/>
                <w:szCs w:val="18"/>
              </w:rPr>
              <w:t>Segment / Score</w:t>
            </w:r>
          </w:p>
        </w:tc>
        <w:tc>
          <w:tcPr>
            <w:tcW w:w="3200" w:type="dxa"/>
            <w:shd w:val="clear" w:color="auto" w:fill="F7F9FC"/>
            <w:tcMar>
              <w:top w:w="60" w:type="dxa"/>
              <w:left w:w="110" w:type="dxa"/>
              <w:bottom w:w="60" w:type="dxa"/>
              <w:right w:w="110" w:type="dxa"/>
            </w:tcMar>
            <w:vAlign w:val="center"/>
          </w:tcPr>
          <w:p w:rsidR="004D2AA1" w:rsidRDefault="00E274D2" w14:paraId="000002A3" w14:textId="77777777">
            <w:r>
              <w:rPr>
                <w:sz w:val="18"/>
                <w:szCs w:val="18"/>
              </w:rPr>
              <w:t>Behavioural class &amp; model scores</w:t>
            </w:r>
          </w:p>
        </w:tc>
        <w:tc>
          <w:tcPr>
            <w:tcW w:w="4260" w:type="dxa"/>
            <w:shd w:val="clear" w:color="auto" w:fill="F7F9FC"/>
            <w:tcMar>
              <w:top w:w="60" w:type="dxa"/>
              <w:left w:w="110" w:type="dxa"/>
              <w:bottom w:w="60" w:type="dxa"/>
              <w:right w:w="110" w:type="dxa"/>
            </w:tcMar>
            <w:vAlign w:val="center"/>
          </w:tcPr>
          <w:p w:rsidR="004D2AA1" w:rsidRDefault="00E274D2" w14:paraId="000002A4" w14:textId="77777777">
            <w:r>
              <w:rPr>
                <w:sz w:val="18"/>
                <w:szCs w:val="18"/>
              </w:rPr>
              <w:t>Belongs to Account; versioned over time</w:t>
            </w:r>
          </w:p>
        </w:tc>
      </w:tr>
      <w:tr w:rsidR="004D2AA1" w14:paraId="2323A904" w14:textId="77777777">
        <w:tc>
          <w:tcPr>
            <w:tcW w:w="1900" w:type="dxa"/>
            <w:shd w:val="clear" w:color="auto" w:fill="FFFFFF"/>
            <w:tcMar>
              <w:top w:w="60" w:type="dxa"/>
              <w:left w:w="110" w:type="dxa"/>
              <w:bottom w:w="60" w:type="dxa"/>
              <w:right w:w="110" w:type="dxa"/>
            </w:tcMar>
            <w:vAlign w:val="center"/>
          </w:tcPr>
          <w:p w:rsidR="004D2AA1" w:rsidRDefault="00E274D2" w14:paraId="000002A5" w14:textId="77777777">
            <w:r>
              <w:rPr>
                <w:sz w:val="18"/>
                <w:szCs w:val="18"/>
              </w:rPr>
              <w:t>Case</w:t>
            </w:r>
          </w:p>
        </w:tc>
        <w:tc>
          <w:tcPr>
            <w:tcW w:w="3200" w:type="dxa"/>
            <w:shd w:val="clear" w:color="auto" w:fill="FFFFFF"/>
            <w:tcMar>
              <w:top w:w="60" w:type="dxa"/>
              <w:left w:w="110" w:type="dxa"/>
              <w:bottom w:w="60" w:type="dxa"/>
              <w:right w:w="110" w:type="dxa"/>
            </w:tcMar>
            <w:vAlign w:val="center"/>
          </w:tcPr>
          <w:p w:rsidR="004D2AA1" w:rsidRDefault="00E274D2" w14:paraId="000002A6" w14:textId="77777777">
            <w:r>
              <w:rPr>
                <w:sz w:val="18"/>
                <w:szCs w:val="18"/>
              </w:rPr>
              <w:t>Litigation / legal matter</w:t>
            </w:r>
          </w:p>
        </w:tc>
        <w:tc>
          <w:tcPr>
            <w:tcW w:w="4260" w:type="dxa"/>
            <w:shd w:val="clear" w:color="auto" w:fill="FFFFFF"/>
            <w:tcMar>
              <w:top w:w="60" w:type="dxa"/>
              <w:left w:w="110" w:type="dxa"/>
              <w:bottom w:w="60" w:type="dxa"/>
              <w:right w:w="110" w:type="dxa"/>
            </w:tcMar>
            <w:vAlign w:val="center"/>
          </w:tcPr>
          <w:p w:rsidR="004D2AA1" w:rsidRDefault="00E274D2" w14:paraId="000002A7" w14:textId="77777777">
            <w:r>
              <w:rPr>
                <w:sz w:val="18"/>
                <w:szCs w:val="18"/>
              </w:rPr>
              <w:t>Belongs to Account; has Parties, Advocates, Case Dates, Documents</w:t>
            </w:r>
          </w:p>
        </w:tc>
      </w:tr>
      <w:tr w:rsidR="004D2AA1" w14:paraId="2A17CF88" w14:textId="77777777">
        <w:tc>
          <w:tcPr>
            <w:tcW w:w="1900" w:type="dxa"/>
            <w:shd w:val="clear" w:color="auto" w:fill="F7F9FC"/>
            <w:tcMar>
              <w:top w:w="60" w:type="dxa"/>
              <w:left w:w="110" w:type="dxa"/>
              <w:bottom w:w="60" w:type="dxa"/>
              <w:right w:w="110" w:type="dxa"/>
            </w:tcMar>
            <w:vAlign w:val="center"/>
          </w:tcPr>
          <w:p w:rsidR="004D2AA1" w:rsidRDefault="00E274D2" w14:paraId="000002A8" w14:textId="77777777">
            <w:r>
              <w:rPr>
                <w:sz w:val="18"/>
                <w:szCs w:val="18"/>
              </w:rPr>
              <w:t>Promise to Pay</w:t>
            </w:r>
          </w:p>
        </w:tc>
        <w:tc>
          <w:tcPr>
            <w:tcW w:w="3200" w:type="dxa"/>
            <w:shd w:val="clear" w:color="auto" w:fill="F7F9FC"/>
            <w:tcMar>
              <w:top w:w="60" w:type="dxa"/>
              <w:left w:w="110" w:type="dxa"/>
              <w:bottom w:w="60" w:type="dxa"/>
              <w:right w:w="110" w:type="dxa"/>
            </w:tcMar>
            <w:vAlign w:val="center"/>
          </w:tcPr>
          <w:p w:rsidR="004D2AA1" w:rsidRDefault="00E274D2" w14:paraId="000002A9" w14:textId="77777777">
            <w:r>
              <w:rPr>
                <w:sz w:val="18"/>
                <w:szCs w:val="18"/>
              </w:rPr>
              <w:t>Recorded payment commitment</w:t>
            </w:r>
          </w:p>
        </w:tc>
        <w:tc>
          <w:tcPr>
            <w:tcW w:w="4260" w:type="dxa"/>
            <w:shd w:val="clear" w:color="auto" w:fill="F7F9FC"/>
            <w:tcMar>
              <w:top w:w="60" w:type="dxa"/>
              <w:left w:w="110" w:type="dxa"/>
              <w:bottom w:w="60" w:type="dxa"/>
              <w:right w:w="110" w:type="dxa"/>
            </w:tcMar>
            <w:vAlign w:val="center"/>
          </w:tcPr>
          <w:p w:rsidR="004D2AA1" w:rsidRDefault="00E274D2" w14:paraId="000002AA" w14:textId="77777777">
            <w:r>
              <w:rPr>
                <w:sz w:val="18"/>
                <w:szCs w:val="18"/>
              </w:rPr>
              <w:t>Belongs to Account; linked to Payments</w:t>
            </w:r>
          </w:p>
        </w:tc>
      </w:tr>
      <w:tr w:rsidR="004D2AA1" w14:paraId="6E814D0D" w14:textId="77777777">
        <w:tc>
          <w:tcPr>
            <w:tcW w:w="1900" w:type="dxa"/>
            <w:shd w:val="clear" w:color="auto" w:fill="FFFFFF"/>
            <w:tcMar>
              <w:top w:w="60" w:type="dxa"/>
              <w:left w:w="110" w:type="dxa"/>
              <w:bottom w:w="60" w:type="dxa"/>
              <w:right w:w="110" w:type="dxa"/>
            </w:tcMar>
            <w:vAlign w:val="center"/>
          </w:tcPr>
          <w:p w:rsidR="004D2AA1" w:rsidRDefault="00E274D2" w14:paraId="000002AB" w14:textId="77777777">
            <w:r>
              <w:rPr>
                <w:sz w:val="18"/>
                <w:szCs w:val="18"/>
              </w:rPr>
              <w:t>Payment Plan</w:t>
            </w:r>
          </w:p>
        </w:tc>
        <w:tc>
          <w:tcPr>
            <w:tcW w:w="3200" w:type="dxa"/>
            <w:shd w:val="clear" w:color="auto" w:fill="FFFFFF"/>
            <w:tcMar>
              <w:top w:w="60" w:type="dxa"/>
              <w:left w:w="110" w:type="dxa"/>
              <w:bottom w:w="60" w:type="dxa"/>
              <w:right w:w="110" w:type="dxa"/>
            </w:tcMar>
            <w:vAlign w:val="center"/>
          </w:tcPr>
          <w:p w:rsidR="004D2AA1" w:rsidRDefault="00E274D2" w14:paraId="000002AC" w14:textId="77777777">
            <w:r>
              <w:rPr>
                <w:sz w:val="18"/>
                <w:szCs w:val="18"/>
              </w:rPr>
              <w:t>Instalment/settlement arrangement</w:t>
            </w:r>
          </w:p>
        </w:tc>
        <w:tc>
          <w:tcPr>
            <w:tcW w:w="4260" w:type="dxa"/>
            <w:shd w:val="clear" w:color="auto" w:fill="FFFFFF"/>
            <w:tcMar>
              <w:top w:w="60" w:type="dxa"/>
              <w:left w:w="110" w:type="dxa"/>
              <w:bottom w:w="60" w:type="dxa"/>
              <w:right w:w="110" w:type="dxa"/>
            </w:tcMar>
            <w:vAlign w:val="center"/>
          </w:tcPr>
          <w:p w:rsidR="004D2AA1" w:rsidRDefault="00E274D2" w14:paraId="000002AD" w14:textId="77777777">
            <w:r>
              <w:rPr>
                <w:sz w:val="18"/>
                <w:szCs w:val="18"/>
              </w:rPr>
              <w:t>Belongs to Account; has Schedule, Payments</w:t>
            </w:r>
          </w:p>
        </w:tc>
      </w:tr>
      <w:tr w:rsidR="004D2AA1" w14:paraId="7175D1D9" w14:textId="77777777">
        <w:tc>
          <w:tcPr>
            <w:tcW w:w="1900" w:type="dxa"/>
            <w:shd w:val="clear" w:color="auto" w:fill="F7F9FC"/>
            <w:tcMar>
              <w:top w:w="60" w:type="dxa"/>
              <w:left w:w="110" w:type="dxa"/>
              <w:bottom w:w="60" w:type="dxa"/>
              <w:right w:w="110" w:type="dxa"/>
            </w:tcMar>
            <w:vAlign w:val="center"/>
          </w:tcPr>
          <w:p w:rsidR="004D2AA1" w:rsidRDefault="00E274D2" w14:paraId="000002AE" w14:textId="77777777">
            <w:r>
              <w:rPr>
                <w:sz w:val="18"/>
                <w:szCs w:val="18"/>
              </w:rPr>
              <w:t>Payment / Transaction</w:t>
            </w:r>
          </w:p>
        </w:tc>
        <w:tc>
          <w:tcPr>
            <w:tcW w:w="3200" w:type="dxa"/>
            <w:shd w:val="clear" w:color="auto" w:fill="F7F9FC"/>
            <w:tcMar>
              <w:top w:w="60" w:type="dxa"/>
              <w:left w:w="110" w:type="dxa"/>
              <w:bottom w:w="60" w:type="dxa"/>
              <w:right w:w="110" w:type="dxa"/>
            </w:tcMar>
            <w:vAlign w:val="center"/>
          </w:tcPr>
          <w:p w:rsidR="004D2AA1" w:rsidRDefault="00E274D2" w14:paraId="000002AF" w14:textId="77777777">
            <w:r>
              <w:rPr>
                <w:sz w:val="18"/>
                <w:szCs w:val="18"/>
              </w:rPr>
              <w:t>A money movement</w:t>
            </w:r>
          </w:p>
        </w:tc>
        <w:tc>
          <w:tcPr>
            <w:tcW w:w="4260" w:type="dxa"/>
            <w:shd w:val="clear" w:color="auto" w:fill="F7F9FC"/>
            <w:tcMar>
              <w:top w:w="60" w:type="dxa"/>
              <w:left w:w="110" w:type="dxa"/>
              <w:bottom w:w="60" w:type="dxa"/>
              <w:right w:w="110" w:type="dxa"/>
            </w:tcMar>
            <w:vAlign w:val="center"/>
          </w:tcPr>
          <w:p w:rsidR="004D2AA1" w:rsidRDefault="00E274D2" w14:paraId="000002B0" w14:textId="77777777">
            <w:r>
              <w:rPr>
                <w:sz w:val="18"/>
                <w:szCs w:val="18"/>
              </w:rPr>
              <w:t>Belongs to Account; posted to core system</w:t>
            </w:r>
          </w:p>
        </w:tc>
      </w:tr>
      <w:tr w:rsidR="004D2AA1" w14:paraId="500061D9" w14:textId="77777777">
        <w:tc>
          <w:tcPr>
            <w:tcW w:w="1900" w:type="dxa"/>
            <w:shd w:val="clear" w:color="auto" w:fill="FFFFFF"/>
            <w:tcMar>
              <w:top w:w="60" w:type="dxa"/>
              <w:left w:w="110" w:type="dxa"/>
              <w:bottom w:w="60" w:type="dxa"/>
              <w:right w:w="110" w:type="dxa"/>
            </w:tcMar>
            <w:vAlign w:val="center"/>
          </w:tcPr>
          <w:p w:rsidR="004D2AA1" w:rsidRDefault="00E274D2" w14:paraId="000002B1" w14:textId="77777777">
            <w:r>
              <w:rPr>
                <w:sz w:val="18"/>
                <w:szCs w:val="18"/>
              </w:rPr>
              <w:t>Communication</w:t>
            </w:r>
          </w:p>
        </w:tc>
        <w:tc>
          <w:tcPr>
            <w:tcW w:w="3200" w:type="dxa"/>
            <w:shd w:val="clear" w:color="auto" w:fill="FFFFFF"/>
            <w:tcMar>
              <w:top w:w="60" w:type="dxa"/>
              <w:left w:w="110" w:type="dxa"/>
              <w:bottom w:w="60" w:type="dxa"/>
              <w:right w:w="110" w:type="dxa"/>
            </w:tcMar>
            <w:vAlign w:val="center"/>
          </w:tcPr>
          <w:p w:rsidR="004D2AA1" w:rsidRDefault="00E274D2" w14:paraId="000002B2" w14:textId="77777777">
            <w:r>
              <w:rPr>
                <w:sz w:val="18"/>
                <w:szCs w:val="18"/>
              </w:rPr>
              <w:t>An inbound/outbound contact</w:t>
            </w:r>
          </w:p>
        </w:tc>
        <w:tc>
          <w:tcPr>
            <w:tcW w:w="4260" w:type="dxa"/>
            <w:shd w:val="clear" w:color="auto" w:fill="FFFFFF"/>
            <w:tcMar>
              <w:top w:w="60" w:type="dxa"/>
              <w:left w:w="110" w:type="dxa"/>
              <w:bottom w:w="60" w:type="dxa"/>
              <w:right w:w="110" w:type="dxa"/>
            </w:tcMar>
            <w:vAlign w:val="center"/>
          </w:tcPr>
          <w:p w:rsidR="004D2AA1" w:rsidRDefault="00E274D2" w14:paraId="000002B3" w14:textId="77777777">
            <w:r>
              <w:rPr>
                <w:sz w:val="18"/>
                <w:szCs w:val="18"/>
              </w:rPr>
              <w:t>Belongs to Customer/Account; has Channel, Status</w:t>
            </w:r>
          </w:p>
        </w:tc>
      </w:tr>
      <w:tr w:rsidR="004D2AA1" w14:paraId="39B6B0F4" w14:textId="77777777">
        <w:tc>
          <w:tcPr>
            <w:tcW w:w="1900" w:type="dxa"/>
            <w:shd w:val="clear" w:color="auto" w:fill="F7F9FC"/>
            <w:tcMar>
              <w:top w:w="60" w:type="dxa"/>
              <w:left w:w="110" w:type="dxa"/>
              <w:bottom w:w="60" w:type="dxa"/>
              <w:right w:w="110" w:type="dxa"/>
            </w:tcMar>
            <w:vAlign w:val="center"/>
          </w:tcPr>
          <w:p w:rsidR="004D2AA1" w:rsidRDefault="00E274D2" w14:paraId="000002B4" w14:textId="77777777">
            <w:r>
              <w:rPr>
                <w:sz w:val="18"/>
                <w:szCs w:val="18"/>
              </w:rPr>
              <w:t>Task / Work Item</w:t>
            </w:r>
          </w:p>
        </w:tc>
        <w:tc>
          <w:tcPr>
            <w:tcW w:w="3200" w:type="dxa"/>
            <w:shd w:val="clear" w:color="auto" w:fill="F7F9FC"/>
            <w:tcMar>
              <w:top w:w="60" w:type="dxa"/>
              <w:left w:w="110" w:type="dxa"/>
              <w:bottom w:w="60" w:type="dxa"/>
              <w:right w:w="110" w:type="dxa"/>
            </w:tcMar>
            <w:vAlign w:val="center"/>
          </w:tcPr>
          <w:p w:rsidR="004D2AA1" w:rsidRDefault="00E274D2" w14:paraId="000002B5" w14:textId="77777777">
            <w:r>
              <w:rPr>
                <w:sz w:val="18"/>
                <w:szCs w:val="18"/>
              </w:rPr>
              <w:t>A unit of work</w:t>
            </w:r>
          </w:p>
        </w:tc>
        <w:tc>
          <w:tcPr>
            <w:tcW w:w="4260" w:type="dxa"/>
            <w:shd w:val="clear" w:color="auto" w:fill="F7F9FC"/>
            <w:tcMar>
              <w:top w:w="60" w:type="dxa"/>
              <w:left w:w="110" w:type="dxa"/>
              <w:bottom w:w="60" w:type="dxa"/>
              <w:right w:w="110" w:type="dxa"/>
            </w:tcMar>
            <w:vAlign w:val="center"/>
          </w:tcPr>
          <w:p w:rsidR="004D2AA1" w:rsidRDefault="00E274D2" w14:paraId="000002B6" w14:textId="77777777">
            <w:r>
              <w:rPr>
                <w:sz w:val="18"/>
                <w:szCs w:val="18"/>
              </w:rPr>
              <w:t>Belongs to Queue/Agent; produced by Workflow</w:t>
            </w:r>
          </w:p>
        </w:tc>
      </w:tr>
      <w:tr w:rsidR="004D2AA1" w14:paraId="30AF426E" w14:textId="77777777">
        <w:tc>
          <w:tcPr>
            <w:tcW w:w="1900" w:type="dxa"/>
            <w:shd w:val="clear" w:color="auto" w:fill="FFFFFF"/>
            <w:tcMar>
              <w:top w:w="60" w:type="dxa"/>
              <w:left w:w="110" w:type="dxa"/>
              <w:bottom w:w="60" w:type="dxa"/>
              <w:right w:w="110" w:type="dxa"/>
            </w:tcMar>
            <w:vAlign w:val="center"/>
          </w:tcPr>
          <w:p w:rsidR="004D2AA1" w:rsidRDefault="00E274D2" w14:paraId="000002B7" w14:textId="77777777">
            <w:r>
              <w:rPr>
                <w:sz w:val="18"/>
                <w:szCs w:val="18"/>
              </w:rPr>
              <w:t>Queue</w:t>
            </w:r>
          </w:p>
        </w:tc>
        <w:tc>
          <w:tcPr>
            <w:tcW w:w="3200" w:type="dxa"/>
            <w:shd w:val="clear" w:color="auto" w:fill="FFFFFF"/>
            <w:tcMar>
              <w:top w:w="60" w:type="dxa"/>
              <w:left w:w="110" w:type="dxa"/>
              <w:bottom w:w="60" w:type="dxa"/>
              <w:right w:w="110" w:type="dxa"/>
            </w:tcMar>
            <w:vAlign w:val="center"/>
          </w:tcPr>
          <w:p w:rsidR="004D2AA1" w:rsidRDefault="00E274D2" w14:paraId="000002B8" w14:textId="77777777">
            <w:r>
              <w:rPr>
                <w:sz w:val="18"/>
                <w:szCs w:val="18"/>
              </w:rPr>
              <w:t>Prioritised work list</w:t>
            </w:r>
          </w:p>
        </w:tc>
        <w:tc>
          <w:tcPr>
            <w:tcW w:w="4260" w:type="dxa"/>
            <w:shd w:val="clear" w:color="auto" w:fill="FFFFFF"/>
            <w:tcMar>
              <w:top w:w="60" w:type="dxa"/>
              <w:left w:w="110" w:type="dxa"/>
              <w:bottom w:w="60" w:type="dxa"/>
              <w:right w:w="110" w:type="dxa"/>
            </w:tcMar>
            <w:vAlign w:val="center"/>
          </w:tcPr>
          <w:p w:rsidR="004D2AA1" w:rsidRDefault="00E274D2" w14:paraId="000002B9" w14:textId="77777777">
            <w:r>
              <w:rPr>
                <w:sz w:val="18"/>
                <w:szCs w:val="18"/>
              </w:rPr>
              <w:t>Has many Tasks/Accounts; owned by Team/Agent</w:t>
            </w:r>
          </w:p>
        </w:tc>
      </w:tr>
      <w:tr w:rsidR="004D2AA1" w14:paraId="4E943BDE" w14:textId="77777777">
        <w:tc>
          <w:tcPr>
            <w:tcW w:w="1900" w:type="dxa"/>
            <w:shd w:val="clear" w:color="auto" w:fill="F7F9FC"/>
            <w:tcMar>
              <w:top w:w="60" w:type="dxa"/>
              <w:left w:w="110" w:type="dxa"/>
              <w:bottom w:w="60" w:type="dxa"/>
              <w:right w:w="110" w:type="dxa"/>
            </w:tcMar>
            <w:vAlign w:val="center"/>
          </w:tcPr>
          <w:p w:rsidR="004D2AA1" w:rsidRDefault="00E274D2" w14:paraId="000002BA" w14:textId="77777777">
            <w:r>
              <w:rPr>
                <w:sz w:val="18"/>
                <w:szCs w:val="18"/>
              </w:rPr>
              <w:t>Strategy / Workflow</w:t>
            </w:r>
          </w:p>
        </w:tc>
        <w:tc>
          <w:tcPr>
            <w:tcW w:w="3200" w:type="dxa"/>
            <w:shd w:val="clear" w:color="auto" w:fill="F7F9FC"/>
            <w:tcMar>
              <w:top w:w="60" w:type="dxa"/>
              <w:left w:w="110" w:type="dxa"/>
              <w:bottom w:w="60" w:type="dxa"/>
              <w:right w:w="110" w:type="dxa"/>
            </w:tcMar>
            <w:vAlign w:val="center"/>
          </w:tcPr>
          <w:p w:rsidR="004D2AA1" w:rsidRDefault="00E274D2" w14:paraId="000002BB" w14:textId="77777777">
            <w:r>
              <w:rPr>
                <w:sz w:val="18"/>
                <w:szCs w:val="18"/>
              </w:rPr>
              <w:t>Decision &amp; process definition</w:t>
            </w:r>
          </w:p>
        </w:tc>
        <w:tc>
          <w:tcPr>
            <w:tcW w:w="4260" w:type="dxa"/>
            <w:shd w:val="clear" w:color="auto" w:fill="F7F9FC"/>
            <w:tcMar>
              <w:top w:w="60" w:type="dxa"/>
              <w:left w:w="110" w:type="dxa"/>
              <w:bottom w:w="60" w:type="dxa"/>
              <w:right w:w="110" w:type="dxa"/>
            </w:tcMar>
            <w:vAlign w:val="center"/>
          </w:tcPr>
          <w:p w:rsidR="004D2AA1" w:rsidRDefault="00E274D2" w14:paraId="000002BC" w14:textId="77777777">
            <w:r>
              <w:rPr>
                <w:sz w:val="18"/>
                <w:szCs w:val="18"/>
              </w:rPr>
              <w:t>Applied to Accounts by Stage/Segment/Amount/Channel</w:t>
            </w:r>
          </w:p>
        </w:tc>
      </w:tr>
      <w:tr w:rsidR="004D2AA1" w14:paraId="27C99F8C" w14:textId="77777777">
        <w:tc>
          <w:tcPr>
            <w:tcW w:w="1900" w:type="dxa"/>
            <w:shd w:val="clear" w:color="auto" w:fill="FFFFFF"/>
            <w:tcMar>
              <w:top w:w="60" w:type="dxa"/>
              <w:left w:w="110" w:type="dxa"/>
              <w:bottom w:w="60" w:type="dxa"/>
              <w:right w:w="110" w:type="dxa"/>
            </w:tcMar>
            <w:vAlign w:val="center"/>
          </w:tcPr>
          <w:p w:rsidR="004D2AA1" w:rsidRDefault="00E274D2" w14:paraId="000002BD" w14:textId="77777777">
            <w:r>
              <w:rPr>
                <w:sz w:val="18"/>
                <w:szCs w:val="18"/>
              </w:rPr>
              <w:t>Vendor / Partner</w:t>
            </w:r>
          </w:p>
        </w:tc>
        <w:tc>
          <w:tcPr>
            <w:tcW w:w="3200" w:type="dxa"/>
            <w:shd w:val="clear" w:color="auto" w:fill="FFFFFF"/>
            <w:tcMar>
              <w:top w:w="60" w:type="dxa"/>
              <w:left w:w="110" w:type="dxa"/>
              <w:bottom w:w="60" w:type="dxa"/>
              <w:right w:w="110" w:type="dxa"/>
            </w:tcMar>
            <w:vAlign w:val="center"/>
          </w:tcPr>
          <w:p w:rsidR="004D2AA1" w:rsidRDefault="00E274D2" w14:paraId="000002BE" w14:textId="77777777">
            <w:r>
              <w:rPr>
                <w:sz w:val="18"/>
                <w:szCs w:val="18"/>
              </w:rPr>
              <w:t>External agent/agency</w:t>
            </w:r>
          </w:p>
        </w:tc>
        <w:tc>
          <w:tcPr>
            <w:tcW w:w="4260" w:type="dxa"/>
            <w:shd w:val="clear" w:color="auto" w:fill="FFFFFF"/>
            <w:tcMar>
              <w:top w:w="60" w:type="dxa"/>
              <w:left w:w="110" w:type="dxa"/>
              <w:bottom w:w="60" w:type="dxa"/>
              <w:right w:w="110" w:type="dxa"/>
            </w:tcMar>
            <w:vAlign w:val="center"/>
          </w:tcPr>
          <w:p w:rsidR="004D2AA1" w:rsidRDefault="00E274D2" w14:paraId="000002BF" w14:textId="77777777">
            <w:r>
              <w:rPr>
                <w:sz w:val="18"/>
                <w:szCs w:val="18"/>
              </w:rPr>
              <w:t>Receives Account placements; has SLAs, Performance</w:t>
            </w:r>
          </w:p>
        </w:tc>
      </w:tr>
      <w:tr w:rsidR="004D2AA1" w14:paraId="7CFA86E9" w14:textId="77777777">
        <w:tc>
          <w:tcPr>
            <w:tcW w:w="1900" w:type="dxa"/>
            <w:shd w:val="clear" w:color="auto" w:fill="F7F9FC"/>
            <w:tcMar>
              <w:top w:w="60" w:type="dxa"/>
              <w:left w:w="110" w:type="dxa"/>
              <w:bottom w:w="60" w:type="dxa"/>
              <w:right w:w="110" w:type="dxa"/>
            </w:tcMar>
            <w:vAlign w:val="center"/>
          </w:tcPr>
          <w:p w:rsidR="004D2AA1" w:rsidRDefault="00E274D2" w14:paraId="000002C0" w14:textId="77777777">
            <w:r>
              <w:rPr>
                <w:sz w:val="18"/>
                <w:szCs w:val="18"/>
              </w:rPr>
              <w:t>Collateral</w:t>
            </w:r>
          </w:p>
        </w:tc>
        <w:tc>
          <w:tcPr>
            <w:tcW w:w="3200" w:type="dxa"/>
            <w:shd w:val="clear" w:color="auto" w:fill="F7F9FC"/>
            <w:tcMar>
              <w:top w:w="60" w:type="dxa"/>
              <w:left w:w="110" w:type="dxa"/>
              <w:bottom w:w="60" w:type="dxa"/>
              <w:right w:w="110" w:type="dxa"/>
            </w:tcMar>
            <w:vAlign w:val="center"/>
          </w:tcPr>
          <w:p w:rsidR="004D2AA1" w:rsidRDefault="00E274D2" w14:paraId="000002C1" w14:textId="77777777">
            <w:r>
              <w:rPr>
                <w:sz w:val="18"/>
                <w:szCs w:val="18"/>
              </w:rPr>
              <w:t>Security against an account</w:t>
            </w:r>
          </w:p>
        </w:tc>
        <w:tc>
          <w:tcPr>
            <w:tcW w:w="4260" w:type="dxa"/>
            <w:shd w:val="clear" w:color="auto" w:fill="F7F9FC"/>
            <w:tcMar>
              <w:top w:w="60" w:type="dxa"/>
              <w:left w:w="110" w:type="dxa"/>
              <w:bottom w:w="60" w:type="dxa"/>
              <w:right w:w="110" w:type="dxa"/>
            </w:tcMar>
            <w:vAlign w:val="center"/>
          </w:tcPr>
          <w:p w:rsidR="004D2AA1" w:rsidRDefault="00E274D2" w14:paraId="000002C2" w14:textId="77777777">
            <w:r>
              <w:rPr>
                <w:sz w:val="18"/>
                <w:szCs w:val="18"/>
              </w:rPr>
              <w:t>Belongs to Account; has Realisation process</w:t>
            </w:r>
          </w:p>
        </w:tc>
      </w:tr>
      <w:tr w:rsidR="004D2AA1" w14:paraId="32169CAB" w14:textId="77777777">
        <w:tc>
          <w:tcPr>
            <w:tcW w:w="1900" w:type="dxa"/>
            <w:shd w:val="clear" w:color="auto" w:fill="FFFFFF"/>
            <w:tcMar>
              <w:top w:w="60" w:type="dxa"/>
              <w:left w:w="110" w:type="dxa"/>
              <w:bottom w:w="60" w:type="dxa"/>
              <w:right w:w="110" w:type="dxa"/>
            </w:tcMar>
            <w:vAlign w:val="center"/>
          </w:tcPr>
          <w:p w:rsidR="004D2AA1" w:rsidRDefault="00E274D2" w14:paraId="000002C3" w14:textId="77777777">
            <w:r>
              <w:rPr>
                <w:sz w:val="18"/>
                <w:szCs w:val="18"/>
              </w:rPr>
              <w:t>User / Role</w:t>
            </w:r>
          </w:p>
        </w:tc>
        <w:tc>
          <w:tcPr>
            <w:tcW w:w="3200" w:type="dxa"/>
            <w:shd w:val="clear" w:color="auto" w:fill="FFFFFF"/>
            <w:tcMar>
              <w:top w:w="60" w:type="dxa"/>
              <w:left w:w="110" w:type="dxa"/>
              <w:bottom w:w="60" w:type="dxa"/>
              <w:right w:w="110" w:type="dxa"/>
            </w:tcMar>
            <w:vAlign w:val="center"/>
          </w:tcPr>
          <w:p w:rsidR="004D2AA1" w:rsidRDefault="00E274D2" w14:paraId="000002C4" w14:textId="77777777">
            <w:r>
              <w:rPr>
                <w:sz w:val="18"/>
                <w:szCs w:val="18"/>
              </w:rPr>
              <w:t>System actor &amp;</w:t>
            </w:r>
            <w:r>
              <w:rPr>
                <w:sz w:val="18"/>
                <w:szCs w:val="18"/>
              </w:rPr>
              <w:t xml:space="preserve"> permissions</w:t>
            </w:r>
          </w:p>
        </w:tc>
        <w:tc>
          <w:tcPr>
            <w:tcW w:w="4260" w:type="dxa"/>
            <w:shd w:val="clear" w:color="auto" w:fill="FFFFFF"/>
            <w:tcMar>
              <w:top w:w="60" w:type="dxa"/>
              <w:left w:w="110" w:type="dxa"/>
              <w:bottom w:w="60" w:type="dxa"/>
              <w:right w:w="110" w:type="dxa"/>
            </w:tcMar>
            <w:vAlign w:val="center"/>
          </w:tcPr>
          <w:p w:rsidR="004D2AA1" w:rsidRDefault="00E274D2" w14:paraId="000002C5" w14:textId="77777777">
            <w:r>
              <w:rPr>
                <w:sz w:val="18"/>
                <w:szCs w:val="18"/>
              </w:rPr>
              <w:t>Governs access via RBAC/ABAC</w:t>
            </w:r>
          </w:p>
        </w:tc>
      </w:tr>
      <w:tr w:rsidR="004D2AA1" w14:paraId="2885280F" w14:textId="77777777">
        <w:tc>
          <w:tcPr>
            <w:tcW w:w="1900" w:type="dxa"/>
            <w:shd w:val="clear" w:color="auto" w:fill="F7F9FC"/>
            <w:tcMar>
              <w:top w:w="60" w:type="dxa"/>
              <w:left w:w="110" w:type="dxa"/>
              <w:bottom w:w="60" w:type="dxa"/>
              <w:right w:w="110" w:type="dxa"/>
            </w:tcMar>
            <w:vAlign w:val="center"/>
          </w:tcPr>
          <w:p w:rsidR="004D2AA1" w:rsidRDefault="00E274D2" w14:paraId="000002C6" w14:textId="77777777">
            <w:r>
              <w:rPr>
                <w:sz w:val="18"/>
                <w:szCs w:val="18"/>
              </w:rPr>
              <w:t>Audit Event</w:t>
            </w:r>
          </w:p>
        </w:tc>
        <w:tc>
          <w:tcPr>
            <w:tcW w:w="3200" w:type="dxa"/>
            <w:shd w:val="clear" w:color="auto" w:fill="F7F9FC"/>
            <w:tcMar>
              <w:top w:w="60" w:type="dxa"/>
              <w:left w:w="110" w:type="dxa"/>
              <w:bottom w:w="60" w:type="dxa"/>
              <w:right w:w="110" w:type="dxa"/>
            </w:tcMar>
            <w:vAlign w:val="center"/>
          </w:tcPr>
          <w:p w:rsidR="004D2AA1" w:rsidRDefault="00E274D2" w14:paraId="000002C7" w14:textId="77777777">
            <w:r>
              <w:rPr>
                <w:sz w:val="18"/>
                <w:szCs w:val="18"/>
              </w:rPr>
              <w:t>Immutable record of action</w:t>
            </w:r>
          </w:p>
        </w:tc>
        <w:tc>
          <w:tcPr>
            <w:tcW w:w="4260" w:type="dxa"/>
            <w:shd w:val="clear" w:color="auto" w:fill="F7F9FC"/>
            <w:tcMar>
              <w:top w:w="60" w:type="dxa"/>
              <w:left w:w="110" w:type="dxa"/>
              <w:bottom w:w="60" w:type="dxa"/>
              <w:right w:w="110" w:type="dxa"/>
            </w:tcMar>
            <w:vAlign w:val="center"/>
          </w:tcPr>
          <w:p w:rsidR="004D2AA1" w:rsidRDefault="00E274D2" w14:paraId="000002C8" w14:textId="77777777">
            <w:r>
              <w:rPr>
                <w:sz w:val="18"/>
                <w:szCs w:val="18"/>
              </w:rPr>
              <w:t>References any entity; append-only</w:t>
            </w:r>
          </w:p>
        </w:tc>
      </w:tr>
    </w:tbl>
    <w:p w:rsidR="004D2AA1" w:rsidRDefault="00E274D2" w14:paraId="000002C9" w14:textId="77777777">
      <w:r>
        <w:br w:type="page"/>
      </w:r>
    </w:p>
    <w:p w:rsidR="004D2AA1" w:rsidRDefault="00E274D2" w14:paraId="000002CA" w14:textId="77777777">
      <w:pPr>
        <w:pStyle w:val="Heading1"/>
        <w:pBdr>
          <w:bottom w:val="single" w:color="2E7FD0" w:sz="8" w:space="4"/>
        </w:pBdr>
      </w:pPr>
      <w:bookmarkStart w:name="_heading=h.4z8t5g6z5fh1" w:colFirst="0" w:colLast="0" w:id="76"/>
      <w:bookmarkEnd w:id="76"/>
      <w:r>
        <w:t>6. Non-Functional Requirements</w:t>
      </w:r>
    </w:p>
    <w:p w:rsidR="004D2AA1" w:rsidRDefault="00E274D2" w14:paraId="000002CB" w14:textId="77777777">
      <w:pPr>
        <w:spacing w:before="40" w:after="110"/>
        <w:jc w:val="both"/>
      </w:pPr>
      <w:r>
        <w:t>Non-functional requirements are essential to a world-class, implementable product. Targets are defaults; specific figures are confirmed per institution and deployment model.</w:t>
      </w:r>
    </w:p>
    <w:p w:rsidR="004D2AA1" w:rsidRDefault="004D2AA1" w14:paraId="000002CC" w14:textId="77777777">
      <w:pPr>
        <w:spacing w:after="80"/>
      </w:pPr>
    </w:p>
    <w:p w:rsidR="004D2AA1" w:rsidRDefault="00E274D2" w14:paraId="000002CD" w14:textId="77777777">
      <w:pPr>
        <w:pStyle w:val="Heading2"/>
      </w:pPr>
      <w:bookmarkStart w:name="_heading=h.dgbjo76tmqo0" w:colFirst="0" w:colLast="0" w:id="77"/>
      <w:bookmarkEnd w:id="77"/>
      <w:r>
        <w:t>6.1 Performance &amp; Scalability</w:t>
      </w:r>
    </w:p>
    <w:tbl>
      <w:tblPr>
        <w:tblStyle w:val="a8"/>
        <w:tblW w:w="9360" w:type="dxa"/>
        <w:tblInd w:w="-1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100"/>
        <w:gridCol w:w="8260"/>
      </w:tblGrid>
      <w:tr w:rsidR="004D2AA1" w14:paraId="175E9C6C" w14:textId="77777777">
        <w:trPr>
          <w:tblHeader/>
        </w:trPr>
        <w:tc>
          <w:tcPr>
            <w:tcW w:w="1100" w:type="dxa"/>
            <w:shd w:val="clear" w:color="auto" w:fill="12305B"/>
            <w:tcMar>
              <w:top w:w="70" w:type="dxa"/>
              <w:left w:w="110" w:type="dxa"/>
              <w:bottom w:w="70" w:type="dxa"/>
              <w:right w:w="110" w:type="dxa"/>
            </w:tcMar>
            <w:vAlign w:val="center"/>
          </w:tcPr>
          <w:p w:rsidR="004D2AA1" w:rsidRDefault="00E274D2" w14:paraId="000002CE" w14:textId="77777777">
            <w:r>
              <w:rPr>
                <w:b/>
                <w:bCs/>
                <w:color w:val="FFFFFF"/>
                <w:sz w:val="19"/>
                <w:szCs w:val="19"/>
              </w:rPr>
              <w:t>ID</w:t>
            </w:r>
          </w:p>
        </w:tc>
        <w:tc>
          <w:tcPr>
            <w:tcW w:w="8260" w:type="dxa"/>
            <w:shd w:val="clear" w:color="auto" w:fill="12305B"/>
            <w:tcMar>
              <w:top w:w="70" w:type="dxa"/>
              <w:left w:w="110" w:type="dxa"/>
              <w:bottom w:w="70" w:type="dxa"/>
              <w:right w:w="110" w:type="dxa"/>
            </w:tcMar>
            <w:vAlign w:val="center"/>
          </w:tcPr>
          <w:p w:rsidR="004D2AA1" w:rsidRDefault="00E274D2" w14:paraId="000002CF" w14:textId="77777777">
            <w:r>
              <w:rPr>
                <w:b/>
                <w:bCs/>
                <w:color w:val="FFFFFF"/>
                <w:sz w:val="19"/>
                <w:szCs w:val="19"/>
              </w:rPr>
              <w:t>Requirement</w:t>
            </w:r>
          </w:p>
        </w:tc>
      </w:tr>
      <w:tr w:rsidR="004D2AA1" w14:paraId="23A38DF6" w14:textId="77777777">
        <w:tc>
          <w:tcPr>
            <w:tcW w:w="1100" w:type="dxa"/>
            <w:shd w:val="clear" w:color="auto" w:fill="FFFFFF"/>
            <w:tcMar>
              <w:top w:w="60" w:type="dxa"/>
              <w:left w:w="110" w:type="dxa"/>
              <w:bottom w:w="60" w:type="dxa"/>
              <w:right w:w="110" w:type="dxa"/>
            </w:tcMar>
            <w:vAlign w:val="center"/>
          </w:tcPr>
          <w:p w:rsidR="004D2AA1" w:rsidRDefault="00E274D2" w14:paraId="000002D0" w14:textId="77777777">
            <w:r>
              <w:rPr>
                <w:sz w:val="18"/>
                <w:szCs w:val="18"/>
              </w:rPr>
              <w:t>NFR-01</w:t>
            </w:r>
          </w:p>
        </w:tc>
        <w:tc>
          <w:tcPr>
            <w:tcW w:w="8260" w:type="dxa"/>
            <w:shd w:val="clear" w:color="auto" w:fill="FFFFFF"/>
            <w:tcMar>
              <w:top w:w="60" w:type="dxa"/>
              <w:left w:w="110" w:type="dxa"/>
              <w:bottom w:w="60" w:type="dxa"/>
              <w:right w:w="110" w:type="dxa"/>
            </w:tcMar>
            <w:vAlign w:val="center"/>
          </w:tcPr>
          <w:p w:rsidR="004D2AA1" w:rsidRDefault="00E274D2" w14:paraId="000002D1" w14:textId="77777777">
            <w:r>
              <w:rPr>
                <w:sz w:val="18"/>
                <w:szCs w:val="18"/>
              </w:rPr>
              <w:t>Support large portfolios (mi</w:t>
            </w:r>
            <w:r>
              <w:rPr>
                <w:sz w:val="18"/>
                <w:szCs w:val="18"/>
              </w:rPr>
              <w:t>llions of accounts) and high daily transaction volumes with horizontal scalability.</w:t>
            </w:r>
          </w:p>
        </w:tc>
      </w:tr>
      <w:tr w:rsidR="004D2AA1" w14:paraId="5489EF15" w14:textId="77777777">
        <w:tc>
          <w:tcPr>
            <w:tcW w:w="1100" w:type="dxa"/>
            <w:shd w:val="clear" w:color="auto" w:fill="F7F9FC"/>
            <w:tcMar>
              <w:top w:w="60" w:type="dxa"/>
              <w:left w:w="110" w:type="dxa"/>
              <w:bottom w:w="60" w:type="dxa"/>
              <w:right w:w="110" w:type="dxa"/>
            </w:tcMar>
            <w:vAlign w:val="center"/>
          </w:tcPr>
          <w:p w:rsidR="004D2AA1" w:rsidRDefault="00E274D2" w14:paraId="000002D2" w14:textId="77777777">
            <w:r>
              <w:rPr>
                <w:sz w:val="18"/>
                <w:szCs w:val="18"/>
              </w:rPr>
              <w:t>NFR-02</w:t>
            </w:r>
          </w:p>
        </w:tc>
        <w:tc>
          <w:tcPr>
            <w:tcW w:w="8260" w:type="dxa"/>
            <w:shd w:val="clear" w:color="auto" w:fill="F7F9FC"/>
            <w:tcMar>
              <w:top w:w="60" w:type="dxa"/>
              <w:left w:w="110" w:type="dxa"/>
              <w:bottom w:w="60" w:type="dxa"/>
              <w:right w:w="110" w:type="dxa"/>
            </w:tcMar>
            <w:vAlign w:val="center"/>
          </w:tcPr>
          <w:p w:rsidR="004D2AA1" w:rsidRDefault="00E274D2" w14:paraId="000002D3" w14:textId="77777777">
            <w:r>
              <w:rPr>
                <w:sz w:val="18"/>
                <w:szCs w:val="18"/>
              </w:rPr>
              <w:t>Agent workspace screens load within ~2 seconds under normal load.</w:t>
            </w:r>
          </w:p>
        </w:tc>
      </w:tr>
      <w:tr w:rsidR="004D2AA1" w14:paraId="4AA5D4DE" w14:textId="77777777">
        <w:tc>
          <w:tcPr>
            <w:tcW w:w="1100" w:type="dxa"/>
            <w:shd w:val="clear" w:color="auto" w:fill="FFFFFF"/>
            <w:tcMar>
              <w:top w:w="60" w:type="dxa"/>
              <w:left w:w="110" w:type="dxa"/>
              <w:bottom w:w="60" w:type="dxa"/>
              <w:right w:w="110" w:type="dxa"/>
            </w:tcMar>
            <w:vAlign w:val="center"/>
          </w:tcPr>
          <w:p w:rsidR="004D2AA1" w:rsidRDefault="00E274D2" w14:paraId="000002D4" w14:textId="77777777">
            <w:r>
              <w:rPr>
                <w:sz w:val="18"/>
                <w:szCs w:val="18"/>
              </w:rPr>
              <w:t>NFR-03</w:t>
            </w:r>
          </w:p>
        </w:tc>
        <w:tc>
          <w:tcPr>
            <w:tcW w:w="8260" w:type="dxa"/>
            <w:shd w:val="clear" w:color="auto" w:fill="FFFFFF"/>
            <w:tcMar>
              <w:top w:w="60" w:type="dxa"/>
              <w:left w:w="110" w:type="dxa"/>
              <w:bottom w:w="60" w:type="dxa"/>
              <w:right w:w="110" w:type="dxa"/>
            </w:tcMar>
            <w:vAlign w:val="center"/>
          </w:tcPr>
          <w:p w:rsidR="004D2AA1" w:rsidRDefault="00E274D2" w14:paraId="000002D5" w14:textId="77777777">
            <w:r>
              <w:rPr>
                <w:sz w:val="18"/>
                <w:szCs w:val="18"/>
              </w:rPr>
              <w:t>Payment posting to the core system acknowledged in near-real-time.</w:t>
            </w:r>
          </w:p>
        </w:tc>
      </w:tr>
      <w:tr w:rsidR="004D2AA1" w14:paraId="56E41320" w14:textId="77777777">
        <w:tc>
          <w:tcPr>
            <w:tcW w:w="1100" w:type="dxa"/>
            <w:shd w:val="clear" w:color="auto" w:fill="F7F9FC"/>
            <w:tcMar>
              <w:top w:w="60" w:type="dxa"/>
              <w:left w:w="110" w:type="dxa"/>
              <w:bottom w:w="60" w:type="dxa"/>
              <w:right w:w="110" w:type="dxa"/>
            </w:tcMar>
            <w:vAlign w:val="center"/>
          </w:tcPr>
          <w:p w:rsidR="004D2AA1" w:rsidRDefault="00E274D2" w14:paraId="000002D6" w14:textId="77777777">
            <w:r>
              <w:rPr>
                <w:sz w:val="18"/>
                <w:szCs w:val="18"/>
              </w:rPr>
              <w:t>NFR-04</w:t>
            </w:r>
          </w:p>
        </w:tc>
        <w:tc>
          <w:tcPr>
            <w:tcW w:w="8260" w:type="dxa"/>
            <w:shd w:val="clear" w:color="auto" w:fill="F7F9FC"/>
            <w:tcMar>
              <w:top w:w="60" w:type="dxa"/>
              <w:left w:w="110" w:type="dxa"/>
              <w:bottom w:w="60" w:type="dxa"/>
              <w:right w:w="110" w:type="dxa"/>
            </w:tcMar>
            <w:vAlign w:val="center"/>
          </w:tcPr>
          <w:p w:rsidR="004D2AA1" w:rsidRDefault="00E274D2" w14:paraId="000002D7" w14:textId="77777777">
            <w:r>
              <w:rPr>
                <w:sz w:val="18"/>
                <w:szCs w:val="18"/>
              </w:rPr>
              <w:t>Batch segmentation/scoring of the full portfolio completes within the nightly window.</w:t>
            </w:r>
          </w:p>
        </w:tc>
      </w:tr>
    </w:tbl>
    <w:p w:rsidR="004D2AA1" w:rsidRDefault="004D2AA1" w14:paraId="000002D8" w14:textId="77777777">
      <w:pPr>
        <w:spacing w:after="80"/>
      </w:pPr>
    </w:p>
    <w:p w:rsidR="004D2AA1" w:rsidRDefault="00E274D2" w14:paraId="000002D9" w14:textId="77777777">
      <w:pPr>
        <w:pStyle w:val="Heading2"/>
      </w:pPr>
      <w:bookmarkStart w:name="_heading=h.5nz6l9hx33qw" w:colFirst="0" w:colLast="0" w:id="78"/>
      <w:bookmarkEnd w:id="78"/>
      <w:r>
        <w:t>6.2 Availability &amp; Resilience</w:t>
      </w:r>
    </w:p>
    <w:tbl>
      <w:tblPr>
        <w:tblStyle w:val="a9"/>
        <w:tblW w:w="9360" w:type="dxa"/>
        <w:tblInd w:w="-1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100"/>
        <w:gridCol w:w="8260"/>
      </w:tblGrid>
      <w:tr w:rsidR="004D2AA1" w14:paraId="06BEA199" w14:textId="77777777">
        <w:trPr>
          <w:tblHeader/>
        </w:trPr>
        <w:tc>
          <w:tcPr>
            <w:tcW w:w="1100" w:type="dxa"/>
            <w:shd w:val="clear" w:color="auto" w:fill="12305B"/>
            <w:tcMar>
              <w:top w:w="70" w:type="dxa"/>
              <w:left w:w="110" w:type="dxa"/>
              <w:bottom w:w="70" w:type="dxa"/>
              <w:right w:w="110" w:type="dxa"/>
            </w:tcMar>
            <w:vAlign w:val="center"/>
          </w:tcPr>
          <w:p w:rsidR="004D2AA1" w:rsidRDefault="00E274D2" w14:paraId="000002DA" w14:textId="77777777">
            <w:r>
              <w:rPr>
                <w:b/>
                <w:bCs/>
                <w:color w:val="FFFFFF"/>
                <w:sz w:val="19"/>
                <w:szCs w:val="19"/>
              </w:rPr>
              <w:t>ID</w:t>
            </w:r>
          </w:p>
        </w:tc>
        <w:tc>
          <w:tcPr>
            <w:tcW w:w="8260" w:type="dxa"/>
            <w:shd w:val="clear" w:color="auto" w:fill="12305B"/>
            <w:tcMar>
              <w:top w:w="70" w:type="dxa"/>
              <w:left w:w="110" w:type="dxa"/>
              <w:bottom w:w="70" w:type="dxa"/>
              <w:right w:w="110" w:type="dxa"/>
            </w:tcMar>
            <w:vAlign w:val="center"/>
          </w:tcPr>
          <w:p w:rsidR="004D2AA1" w:rsidRDefault="00E274D2" w14:paraId="000002DB" w14:textId="77777777">
            <w:r>
              <w:rPr>
                <w:b/>
                <w:bCs/>
                <w:color w:val="FFFFFF"/>
                <w:sz w:val="19"/>
                <w:szCs w:val="19"/>
              </w:rPr>
              <w:t>Requirement</w:t>
            </w:r>
          </w:p>
        </w:tc>
      </w:tr>
      <w:tr w:rsidR="004D2AA1" w14:paraId="5A4A1E6E" w14:textId="77777777">
        <w:tc>
          <w:tcPr>
            <w:tcW w:w="1100" w:type="dxa"/>
            <w:shd w:val="clear" w:color="auto" w:fill="FFFFFF"/>
            <w:tcMar>
              <w:top w:w="60" w:type="dxa"/>
              <w:left w:w="110" w:type="dxa"/>
              <w:bottom w:w="60" w:type="dxa"/>
              <w:right w:w="110" w:type="dxa"/>
            </w:tcMar>
            <w:vAlign w:val="center"/>
          </w:tcPr>
          <w:p w:rsidR="004D2AA1" w:rsidRDefault="00E274D2" w14:paraId="000002DC" w14:textId="77777777">
            <w:r>
              <w:rPr>
                <w:sz w:val="18"/>
                <w:szCs w:val="18"/>
              </w:rPr>
              <w:t>NFR-05</w:t>
            </w:r>
          </w:p>
        </w:tc>
        <w:tc>
          <w:tcPr>
            <w:tcW w:w="8260" w:type="dxa"/>
            <w:shd w:val="clear" w:color="auto" w:fill="FFFFFF"/>
            <w:tcMar>
              <w:top w:w="60" w:type="dxa"/>
              <w:left w:w="110" w:type="dxa"/>
              <w:bottom w:w="60" w:type="dxa"/>
              <w:right w:w="110" w:type="dxa"/>
            </w:tcMar>
            <w:vAlign w:val="center"/>
          </w:tcPr>
          <w:p w:rsidR="004D2AA1" w:rsidRDefault="00E274D2" w14:paraId="000002DD" w14:textId="77777777">
            <w:r>
              <w:rPr>
                <w:sz w:val="18"/>
                <w:szCs w:val="18"/>
              </w:rPr>
              <w:t>Target availability of 99.9% for cloud deployments (configurable by SLA).</w:t>
            </w:r>
          </w:p>
        </w:tc>
      </w:tr>
      <w:tr w:rsidR="004D2AA1" w14:paraId="687E5679" w14:textId="77777777">
        <w:tc>
          <w:tcPr>
            <w:tcW w:w="1100" w:type="dxa"/>
            <w:shd w:val="clear" w:color="auto" w:fill="F7F9FC"/>
            <w:tcMar>
              <w:top w:w="60" w:type="dxa"/>
              <w:left w:w="110" w:type="dxa"/>
              <w:bottom w:w="60" w:type="dxa"/>
              <w:right w:w="110" w:type="dxa"/>
            </w:tcMar>
            <w:vAlign w:val="center"/>
          </w:tcPr>
          <w:p w:rsidR="004D2AA1" w:rsidRDefault="00E274D2" w14:paraId="000002DE" w14:textId="77777777">
            <w:r>
              <w:rPr>
                <w:sz w:val="18"/>
                <w:szCs w:val="18"/>
              </w:rPr>
              <w:t>NFR-06</w:t>
            </w:r>
          </w:p>
        </w:tc>
        <w:tc>
          <w:tcPr>
            <w:tcW w:w="8260" w:type="dxa"/>
            <w:shd w:val="clear" w:color="auto" w:fill="F7F9FC"/>
            <w:tcMar>
              <w:top w:w="60" w:type="dxa"/>
              <w:left w:w="110" w:type="dxa"/>
              <w:bottom w:w="60" w:type="dxa"/>
              <w:right w:w="110" w:type="dxa"/>
            </w:tcMar>
            <w:vAlign w:val="center"/>
          </w:tcPr>
          <w:p w:rsidR="004D2AA1" w:rsidRDefault="00E274D2" w14:paraId="000002DF" w14:textId="77777777">
            <w:r>
              <w:rPr>
                <w:sz w:val="18"/>
                <w:szCs w:val="18"/>
              </w:rPr>
              <w:t>No single point of failure; graceful degradation if a channel/gateway is down.</w:t>
            </w:r>
          </w:p>
        </w:tc>
      </w:tr>
      <w:tr w:rsidR="004D2AA1" w14:paraId="51C84B1B" w14:textId="77777777">
        <w:tc>
          <w:tcPr>
            <w:tcW w:w="1100" w:type="dxa"/>
            <w:shd w:val="clear" w:color="auto" w:fill="FFFFFF"/>
            <w:tcMar>
              <w:top w:w="60" w:type="dxa"/>
              <w:left w:w="110" w:type="dxa"/>
              <w:bottom w:w="60" w:type="dxa"/>
              <w:right w:w="110" w:type="dxa"/>
            </w:tcMar>
            <w:vAlign w:val="center"/>
          </w:tcPr>
          <w:p w:rsidR="004D2AA1" w:rsidRDefault="00E274D2" w14:paraId="000002E0" w14:textId="77777777">
            <w:r>
              <w:rPr>
                <w:sz w:val="18"/>
                <w:szCs w:val="18"/>
              </w:rPr>
              <w:t>NFR-07</w:t>
            </w:r>
          </w:p>
        </w:tc>
        <w:tc>
          <w:tcPr>
            <w:tcW w:w="8260" w:type="dxa"/>
            <w:shd w:val="clear" w:color="auto" w:fill="FFFFFF"/>
            <w:tcMar>
              <w:top w:w="60" w:type="dxa"/>
              <w:left w:w="110" w:type="dxa"/>
              <w:bottom w:w="60" w:type="dxa"/>
              <w:right w:w="110" w:type="dxa"/>
            </w:tcMar>
            <w:vAlign w:val="center"/>
          </w:tcPr>
          <w:p w:rsidR="004D2AA1" w:rsidRDefault="00E274D2" w14:paraId="000002E1" w14:textId="77777777">
            <w:r>
              <w:rPr>
                <w:sz w:val="18"/>
                <w:szCs w:val="18"/>
              </w:rPr>
              <w:t>Defined RPO/RTO with automated backups and tested disaster recovery.</w:t>
            </w:r>
          </w:p>
        </w:tc>
      </w:tr>
      <w:tr w:rsidR="004D2AA1" w14:paraId="0BF61AE9" w14:textId="77777777">
        <w:tc>
          <w:tcPr>
            <w:tcW w:w="1100" w:type="dxa"/>
            <w:shd w:val="clear" w:color="auto" w:fill="F7F9FC"/>
            <w:tcMar>
              <w:top w:w="60" w:type="dxa"/>
              <w:left w:w="110" w:type="dxa"/>
              <w:bottom w:w="60" w:type="dxa"/>
              <w:right w:w="110" w:type="dxa"/>
            </w:tcMar>
            <w:vAlign w:val="center"/>
          </w:tcPr>
          <w:p w:rsidR="004D2AA1" w:rsidRDefault="00E274D2" w14:paraId="000002E2" w14:textId="77777777">
            <w:r>
              <w:rPr>
                <w:sz w:val="18"/>
                <w:szCs w:val="18"/>
              </w:rPr>
              <w:t>NFR-08</w:t>
            </w:r>
          </w:p>
        </w:tc>
        <w:tc>
          <w:tcPr>
            <w:tcW w:w="8260" w:type="dxa"/>
            <w:shd w:val="clear" w:color="auto" w:fill="F7F9FC"/>
            <w:tcMar>
              <w:top w:w="60" w:type="dxa"/>
              <w:left w:w="110" w:type="dxa"/>
              <w:bottom w:w="60" w:type="dxa"/>
              <w:right w:w="110" w:type="dxa"/>
            </w:tcMar>
            <w:vAlign w:val="center"/>
          </w:tcPr>
          <w:p w:rsidR="004D2AA1" w:rsidRDefault="00E274D2" w14:paraId="000002E3" w14:textId="77777777">
            <w:r>
              <w:rPr>
                <w:sz w:val="18"/>
                <w:szCs w:val="18"/>
              </w:rPr>
              <w:t>Idempotent payment handling to prevent double-posting during retries/outages.</w:t>
            </w:r>
          </w:p>
        </w:tc>
      </w:tr>
    </w:tbl>
    <w:p w:rsidR="004D2AA1" w:rsidRDefault="004D2AA1" w14:paraId="000002E4" w14:textId="77777777">
      <w:pPr>
        <w:spacing w:after="80"/>
      </w:pPr>
    </w:p>
    <w:p w:rsidR="004D2AA1" w:rsidRDefault="00E274D2" w14:paraId="000002E5" w14:textId="77777777">
      <w:pPr>
        <w:pStyle w:val="Heading2"/>
      </w:pPr>
      <w:bookmarkStart w:name="_heading=h.22ba5lr9g53t" w:colFirst="0" w:colLast="0" w:id="79"/>
      <w:bookmarkEnd w:id="79"/>
      <w:r>
        <w:t>6.3 Security &amp; Privacy</w:t>
      </w:r>
    </w:p>
    <w:tbl>
      <w:tblPr>
        <w:tblStyle w:val="aa"/>
        <w:tblW w:w="9360" w:type="dxa"/>
        <w:tblInd w:w="-1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100"/>
        <w:gridCol w:w="8260"/>
      </w:tblGrid>
      <w:tr w:rsidR="004D2AA1" w14:paraId="7B7316C9" w14:textId="77777777">
        <w:trPr>
          <w:tblHeader/>
        </w:trPr>
        <w:tc>
          <w:tcPr>
            <w:tcW w:w="1100" w:type="dxa"/>
            <w:shd w:val="clear" w:color="auto" w:fill="12305B"/>
            <w:tcMar>
              <w:top w:w="70" w:type="dxa"/>
              <w:left w:w="110" w:type="dxa"/>
              <w:bottom w:w="70" w:type="dxa"/>
              <w:right w:w="110" w:type="dxa"/>
            </w:tcMar>
            <w:vAlign w:val="center"/>
          </w:tcPr>
          <w:p w:rsidR="004D2AA1" w:rsidRDefault="00E274D2" w14:paraId="000002E6" w14:textId="77777777">
            <w:r>
              <w:rPr>
                <w:b/>
                <w:bCs/>
                <w:color w:val="FFFFFF"/>
                <w:sz w:val="19"/>
                <w:szCs w:val="19"/>
              </w:rPr>
              <w:t>ID</w:t>
            </w:r>
          </w:p>
        </w:tc>
        <w:tc>
          <w:tcPr>
            <w:tcW w:w="8260" w:type="dxa"/>
            <w:shd w:val="clear" w:color="auto" w:fill="12305B"/>
            <w:tcMar>
              <w:top w:w="70" w:type="dxa"/>
              <w:left w:w="110" w:type="dxa"/>
              <w:bottom w:w="70" w:type="dxa"/>
              <w:right w:w="110" w:type="dxa"/>
            </w:tcMar>
            <w:vAlign w:val="center"/>
          </w:tcPr>
          <w:p w:rsidR="004D2AA1" w:rsidRDefault="00E274D2" w14:paraId="000002E7" w14:textId="77777777">
            <w:r>
              <w:rPr>
                <w:b/>
                <w:bCs/>
                <w:color w:val="FFFFFF"/>
                <w:sz w:val="19"/>
                <w:szCs w:val="19"/>
              </w:rPr>
              <w:t>Requirement</w:t>
            </w:r>
          </w:p>
        </w:tc>
      </w:tr>
      <w:tr w:rsidR="004D2AA1" w14:paraId="093E1B6D" w14:textId="77777777">
        <w:tc>
          <w:tcPr>
            <w:tcW w:w="1100" w:type="dxa"/>
            <w:shd w:val="clear" w:color="auto" w:fill="FFFFFF"/>
            <w:tcMar>
              <w:top w:w="60" w:type="dxa"/>
              <w:left w:w="110" w:type="dxa"/>
              <w:bottom w:w="60" w:type="dxa"/>
              <w:right w:w="110" w:type="dxa"/>
            </w:tcMar>
            <w:vAlign w:val="center"/>
          </w:tcPr>
          <w:p w:rsidR="004D2AA1" w:rsidRDefault="00E274D2" w14:paraId="000002E8" w14:textId="77777777">
            <w:r>
              <w:rPr>
                <w:sz w:val="18"/>
                <w:szCs w:val="18"/>
              </w:rPr>
              <w:t>NFR-09</w:t>
            </w:r>
          </w:p>
        </w:tc>
        <w:tc>
          <w:tcPr>
            <w:tcW w:w="8260" w:type="dxa"/>
            <w:shd w:val="clear" w:color="auto" w:fill="FFFFFF"/>
            <w:tcMar>
              <w:top w:w="60" w:type="dxa"/>
              <w:left w:w="110" w:type="dxa"/>
              <w:bottom w:w="60" w:type="dxa"/>
              <w:right w:w="110" w:type="dxa"/>
            </w:tcMar>
            <w:vAlign w:val="center"/>
          </w:tcPr>
          <w:p w:rsidR="004D2AA1" w:rsidRDefault="00E274D2" w14:paraId="000002E9" w14:textId="77777777">
            <w:r>
              <w:rPr>
                <w:sz w:val="18"/>
                <w:szCs w:val="18"/>
              </w:rPr>
              <w:t>Encryption in transit (TLS 1.2+) and at rest (AES-256 or equivalent).</w:t>
            </w:r>
          </w:p>
        </w:tc>
      </w:tr>
      <w:tr w:rsidR="004D2AA1" w14:paraId="2EAEE88F" w14:textId="77777777">
        <w:tc>
          <w:tcPr>
            <w:tcW w:w="1100" w:type="dxa"/>
            <w:shd w:val="clear" w:color="auto" w:fill="F7F9FC"/>
            <w:tcMar>
              <w:top w:w="60" w:type="dxa"/>
              <w:left w:w="110" w:type="dxa"/>
              <w:bottom w:w="60" w:type="dxa"/>
              <w:right w:w="110" w:type="dxa"/>
            </w:tcMar>
            <w:vAlign w:val="center"/>
          </w:tcPr>
          <w:p w:rsidR="004D2AA1" w:rsidRDefault="00E274D2" w14:paraId="000002EA" w14:textId="77777777">
            <w:r>
              <w:rPr>
                <w:sz w:val="18"/>
                <w:szCs w:val="18"/>
              </w:rPr>
              <w:t>NFR-10</w:t>
            </w:r>
          </w:p>
        </w:tc>
        <w:tc>
          <w:tcPr>
            <w:tcW w:w="8260" w:type="dxa"/>
            <w:shd w:val="clear" w:color="auto" w:fill="F7F9FC"/>
            <w:tcMar>
              <w:top w:w="60" w:type="dxa"/>
              <w:left w:w="110" w:type="dxa"/>
              <w:bottom w:w="60" w:type="dxa"/>
              <w:right w:w="110" w:type="dxa"/>
            </w:tcMar>
            <w:vAlign w:val="center"/>
          </w:tcPr>
          <w:p w:rsidR="004D2AA1" w:rsidRDefault="00E274D2" w14:paraId="000002EB" w14:textId="77777777">
            <w:r>
              <w:rPr>
                <w:sz w:val="18"/>
                <w:szCs w:val="18"/>
              </w:rPr>
              <w:t>RBAC/ABAC, MFA, SSO, and field-level masking enforced platform-wide.</w:t>
            </w:r>
          </w:p>
        </w:tc>
      </w:tr>
      <w:tr w:rsidR="004D2AA1" w14:paraId="071C8620" w14:textId="77777777">
        <w:tc>
          <w:tcPr>
            <w:tcW w:w="1100" w:type="dxa"/>
            <w:shd w:val="clear" w:color="auto" w:fill="FFFFFF"/>
            <w:tcMar>
              <w:top w:w="60" w:type="dxa"/>
              <w:left w:w="110" w:type="dxa"/>
              <w:bottom w:w="60" w:type="dxa"/>
              <w:right w:w="110" w:type="dxa"/>
            </w:tcMar>
            <w:vAlign w:val="center"/>
          </w:tcPr>
          <w:p w:rsidR="004D2AA1" w:rsidRDefault="00E274D2" w14:paraId="000002EC" w14:textId="77777777">
            <w:r>
              <w:rPr>
                <w:sz w:val="18"/>
                <w:szCs w:val="18"/>
              </w:rPr>
              <w:t>NFR-11</w:t>
            </w:r>
          </w:p>
        </w:tc>
        <w:tc>
          <w:tcPr>
            <w:tcW w:w="8260" w:type="dxa"/>
            <w:shd w:val="clear" w:color="auto" w:fill="FFFFFF"/>
            <w:tcMar>
              <w:top w:w="60" w:type="dxa"/>
              <w:left w:w="110" w:type="dxa"/>
              <w:bottom w:w="60" w:type="dxa"/>
              <w:right w:w="110" w:type="dxa"/>
            </w:tcMar>
            <w:vAlign w:val="center"/>
          </w:tcPr>
          <w:p w:rsidR="004D2AA1" w:rsidRDefault="00E274D2" w14:paraId="000002ED" w14:textId="77777777">
            <w:r>
              <w:rPr>
                <w:sz w:val="18"/>
                <w:szCs w:val="18"/>
              </w:rPr>
              <w:t>Alignment with SOC 2 principles and PCI-DSS for payment data; tokenization of card data.</w:t>
            </w:r>
          </w:p>
        </w:tc>
      </w:tr>
      <w:tr w:rsidR="004D2AA1" w14:paraId="6C523ABC" w14:textId="77777777">
        <w:tc>
          <w:tcPr>
            <w:tcW w:w="1100" w:type="dxa"/>
            <w:shd w:val="clear" w:color="auto" w:fill="F7F9FC"/>
            <w:tcMar>
              <w:top w:w="60" w:type="dxa"/>
              <w:left w:w="110" w:type="dxa"/>
              <w:bottom w:w="60" w:type="dxa"/>
              <w:right w:w="110" w:type="dxa"/>
            </w:tcMar>
            <w:vAlign w:val="center"/>
          </w:tcPr>
          <w:p w:rsidR="004D2AA1" w:rsidRDefault="00E274D2" w14:paraId="000002EE" w14:textId="77777777">
            <w:r>
              <w:rPr>
                <w:sz w:val="18"/>
                <w:szCs w:val="18"/>
              </w:rPr>
              <w:t>NFR-12</w:t>
            </w:r>
          </w:p>
        </w:tc>
        <w:tc>
          <w:tcPr>
            <w:tcW w:w="8260" w:type="dxa"/>
            <w:shd w:val="clear" w:color="auto" w:fill="F7F9FC"/>
            <w:tcMar>
              <w:top w:w="60" w:type="dxa"/>
              <w:left w:w="110" w:type="dxa"/>
              <w:bottom w:w="60" w:type="dxa"/>
              <w:right w:w="110" w:type="dxa"/>
            </w:tcMar>
            <w:vAlign w:val="center"/>
          </w:tcPr>
          <w:p w:rsidR="004D2AA1" w:rsidRDefault="00E274D2" w14:paraId="000002EF" w14:textId="77777777">
            <w:r>
              <w:rPr>
                <w:sz w:val="18"/>
                <w:szCs w:val="18"/>
              </w:rPr>
              <w:t>Data residency configurable to meet local regulation (cloud or on-premise).</w:t>
            </w:r>
          </w:p>
        </w:tc>
      </w:tr>
    </w:tbl>
    <w:p w:rsidR="004D2AA1" w:rsidRDefault="004D2AA1" w14:paraId="000002F0" w14:textId="77777777">
      <w:pPr>
        <w:spacing w:after="80"/>
      </w:pPr>
    </w:p>
    <w:p w:rsidR="004D2AA1" w:rsidRDefault="00E274D2" w14:paraId="000002F1" w14:textId="77777777">
      <w:pPr>
        <w:pStyle w:val="Heading2"/>
      </w:pPr>
      <w:bookmarkStart w:name="_heading=h.cq7x80ksfz7o" w:colFirst="0" w:colLast="0" w:id="80"/>
      <w:bookmarkEnd w:id="80"/>
      <w:r>
        <w:t>6.4 Usability, Configurability &amp; Operability</w:t>
      </w:r>
    </w:p>
    <w:tbl>
      <w:tblPr>
        <w:tblStyle w:val="ab"/>
        <w:tblW w:w="9360" w:type="dxa"/>
        <w:tblInd w:w="-1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100"/>
        <w:gridCol w:w="8260"/>
      </w:tblGrid>
      <w:tr w:rsidR="004D2AA1" w14:paraId="29A43895" w14:textId="77777777">
        <w:trPr>
          <w:tblHeader/>
        </w:trPr>
        <w:tc>
          <w:tcPr>
            <w:tcW w:w="1100" w:type="dxa"/>
            <w:shd w:val="clear" w:color="auto" w:fill="12305B"/>
            <w:tcMar>
              <w:top w:w="70" w:type="dxa"/>
              <w:left w:w="110" w:type="dxa"/>
              <w:bottom w:w="70" w:type="dxa"/>
              <w:right w:w="110" w:type="dxa"/>
            </w:tcMar>
            <w:vAlign w:val="center"/>
          </w:tcPr>
          <w:p w:rsidR="004D2AA1" w:rsidRDefault="00E274D2" w14:paraId="000002F2" w14:textId="77777777">
            <w:r>
              <w:rPr>
                <w:b/>
                <w:bCs/>
                <w:color w:val="FFFFFF"/>
                <w:sz w:val="19"/>
                <w:szCs w:val="19"/>
              </w:rPr>
              <w:t>ID</w:t>
            </w:r>
          </w:p>
        </w:tc>
        <w:tc>
          <w:tcPr>
            <w:tcW w:w="8260" w:type="dxa"/>
            <w:shd w:val="clear" w:color="auto" w:fill="12305B"/>
            <w:tcMar>
              <w:top w:w="70" w:type="dxa"/>
              <w:left w:w="110" w:type="dxa"/>
              <w:bottom w:w="70" w:type="dxa"/>
              <w:right w:w="110" w:type="dxa"/>
            </w:tcMar>
            <w:vAlign w:val="center"/>
          </w:tcPr>
          <w:p w:rsidR="004D2AA1" w:rsidRDefault="00E274D2" w14:paraId="000002F3" w14:textId="77777777">
            <w:r>
              <w:rPr>
                <w:b/>
                <w:bCs/>
                <w:color w:val="FFFFFF"/>
                <w:sz w:val="19"/>
                <w:szCs w:val="19"/>
              </w:rPr>
              <w:t>Requirement</w:t>
            </w:r>
          </w:p>
        </w:tc>
      </w:tr>
      <w:tr w:rsidR="004D2AA1" w14:paraId="1C1B7064" w14:textId="77777777">
        <w:tc>
          <w:tcPr>
            <w:tcW w:w="1100" w:type="dxa"/>
            <w:shd w:val="clear" w:color="auto" w:fill="FFFFFF"/>
            <w:tcMar>
              <w:top w:w="60" w:type="dxa"/>
              <w:left w:w="110" w:type="dxa"/>
              <w:bottom w:w="60" w:type="dxa"/>
              <w:right w:w="110" w:type="dxa"/>
            </w:tcMar>
            <w:vAlign w:val="center"/>
          </w:tcPr>
          <w:p w:rsidR="004D2AA1" w:rsidRDefault="00E274D2" w14:paraId="000002F4" w14:textId="77777777">
            <w:r>
              <w:rPr>
                <w:sz w:val="18"/>
                <w:szCs w:val="18"/>
              </w:rPr>
              <w:t>NFR-13</w:t>
            </w:r>
          </w:p>
        </w:tc>
        <w:tc>
          <w:tcPr>
            <w:tcW w:w="8260" w:type="dxa"/>
            <w:shd w:val="clear" w:color="auto" w:fill="FFFFFF"/>
            <w:tcMar>
              <w:top w:w="60" w:type="dxa"/>
              <w:left w:w="110" w:type="dxa"/>
              <w:bottom w:w="60" w:type="dxa"/>
              <w:right w:w="110" w:type="dxa"/>
            </w:tcMar>
            <w:vAlign w:val="center"/>
          </w:tcPr>
          <w:p w:rsidR="004D2AA1" w:rsidRDefault="00E274D2" w14:paraId="000002F5" w14:textId="77777777">
            <w:r>
              <w:rPr>
                <w:sz w:val="18"/>
                <w:szCs w:val="18"/>
              </w:rPr>
              <w:t>Configuration-led: stages, strategies, workflows, templates, roles and fields configurable without code.</w:t>
            </w:r>
          </w:p>
        </w:tc>
      </w:tr>
      <w:tr w:rsidR="004D2AA1" w14:paraId="63B37202" w14:textId="77777777">
        <w:tc>
          <w:tcPr>
            <w:tcW w:w="1100" w:type="dxa"/>
            <w:shd w:val="clear" w:color="auto" w:fill="F7F9FC"/>
            <w:tcMar>
              <w:top w:w="60" w:type="dxa"/>
              <w:left w:w="110" w:type="dxa"/>
              <w:bottom w:w="60" w:type="dxa"/>
              <w:right w:w="110" w:type="dxa"/>
            </w:tcMar>
            <w:vAlign w:val="center"/>
          </w:tcPr>
          <w:p w:rsidR="004D2AA1" w:rsidRDefault="00E274D2" w14:paraId="000002F6" w14:textId="77777777">
            <w:r>
              <w:rPr>
                <w:sz w:val="18"/>
                <w:szCs w:val="18"/>
              </w:rPr>
              <w:t>NFR-14</w:t>
            </w:r>
          </w:p>
        </w:tc>
        <w:tc>
          <w:tcPr>
            <w:tcW w:w="8260" w:type="dxa"/>
            <w:shd w:val="clear" w:color="auto" w:fill="F7F9FC"/>
            <w:tcMar>
              <w:top w:w="60" w:type="dxa"/>
              <w:left w:w="110" w:type="dxa"/>
              <w:bottom w:w="60" w:type="dxa"/>
              <w:right w:w="110" w:type="dxa"/>
            </w:tcMar>
            <w:vAlign w:val="center"/>
          </w:tcPr>
          <w:p w:rsidR="004D2AA1" w:rsidRDefault="00E274D2" w14:paraId="000002F7" w14:textId="77777777">
            <w:r>
              <w:rPr>
                <w:sz w:val="18"/>
                <w:szCs w:val="18"/>
              </w:rPr>
              <w:t>Multi-tenancy and multi-currency supported from a single platform instance.</w:t>
            </w:r>
          </w:p>
        </w:tc>
      </w:tr>
      <w:tr w:rsidR="004D2AA1" w14:paraId="7629B414" w14:textId="77777777">
        <w:tc>
          <w:tcPr>
            <w:tcW w:w="1100" w:type="dxa"/>
            <w:shd w:val="clear" w:color="auto" w:fill="FFFFFF"/>
            <w:tcMar>
              <w:top w:w="60" w:type="dxa"/>
              <w:left w:w="110" w:type="dxa"/>
              <w:bottom w:w="60" w:type="dxa"/>
              <w:right w:w="110" w:type="dxa"/>
            </w:tcMar>
            <w:vAlign w:val="center"/>
          </w:tcPr>
          <w:p w:rsidR="004D2AA1" w:rsidRDefault="00E274D2" w14:paraId="000002F8" w14:textId="77777777">
            <w:r>
              <w:rPr>
                <w:sz w:val="18"/>
                <w:szCs w:val="18"/>
              </w:rPr>
              <w:t>NFR-15</w:t>
            </w:r>
          </w:p>
        </w:tc>
        <w:tc>
          <w:tcPr>
            <w:tcW w:w="8260" w:type="dxa"/>
            <w:shd w:val="clear" w:color="auto" w:fill="FFFFFF"/>
            <w:tcMar>
              <w:top w:w="60" w:type="dxa"/>
              <w:left w:w="110" w:type="dxa"/>
              <w:bottom w:w="60" w:type="dxa"/>
              <w:right w:w="110" w:type="dxa"/>
            </w:tcMar>
            <w:vAlign w:val="center"/>
          </w:tcPr>
          <w:p w:rsidR="004D2AA1" w:rsidRDefault="00E274D2" w14:paraId="000002F9" w14:textId="77777777">
            <w:r>
              <w:rPr>
                <w:sz w:val="18"/>
                <w:szCs w:val="18"/>
              </w:rPr>
              <w:t>Accessible UI following recognised accessibility guidelines.</w:t>
            </w:r>
          </w:p>
        </w:tc>
      </w:tr>
      <w:tr w:rsidR="004D2AA1" w14:paraId="38EE5F0C" w14:textId="77777777">
        <w:tc>
          <w:tcPr>
            <w:tcW w:w="1100" w:type="dxa"/>
            <w:shd w:val="clear" w:color="auto" w:fill="F7F9FC"/>
            <w:tcMar>
              <w:top w:w="60" w:type="dxa"/>
              <w:left w:w="110" w:type="dxa"/>
              <w:bottom w:w="60" w:type="dxa"/>
              <w:right w:w="110" w:type="dxa"/>
            </w:tcMar>
            <w:vAlign w:val="center"/>
          </w:tcPr>
          <w:p w:rsidR="004D2AA1" w:rsidRDefault="00E274D2" w14:paraId="000002FA" w14:textId="77777777">
            <w:r>
              <w:rPr>
                <w:sz w:val="18"/>
                <w:szCs w:val="18"/>
              </w:rPr>
              <w:t>NFR-16</w:t>
            </w:r>
          </w:p>
        </w:tc>
        <w:tc>
          <w:tcPr>
            <w:tcW w:w="8260" w:type="dxa"/>
            <w:shd w:val="clear" w:color="auto" w:fill="F7F9FC"/>
            <w:tcMar>
              <w:top w:w="60" w:type="dxa"/>
              <w:left w:w="110" w:type="dxa"/>
              <w:bottom w:w="60" w:type="dxa"/>
              <w:right w:w="110" w:type="dxa"/>
            </w:tcMar>
            <w:vAlign w:val="center"/>
          </w:tcPr>
          <w:p w:rsidR="004D2AA1" w:rsidRDefault="00E274D2" w14:paraId="000002FB" w14:textId="77777777">
            <w:r>
              <w:rPr>
                <w:sz w:val="18"/>
                <w:szCs w:val="18"/>
              </w:rPr>
              <w:t>Full observability: centralised logging, metrics, and alerting for operations teams.</w:t>
            </w:r>
          </w:p>
        </w:tc>
      </w:tr>
    </w:tbl>
    <w:p w:rsidR="004D2AA1" w:rsidRDefault="004D2AA1" w14:paraId="000002FC" w14:textId="77777777">
      <w:pPr>
        <w:spacing w:after="80"/>
      </w:pPr>
    </w:p>
    <w:p w:rsidR="004D2AA1" w:rsidRDefault="00E274D2" w14:paraId="000002FD" w14:textId="77777777">
      <w:pPr>
        <w:pStyle w:val="Heading2"/>
      </w:pPr>
      <w:bookmarkStart w:name="_heading=h.25l32gb3oy3i" w:colFirst="0" w:colLast="0" w:id="81"/>
      <w:bookmarkEnd w:id="81"/>
      <w:r>
        <w:t>6.5 Deployment &amp; Portability</w:t>
      </w:r>
    </w:p>
    <w:tbl>
      <w:tblPr>
        <w:tblStyle w:val="ac"/>
        <w:tblW w:w="9360" w:type="dxa"/>
        <w:tblInd w:w="-1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100"/>
        <w:gridCol w:w="8260"/>
      </w:tblGrid>
      <w:tr w:rsidR="004D2AA1" w14:paraId="2BC12BE6" w14:textId="77777777">
        <w:trPr>
          <w:tblHeader/>
        </w:trPr>
        <w:tc>
          <w:tcPr>
            <w:tcW w:w="1100" w:type="dxa"/>
            <w:shd w:val="clear" w:color="auto" w:fill="12305B"/>
            <w:tcMar>
              <w:top w:w="70" w:type="dxa"/>
              <w:left w:w="110" w:type="dxa"/>
              <w:bottom w:w="70" w:type="dxa"/>
              <w:right w:w="110" w:type="dxa"/>
            </w:tcMar>
            <w:vAlign w:val="center"/>
          </w:tcPr>
          <w:p w:rsidR="004D2AA1" w:rsidRDefault="00E274D2" w14:paraId="000002FE" w14:textId="77777777">
            <w:r>
              <w:rPr>
                <w:b/>
                <w:bCs/>
                <w:color w:val="FFFFFF"/>
                <w:sz w:val="19"/>
                <w:szCs w:val="19"/>
              </w:rPr>
              <w:t>ID</w:t>
            </w:r>
          </w:p>
        </w:tc>
        <w:tc>
          <w:tcPr>
            <w:tcW w:w="8260" w:type="dxa"/>
            <w:shd w:val="clear" w:color="auto" w:fill="12305B"/>
            <w:tcMar>
              <w:top w:w="70" w:type="dxa"/>
              <w:left w:w="110" w:type="dxa"/>
              <w:bottom w:w="70" w:type="dxa"/>
              <w:right w:w="110" w:type="dxa"/>
            </w:tcMar>
            <w:vAlign w:val="center"/>
          </w:tcPr>
          <w:p w:rsidR="004D2AA1" w:rsidRDefault="00E274D2" w14:paraId="000002FF" w14:textId="77777777">
            <w:r>
              <w:rPr>
                <w:b/>
                <w:bCs/>
                <w:color w:val="FFFFFF"/>
                <w:sz w:val="19"/>
                <w:szCs w:val="19"/>
              </w:rPr>
              <w:t>Requirement</w:t>
            </w:r>
          </w:p>
        </w:tc>
      </w:tr>
      <w:tr w:rsidR="004D2AA1" w14:paraId="2CBDD68C" w14:textId="77777777">
        <w:tc>
          <w:tcPr>
            <w:tcW w:w="1100" w:type="dxa"/>
            <w:shd w:val="clear" w:color="auto" w:fill="FFFFFF"/>
            <w:tcMar>
              <w:top w:w="60" w:type="dxa"/>
              <w:left w:w="110" w:type="dxa"/>
              <w:bottom w:w="60" w:type="dxa"/>
              <w:right w:w="110" w:type="dxa"/>
            </w:tcMar>
            <w:vAlign w:val="center"/>
          </w:tcPr>
          <w:p w:rsidR="004D2AA1" w:rsidRDefault="00E274D2" w14:paraId="00000300" w14:textId="77777777">
            <w:r>
              <w:rPr>
                <w:sz w:val="18"/>
                <w:szCs w:val="18"/>
              </w:rPr>
              <w:t>NFR-17</w:t>
            </w:r>
          </w:p>
        </w:tc>
        <w:tc>
          <w:tcPr>
            <w:tcW w:w="8260" w:type="dxa"/>
            <w:shd w:val="clear" w:color="auto" w:fill="FFFFFF"/>
            <w:tcMar>
              <w:top w:w="60" w:type="dxa"/>
              <w:left w:w="110" w:type="dxa"/>
              <w:bottom w:w="60" w:type="dxa"/>
              <w:right w:w="110" w:type="dxa"/>
            </w:tcMar>
            <w:vAlign w:val="center"/>
          </w:tcPr>
          <w:p w:rsidR="004D2AA1" w:rsidRDefault="00E274D2" w14:paraId="00000301" w14:textId="77777777">
            <w:r>
              <w:rPr>
                <w:sz w:val="18"/>
                <w:szCs w:val="18"/>
              </w:rPr>
              <w:t>Deployable as multi-tenant SaaS, single-tenant cloud, or on-premise from one codebase.</w:t>
            </w:r>
          </w:p>
        </w:tc>
      </w:tr>
      <w:tr w:rsidR="004D2AA1" w14:paraId="09DC70FC" w14:textId="77777777">
        <w:tc>
          <w:tcPr>
            <w:tcW w:w="1100" w:type="dxa"/>
            <w:shd w:val="clear" w:color="auto" w:fill="F7F9FC"/>
            <w:tcMar>
              <w:top w:w="60" w:type="dxa"/>
              <w:left w:w="110" w:type="dxa"/>
              <w:bottom w:w="60" w:type="dxa"/>
              <w:right w:w="110" w:type="dxa"/>
            </w:tcMar>
            <w:vAlign w:val="center"/>
          </w:tcPr>
          <w:p w:rsidR="004D2AA1" w:rsidRDefault="00E274D2" w14:paraId="00000302" w14:textId="77777777">
            <w:r>
              <w:rPr>
                <w:sz w:val="18"/>
                <w:szCs w:val="18"/>
              </w:rPr>
              <w:t>NFR-18</w:t>
            </w:r>
          </w:p>
        </w:tc>
        <w:tc>
          <w:tcPr>
            <w:tcW w:w="8260" w:type="dxa"/>
            <w:shd w:val="clear" w:color="auto" w:fill="F7F9FC"/>
            <w:tcMar>
              <w:top w:w="60" w:type="dxa"/>
              <w:left w:w="110" w:type="dxa"/>
              <w:bottom w:w="60" w:type="dxa"/>
              <w:right w:w="110" w:type="dxa"/>
            </w:tcMar>
            <w:vAlign w:val="center"/>
          </w:tcPr>
          <w:p w:rsidR="004D2AA1" w:rsidRDefault="00E274D2" w14:paraId="00000303" w14:textId="77777777">
            <w:r>
              <w:rPr>
                <w:sz w:val="18"/>
                <w:szCs w:val="18"/>
              </w:rPr>
              <w:t>Containerised, infrastructure-as-code deployment to keep environments consistent and low-cost.</w:t>
            </w:r>
          </w:p>
        </w:tc>
      </w:tr>
      <w:tr w:rsidR="004D2AA1" w14:paraId="68E728E5" w14:textId="77777777">
        <w:tc>
          <w:tcPr>
            <w:tcW w:w="1100" w:type="dxa"/>
            <w:shd w:val="clear" w:color="auto" w:fill="FFFFFF"/>
            <w:tcMar>
              <w:top w:w="60" w:type="dxa"/>
              <w:left w:w="110" w:type="dxa"/>
              <w:bottom w:w="60" w:type="dxa"/>
              <w:right w:w="110" w:type="dxa"/>
            </w:tcMar>
            <w:vAlign w:val="center"/>
          </w:tcPr>
          <w:p w:rsidR="004D2AA1" w:rsidRDefault="00E274D2" w14:paraId="00000304" w14:textId="77777777">
            <w:r>
              <w:rPr>
                <w:sz w:val="18"/>
                <w:szCs w:val="18"/>
              </w:rPr>
              <w:t>NFR-19</w:t>
            </w:r>
          </w:p>
        </w:tc>
        <w:tc>
          <w:tcPr>
            <w:tcW w:w="8260" w:type="dxa"/>
            <w:shd w:val="clear" w:color="auto" w:fill="FFFFFF"/>
            <w:tcMar>
              <w:top w:w="60" w:type="dxa"/>
              <w:left w:w="110" w:type="dxa"/>
              <w:bottom w:w="60" w:type="dxa"/>
              <w:right w:w="110" w:type="dxa"/>
            </w:tcMar>
            <w:vAlign w:val="center"/>
          </w:tcPr>
          <w:p w:rsidR="004D2AA1" w:rsidRDefault="00E274D2" w14:paraId="00000305" w14:textId="77777777">
            <w:r>
              <w:rPr>
                <w:sz w:val="18"/>
                <w:szCs w:val="18"/>
              </w:rPr>
              <w:t>Remote, credentialed access for designated partners with full audit.</w:t>
            </w:r>
          </w:p>
        </w:tc>
      </w:tr>
    </w:tbl>
    <w:p w:rsidR="004D2AA1" w:rsidRDefault="00E274D2" w14:paraId="00000306" w14:textId="77777777">
      <w:r>
        <w:br w:type="page"/>
      </w:r>
    </w:p>
    <w:p w:rsidR="004D2AA1" w:rsidRDefault="00E274D2" w14:paraId="00000307" w14:textId="77777777">
      <w:pPr>
        <w:pStyle w:val="Heading1"/>
        <w:pBdr>
          <w:bottom w:val="single" w:color="2E7FD0" w:sz="8" w:space="4"/>
        </w:pBdr>
      </w:pPr>
      <w:bookmarkStart w:name="_heading=h.mo5pp3d65l6z" w:colFirst="0" w:colLast="0" w:id="82"/>
      <w:bookmarkEnd w:id="82"/>
      <w:r>
        <w:t>7. Deployment &amp; Cost-Effectiveness</w:t>
      </w:r>
    </w:p>
    <w:p w:rsidR="004D2AA1" w:rsidRDefault="00E274D2" w14:paraId="00000308" w14:textId="77777777">
      <w:pPr>
        <w:spacing w:before="40" w:after="110"/>
        <w:jc w:val="both"/>
      </w:pPr>
      <w:r>
        <w:t>A central objective is that the product be implementable in the most cost-effective fashion. The following design choices keep both build and run costs low while preserving the world-class feature set.</w:t>
      </w:r>
    </w:p>
    <w:p w:rsidR="004D2AA1" w:rsidRDefault="004D2AA1" w14:paraId="00000309" w14:textId="77777777">
      <w:pPr>
        <w:spacing w:after="80"/>
      </w:pPr>
    </w:p>
    <w:p w:rsidR="004D2AA1" w:rsidRDefault="00E274D2" w14:paraId="0000030A" w14:textId="77777777">
      <w:pPr>
        <w:pStyle w:val="Heading2"/>
      </w:pPr>
      <w:bookmarkStart w:name="_heading=h.85ox97eartqy" w:colFirst="0" w:colLast="0" w:id="83"/>
      <w:bookmarkEnd w:id="83"/>
      <w:r>
        <w:t>7.1 Cost-optimisation principles</w:t>
      </w:r>
    </w:p>
    <w:p w:rsidR="004D2AA1" w:rsidRDefault="00E274D2" w14:paraId="0000030B" w14:textId="77777777">
      <w:pPr>
        <w:numPr>
          <w:ilvl w:val="0"/>
          <w:numId w:val="1"/>
        </w:numPr>
        <w:pBdr>
          <w:top w:val="nil"/>
          <w:left w:val="nil"/>
          <w:bottom w:val="nil"/>
          <w:right w:val="nil"/>
          <w:between w:val="nil"/>
        </w:pBdr>
        <w:spacing w:before="30" w:after="60"/>
      </w:pPr>
      <w:r>
        <w:rPr>
          <w:b/>
          <w:bCs/>
        </w:rPr>
        <w:t>Configuration over c</w:t>
      </w:r>
      <w:r>
        <w:rPr>
          <w:b/>
          <w:bCs/>
        </w:rPr>
        <w:t xml:space="preserve">ustomisation: </w:t>
      </w:r>
      <w:r>
        <w:t>each new institution is onboarded mainly through configuration, avoiding expensive bespoke development.</w:t>
      </w:r>
    </w:p>
    <w:p w:rsidR="004D2AA1" w:rsidRDefault="00E274D2" w14:paraId="0000030C" w14:textId="77777777">
      <w:pPr>
        <w:numPr>
          <w:ilvl w:val="0"/>
          <w:numId w:val="1"/>
        </w:numPr>
        <w:pBdr>
          <w:top w:val="nil"/>
          <w:left w:val="nil"/>
          <w:bottom w:val="nil"/>
          <w:right w:val="nil"/>
          <w:between w:val="nil"/>
        </w:pBdr>
        <w:spacing w:before="30" w:after="60"/>
      </w:pPr>
      <w:r>
        <w:rPr>
          <w:b/>
          <w:bCs/>
        </w:rPr>
        <w:t xml:space="preserve">Modular licensing &amp; phased rollout: </w:t>
      </w:r>
      <w:r>
        <w:t>institutions adopt only the modules they need and add more later, lowering the entry cost.</w:t>
      </w:r>
    </w:p>
    <w:p w:rsidR="004D2AA1" w:rsidRDefault="00E274D2" w14:paraId="0000030D" w14:textId="77777777">
      <w:pPr>
        <w:numPr>
          <w:ilvl w:val="0"/>
          <w:numId w:val="1"/>
        </w:numPr>
        <w:pBdr>
          <w:top w:val="nil"/>
          <w:left w:val="nil"/>
          <w:bottom w:val="nil"/>
          <w:right w:val="nil"/>
          <w:between w:val="nil"/>
        </w:pBdr>
        <w:spacing w:before="30" w:after="60"/>
      </w:pPr>
      <w:r>
        <w:rPr>
          <w:b/>
          <w:bCs/>
        </w:rPr>
        <w:t>Digital-fir</w:t>
      </w:r>
      <w:r>
        <w:rPr>
          <w:b/>
          <w:bCs/>
        </w:rPr>
        <w:t xml:space="preserve">st treatment tiering: </w:t>
      </w:r>
      <w:r>
        <w:t>automated digital channels handle low-value and early-stage accounts at near-zero marginal cost; expensive human effort is reserved for high-value or late-stage accounts.</w:t>
      </w:r>
    </w:p>
    <w:p w:rsidR="004D2AA1" w:rsidRDefault="00E274D2" w14:paraId="0000030E" w14:textId="77777777">
      <w:pPr>
        <w:numPr>
          <w:ilvl w:val="0"/>
          <w:numId w:val="1"/>
        </w:numPr>
        <w:pBdr>
          <w:top w:val="nil"/>
          <w:left w:val="nil"/>
          <w:bottom w:val="nil"/>
          <w:right w:val="nil"/>
          <w:between w:val="nil"/>
        </w:pBdr>
        <w:spacing w:before="30" w:after="60"/>
      </w:pPr>
      <w:r>
        <w:rPr>
          <w:b/>
          <w:bCs/>
        </w:rPr>
        <w:t xml:space="preserve">Self-service deflection: </w:t>
      </w:r>
      <w:r>
        <w:t>the portal and chatbot let customers p</w:t>
      </w:r>
      <w:r>
        <w:t>ay and arrange plans without an agent, directly reducing cost-to-collect.</w:t>
      </w:r>
    </w:p>
    <w:p w:rsidR="004D2AA1" w:rsidRDefault="00E274D2" w14:paraId="0000030F" w14:textId="77777777">
      <w:pPr>
        <w:numPr>
          <w:ilvl w:val="0"/>
          <w:numId w:val="1"/>
        </w:numPr>
        <w:pBdr>
          <w:top w:val="nil"/>
          <w:left w:val="nil"/>
          <w:bottom w:val="nil"/>
          <w:right w:val="nil"/>
          <w:between w:val="nil"/>
        </w:pBdr>
        <w:spacing w:before="30" w:after="60"/>
      </w:pPr>
      <w:r>
        <w:rPr>
          <w:b/>
          <w:bCs/>
        </w:rPr>
        <w:t xml:space="preserve">Reusable connectors: </w:t>
      </w:r>
      <w:r>
        <w:t>a connector framework means common integrations (core banking, M-Pesa, bureaus) are built once and reused.</w:t>
      </w:r>
    </w:p>
    <w:p w:rsidR="004D2AA1" w:rsidRDefault="00E274D2" w14:paraId="00000310" w14:textId="77777777">
      <w:pPr>
        <w:numPr>
          <w:ilvl w:val="0"/>
          <w:numId w:val="1"/>
        </w:numPr>
        <w:pBdr>
          <w:top w:val="nil"/>
          <w:left w:val="nil"/>
          <w:bottom w:val="nil"/>
          <w:right w:val="nil"/>
          <w:between w:val="nil"/>
        </w:pBdr>
        <w:spacing w:before="30" w:after="60"/>
      </w:pPr>
      <w:r>
        <w:rPr>
          <w:b/>
          <w:bCs/>
        </w:rPr>
        <w:t xml:space="preserve">Rules first, ML where it pays: </w:t>
      </w:r>
      <w:r>
        <w:t>transparent rules deliv</w:t>
      </w:r>
      <w:r>
        <w:t>er value immediately; ML is introduced selectively where data volume justifies the investment.</w:t>
      </w:r>
    </w:p>
    <w:p w:rsidR="004D2AA1" w:rsidRDefault="00E274D2" w14:paraId="00000311" w14:textId="77777777">
      <w:pPr>
        <w:numPr>
          <w:ilvl w:val="0"/>
          <w:numId w:val="1"/>
        </w:numPr>
        <w:pBdr>
          <w:top w:val="nil"/>
          <w:left w:val="nil"/>
          <w:bottom w:val="nil"/>
          <w:right w:val="nil"/>
          <w:between w:val="nil"/>
        </w:pBdr>
        <w:spacing w:before="30" w:after="60"/>
      </w:pPr>
      <w:r>
        <w:rPr>
          <w:b/>
          <w:bCs/>
        </w:rPr>
        <w:t xml:space="preserve">Cloud elasticity: </w:t>
      </w:r>
      <w:r>
        <w:t>scale compute up for nightly scoring/batch and down afterwards, paying only for what is used.</w:t>
      </w:r>
    </w:p>
    <w:p w:rsidR="004D2AA1" w:rsidRDefault="004D2AA1" w14:paraId="00000312" w14:textId="77777777">
      <w:pPr>
        <w:spacing w:after="80"/>
      </w:pPr>
    </w:p>
    <w:p w:rsidR="004D2AA1" w:rsidRDefault="00E274D2" w14:paraId="00000313" w14:textId="77777777">
      <w:pPr>
        <w:pStyle w:val="Heading2"/>
      </w:pPr>
      <w:bookmarkStart w:name="_heading=h.w3g9q67t3umg" w:colFirst="0" w:colLast="0" w:id="84"/>
      <w:bookmarkEnd w:id="84"/>
      <w:r>
        <w:t>7.2 Deployment options</w:t>
      </w:r>
    </w:p>
    <w:tbl>
      <w:tblPr>
        <w:tblStyle w:val="ad"/>
        <w:tblW w:w="9360" w:type="dxa"/>
        <w:tblInd w:w="-1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300"/>
        <w:gridCol w:w="3300"/>
        <w:gridCol w:w="3760"/>
      </w:tblGrid>
      <w:tr w:rsidR="004D2AA1" w14:paraId="0718BF9F" w14:textId="77777777">
        <w:trPr>
          <w:tblHeader/>
        </w:trPr>
        <w:tc>
          <w:tcPr>
            <w:tcW w:w="2300" w:type="dxa"/>
            <w:shd w:val="clear" w:color="auto" w:fill="12305B"/>
            <w:tcMar>
              <w:top w:w="70" w:type="dxa"/>
              <w:left w:w="110" w:type="dxa"/>
              <w:bottom w:w="70" w:type="dxa"/>
              <w:right w:w="110" w:type="dxa"/>
            </w:tcMar>
            <w:vAlign w:val="center"/>
          </w:tcPr>
          <w:p w:rsidR="004D2AA1" w:rsidRDefault="00E274D2" w14:paraId="00000314" w14:textId="77777777">
            <w:r>
              <w:rPr>
                <w:b/>
                <w:bCs/>
                <w:color w:val="FFFFFF"/>
                <w:sz w:val="19"/>
                <w:szCs w:val="19"/>
              </w:rPr>
              <w:t>Model</w:t>
            </w:r>
          </w:p>
        </w:tc>
        <w:tc>
          <w:tcPr>
            <w:tcW w:w="3300" w:type="dxa"/>
            <w:shd w:val="clear" w:color="auto" w:fill="12305B"/>
            <w:tcMar>
              <w:top w:w="70" w:type="dxa"/>
              <w:left w:w="110" w:type="dxa"/>
              <w:bottom w:w="70" w:type="dxa"/>
              <w:right w:w="110" w:type="dxa"/>
            </w:tcMar>
            <w:vAlign w:val="center"/>
          </w:tcPr>
          <w:p w:rsidR="004D2AA1" w:rsidRDefault="00E274D2" w14:paraId="00000315" w14:textId="77777777">
            <w:r>
              <w:rPr>
                <w:b/>
                <w:bCs/>
                <w:color w:val="FFFFFF"/>
                <w:sz w:val="19"/>
                <w:szCs w:val="19"/>
              </w:rPr>
              <w:t>Best for</w:t>
            </w:r>
          </w:p>
        </w:tc>
        <w:tc>
          <w:tcPr>
            <w:tcW w:w="3760" w:type="dxa"/>
            <w:shd w:val="clear" w:color="auto" w:fill="12305B"/>
            <w:tcMar>
              <w:top w:w="70" w:type="dxa"/>
              <w:left w:w="110" w:type="dxa"/>
              <w:bottom w:w="70" w:type="dxa"/>
              <w:right w:w="110" w:type="dxa"/>
            </w:tcMar>
            <w:vAlign w:val="center"/>
          </w:tcPr>
          <w:p w:rsidR="004D2AA1" w:rsidRDefault="00E274D2" w14:paraId="00000316" w14:textId="77777777">
            <w:r>
              <w:rPr>
                <w:b/>
                <w:bCs/>
                <w:color w:val="FFFFFF"/>
                <w:sz w:val="19"/>
                <w:szCs w:val="19"/>
              </w:rPr>
              <w:t>Cost characteristics</w:t>
            </w:r>
          </w:p>
        </w:tc>
      </w:tr>
      <w:tr w:rsidR="004D2AA1" w14:paraId="5B7BF5DA" w14:textId="77777777">
        <w:tc>
          <w:tcPr>
            <w:tcW w:w="2300" w:type="dxa"/>
            <w:shd w:val="clear" w:color="auto" w:fill="FFFFFF"/>
            <w:tcMar>
              <w:top w:w="60" w:type="dxa"/>
              <w:left w:w="110" w:type="dxa"/>
              <w:bottom w:w="60" w:type="dxa"/>
              <w:right w:w="110" w:type="dxa"/>
            </w:tcMar>
            <w:vAlign w:val="center"/>
          </w:tcPr>
          <w:p w:rsidR="004D2AA1" w:rsidRDefault="00E274D2" w14:paraId="00000317" w14:textId="77777777">
            <w:r>
              <w:rPr>
                <w:sz w:val="18"/>
                <w:szCs w:val="18"/>
              </w:rPr>
              <w:t>Multi-tenant SaaS</w:t>
            </w:r>
          </w:p>
        </w:tc>
        <w:tc>
          <w:tcPr>
            <w:tcW w:w="3300" w:type="dxa"/>
            <w:shd w:val="clear" w:color="auto" w:fill="FFFFFF"/>
            <w:tcMar>
              <w:top w:w="60" w:type="dxa"/>
              <w:left w:w="110" w:type="dxa"/>
              <w:bottom w:w="60" w:type="dxa"/>
              <w:right w:w="110" w:type="dxa"/>
            </w:tcMar>
            <w:vAlign w:val="center"/>
          </w:tcPr>
          <w:p w:rsidR="004D2AA1" w:rsidRDefault="00E274D2" w14:paraId="00000318" w14:textId="77777777">
            <w:r>
              <w:rPr>
                <w:sz w:val="18"/>
                <w:szCs w:val="18"/>
              </w:rPr>
              <w:t>Smaller institutions, fastest start</w:t>
            </w:r>
          </w:p>
        </w:tc>
        <w:tc>
          <w:tcPr>
            <w:tcW w:w="3760" w:type="dxa"/>
            <w:shd w:val="clear" w:color="auto" w:fill="FFFFFF"/>
            <w:tcMar>
              <w:top w:w="60" w:type="dxa"/>
              <w:left w:w="110" w:type="dxa"/>
              <w:bottom w:w="60" w:type="dxa"/>
              <w:right w:w="110" w:type="dxa"/>
            </w:tcMar>
            <w:vAlign w:val="center"/>
          </w:tcPr>
          <w:p w:rsidR="004D2AA1" w:rsidRDefault="00E274D2" w14:paraId="00000319" w14:textId="77777777">
            <w:r>
              <w:rPr>
                <w:sz w:val="18"/>
                <w:szCs w:val="18"/>
              </w:rPr>
              <w:t>Lowest entry cost; shared infrastructure; subscription pricing</w:t>
            </w:r>
          </w:p>
        </w:tc>
      </w:tr>
      <w:tr w:rsidR="004D2AA1" w14:paraId="3D9383C9" w14:textId="77777777">
        <w:tc>
          <w:tcPr>
            <w:tcW w:w="2300" w:type="dxa"/>
            <w:shd w:val="clear" w:color="auto" w:fill="F7F9FC"/>
            <w:tcMar>
              <w:top w:w="60" w:type="dxa"/>
              <w:left w:w="110" w:type="dxa"/>
              <w:bottom w:w="60" w:type="dxa"/>
              <w:right w:w="110" w:type="dxa"/>
            </w:tcMar>
            <w:vAlign w:val="center"/>
          </w:tcPr>
          <w:p w:rsidR="004D2AA1" w:rsidRDefault="00E274D2" w14:paraId="0000031A" w14:textId="77777777">
            <w:r>
              <w:rPr>
                <w:sz w:val="18"/>
                <w:szCs w:val="18"/>
              </w:rPr>
              <w:t>Single-tenant cloud</w:t>
            </w:r>
          </w:p>
        </w:tc>
        <w:tc>
          <w:tcPr>
            <w:tcW w:w="3300" w:type="dxa"/>
            <w:shd w:val="clear" w:color="auto" w:fill="F7F9FC"/>
            <w:tcMar>
              <w:top w:w="60" w:type="dxa"/>
              <w:left w:w="110" w:type="dxa"/>
              <w:bottom w:w="60" w:type="dxa"/>
              <w:right w:w="110" w:type="dxa"/>
            </w:tcMar>
            <w:vAlign w:val="center"/>
          </w:tcPr>
          <w:p w:rsidR="004D2AA1" w:rsidRDefault="00E274D2" w14:paraId="0000031B" w14:textId="77777777">
            <w:r>
              <w:rPr>
                <w:sz w:val="18"/>
                <w:szCs w:val="18"/>
              </w:rPr>
              <w:t>Mid/large banks needing isolation</w:t>
            </w:r>
          </w:p>
        </w:tc>
        <w:tc>
          <w:tcPr>
            <w:tcW w:w="3760" w:type="dxa"/>
            <w:shd w:val="clear" w:color="auto" w:fill="F7F9FC"/>
            <w:tcMar>
              <w:top w:w="60" w:type="dxa"/>
              <w:left w:w="110" w:type="dxa"/>
              <w:bottom w:w="60" w:type="dxa"/>
              <w:right w:w="110" w:type="dxa"/>
            </w:tcMar>
            <w:vAlign w:val="center"/>
          </w:tcPr>
          <w:p w:rsidR="004D2AA1" w:rsidRDefault="00E274D2" w14:paraId="0000031C" w14:textId="77777777">
            <w:r>
              <w:rPr>
                <w:sz w:val="18"/>
                <w:szCs w:val="18"/>
              </w:rPr>
              <w:t>Moderate cost; dedicated environment; elastic scaling</w:t>
            </w:r>
          </w:p>
        </w:tc>
      </w:tr>
      <w:tr w:rsidR="004D2AA1" w14:paraId="5F339CD2" w14:textId="77777777">
        <w:tc>
          <w:tcPr>
            <w:tcW w:w="2300" w:type="dxa"/>
            <w:shd w:val="clear" w:color="auto" w:fill="FFFFFF"/>
            <w:tcMar>
              <w:top w:w="60" w:type="dxa"/>
              <w:left w:w="110" w:type="dxa"/>
              <w:bottom w:w="60" w:type="dxa"/>
              <w:right w:w="110" w:type="dxa"/>
            </w:tcMar>
            <w:vAlign w:val="center"/>
          </w:tcPr>
          <w:p w:rsidR="004D2AA1" w:rsidRDefault="00E274D2" w14:paraId="0000031D" w14:textId="77777777">
            <w:r>
              <w:rPr>
                <w:sz w:val="18"/>
                <w:szCs w:val="18"/>
              </w:rPr>
              <w:t>On-premise</w:t>
            </w:r>
          </w:p>
        </w:tc>
        <w:tc>
          <w:tcPr>
            <w:tcW w:w="3300" w:type="dxa"/>
            <w:shd w:val="clear" w:color="auto" w:fill="FFFFFF"/>
            <w:tcMar>
              <w:top w:w="60" w:type="dxa"/>
              <w:left w:w="110" w:type="dxa"/>
              <w:bottom w:w="60" w:type="dxa"/>
              <w:right w:w="110" w:type="dxa"/>
            </w:tcMar>
            <w:vAlign w:val="center"/>
          </w:tcPr>
          <w:p w:rsidR="004D2AA1" w:rsidRDefault="00E274D2" w14:paraId="0000031E" w14:textId="77777777">
            <w:r>
              <w:rPr>
                <w:sz w:val="18"/>
                <w:szCs w:val="18"/>
              </w:rPr>
              <w:t>Strict data-residency / regulatory needs</w:t>
            </w:r>
          </w:p>
        </w:tc>
        <w:tc>
          <w:tcPr>
            <w:tcW w:w="3760" w:type="dxa"/>
            <w:shd w:val="clear" w:color="auto" w:fill="FFFFFF"/>
            <w:tcMar>
              <w:top w:w="60" w:type="dxa"/>
              <w:left w:w="110" w:type="dxa"/>
              <w:bottom w:w="60" w:type="dxa"/>
              <w:right w:w="110" w:type="dxa"/>
            </w:tcMar>
            <w:vAlign w:val="center"/>
          </w:tcPr>
          <w:p w:rsidR="004D2AA1" w:rsidRDefault="00E274D2" w14:paraId="0000031F" w14:textId="77777777">
            <w:r>
              <w:rPr>
                <w:sz w:val="18"/>
                <w:szCs w:val="18"/>
              </w:rPr>
              <w:t>Higher infrastructure cost; full control; institution-managed</w:t>
            </w:r>
          </w:p>
        </w:tc>
      </w:tr>
    </w:tbl>
    <w:p w:rsidR="004D2AA1" w:rsidRDefault="00E274D2" w14:paraId="00000320" w14:textId="77777777">
      <w:r>
        <w:br w:type="page"/>
      </w:r>
    </w:p>
    <w:p w:rsidR="004D2AA1" w:rsidRDefault="00E274D2" w14:paraId="00000321" w14:textId="77777777">
      <w:pPr>
        <w:pStyle w:val="Heading1"/>
        <w:pBdr>
          <w:bottom w:val="single" w:color="2E7FD0" w:sz="8" w:space="4"/>
        </w:pBdr>
      </w:pPr>
      <w:bookmarkStart w:name="_heading=h.141qn6ip5uhb" w:colFirst="0" w:colLast="0" w:id="85"/>
      <w:bookmarkEnd w:id="85"/>
      <w:r>
        <w:t>8. Implementation Roadmap (Phased)</w:t>
      </w:r>
    </w:p>
    <w:p w:rsidR="004D2AA1" w:rsidRDefault="00E274D2" w14:paraId="00000322" w14:textId="77777777">
      <w:pPr>
        <w:spacing w:before="40" w:after="110"/>
        <w:jc w:val="both"/>
      </w:pPr>
      <w:r>
        <w:t>Phasing delivers value early and spreads cost. Each phase produces a usable increment; later phases layer on intelligence and automation once the operational foundation is proven.</w:t>
      </w:r>
    </w:p>
    <w:p w:rsidR="004D2AA1" w:rsidRDefault="004D2AA1" w14:paraId="00000323" w14:textId="77777777">
      <w:pPr>
        <w:spacing w:after="80"/>
      </w:pPr>
    </w:p>
    <w:tbl>
      <w:tblPr>
        <w:tblStyle w:val="ae"/>
        <w:tblW w:w="9360" w:type="dxa"/>
        <w:tblInd w:w="-1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050"/>
        <w:gridCol w:w="2400"/>
        <w:gridCol w:w="4910"/>
      </w:tblGrid>
      <w:tr w:rsidR="004D2AA1" w14:paraId="5A140638" w14:textId="77777777">
        <w:trPr>
          <w:tblHeader/>
        </w:trPr>
        <w:tc>
          <w:tcPr>
            <w:tcW w:w="2050" w:type="dxa"/>
            <w:shd w:val="clear" w:color="auto" w:fill="12305B"/>
            <w:tcMar>
              <w:top w:w="70" w:type="dxa"/>
              <w:left w:w="110" w:type="dxa"/>
              <w:bottom w:w="70" w:type="dxa"/>
              <w:right w:w="110" w:type="dxa"/>
            </w:tcMar>
            <w:vAlign w:val="center"/>
          </w:tcPr>
          <w:p w:rsidR="004D2AA1" w:rsidRDefault="00E274D2" w14:paraId="00000324" w14:textId="77777777">
            <w:r>
              <w:rPr>
                <w:b/>
                <w:bCs/>
                <w:color w:val="FFFFFF"/>
                <w:sz w:val="19"/>
                <w:szCs w:val="19"/>
              </w:rPr>
              <w:t>Phase</w:t>
            </w:r>
          </w:p>
        </w:tc>
        <w:tc>
          <w:tcPr>
            <w:tcW w:w="2400" w:type="dxa"/>
            <w:shd w:val="clear" w:color="auto" w:fill="12305B"/>
            <w:tcMar>
              <w:top w:w="70" w:type="dxa"/>
              <w:left w:w="110" w:type="dxa"/>
              <w:bottom w:w="70" w:type="dxa"/>
              <w:right w:w="110" w:type="dxa"/>
            </w:tcMar>
            <w:vAlign w:val="center"/>
          </w:tcPr>
          <w:p w:rsidR="004D2AA1" w:rsidRDefault="00E274D2" w14:paraId="00000325" w14:textId="77777777">
            <w:r>
              <w:rPr>
                <w:b/>
                <w:bCs/>
                <w:color w:val="FFFFFF"/>
                <w:sz w:val="19"/>
                <w:szCs w:val="19"/>
              </w:rPr>
              <w:t>Focus</w:t>
            </w:r>
          </w:p>
        </w:tc>
        <w:tc>
          <w:tcPr>
            <w:tcW w:w="4910" w:type="dxa"/>
            <w:shd w:val="clear" w:color="auto" w:fill="12305B"/>
            <w:tcMar>
              <w:top w:w="70" w:type="dxa"/>
              <w:left w:w="110" w:type="dxa"/>
              <w:bottom w:w="70" w:type="dxa"/>
              <w:right w:w="110" w:type="dxa"/>
            </w:tcMar>
            <w:vAlign w:val="center"/>
          </w:tcPr>
          <w:p w:rsidR="004D2AA1" w:rsidRDefault="00E274D2" w14:paraId="00000326" w14:textId="77777777">
            <w:r>
              <w:rPr>
                <w:b/>
                <w:bCs/>
                <w:color w:val="FFFFFF"/>
                <w:sz w:val="19"/>
                <w:szCs w:val="19"/>
              </w:rPr>
              <w:t>Representative scope</w:t>
            </w:r>
          </w:p>
        </w:tc>
      </w:tr>
      <w:tr w:rsidR="004D2AA1" w14:paraId="4D3F7BB1" w14:textId="77777777">
        <w:tc>
          <w:tcPr>
            <w:tcW w:w="2050" w:type="dxa"/>
            <w:shd w:val="clear" w:color="auto" w:fill="FFFFFF"/>
            <w:tcMar>
              <w:top w:w="60" w:type="dxa"/>
              <w:left w:w="110" w:type="dxa"/>
              <w:bottom w:w="60" w:type="dxa"/>
              <w:right w:w="110" w:type="dxa"/>
            </w:tcMar>
            <w:vAlign w:val="center"/>
          </w:tcPr>
          <w:p w:rsidR="004D2AA1" w:rsidRDefault="00E274D2" w14:paraId="00000327" w14:textId="77777777">
            <w:r>
              <w:rPr>
                <w:sz w:val="18"/>
                <w:szCs w:val="18"/>
              </w:rPr>
              <w:t>Phase 1 — Foundation</w:t>
            </w:r>
          </w:p>
        </w:tc>
        <w:tc>
          <w:tcPr>
            <w:tcW w:w="2400" w:type="dxa"/>
            <w:shd w:val="clear" w:color="auto" w:fill="FFFFFF"/>
            <w:tcMar>
              <w:top w:w="60" w:type="dxa"/>
              <w:left w:w="110" w:type="dxa"/>
              <w:bottom w:w="60" w:type="dxa"/>
              <w:right w:w="110" w:type="dxa"/>
            </w:tcMar>
            <w:vAlign w:val="center"/>
          </w:tcPr>
          <w:p w:rsidR="004D2AA1" w:rsidRDefault="00E274D2" w14:paraId="00000328" w14:textId="77777777">
            <w:r>
              <w:rPr>
                <w:sz w:val="18"/>
                <w:szCs w:val="18"/>
              </w:rPr>
              <w:t xml:space="preserve">Operate collections </w:t>
            </w:r>
            <w:r>
              <w:rPr>
                <w:sz w:val="18"/>
                <w:szCs w:val="18"/>
              </w:rPr>
              <w:t>in one place</w:t>
            </w:r>
          </w:p>
        </w:tc>
        <w:tc>
          <w:tcPr>
            <w:tcW w:w="4910" w:type="dxa"/>
            <w:shd w:val="clear" w:color="auto" w:fill="FFFFFF"/>
            <w:tcMar>
              <w:top w:w="60" w:type="dxa"/>
              <w:left w:w="110" w:type="dxa"/>
              <w:bottom w:w="60" w:type="dxa"/>
              <w:right w:w="110" w:type="dxa"/>
            </w:tcMar>
            <w:vAlign w:val="center"/>
          </w:tcPr>
          <w:p w:rsidR="004D2AA1" w:rsidRDefault="00E274D2" w14:paraId="00000329" w14:textId="77777777">
            <w:r>
              <w:rPr>
                <w:sz w:val="18"/>
                <w:szCs w:val="18"/>
              </w:rPr>
              <w:t>Account 360°, work allocation &amp; queues, agent workspace, notes/PTP, basic rules engine, core-banking &amp; payment (M-Pesa/card) integration, RBAC/MFA/SSO, audit trail</w:t>
            </w:r>
          </w:p>
        </w:tc>
      </w:tr>
      <w:tr w:rsidR="004D2AA1" w14:paraId="17791DFA" w14:textId="77777777">
        <w:tc>
          <w:tcPr>
            <w:tcW w:w="2050" w:type="dxa"/>
            <w:shd w:val="clear" w:color="auto" w:fill="F7F9FC"/>
            <w:tcMar>
              <w:top w:w="60" w:type="dxa"/>
              <w:left w:w="110" w:type="dxa"/>
              <w:bottom w:w="60" w:type="dxa"/>
              <w:right w:w="110" w:type="dxa"/>
            </w:tcMar>
            <w:vAlign w:val="center"/>
          </w:tcPr>
          <w:p w:rsidR="004D2AA1" w:rsidRDefault="00E274D2" w14:paraId="0000032A" w14:textId="77777777">
            <w:r>
              <w:rPr>
                <w:sz w:val="18"/>
                <w:szCs w:val="18"/>
              </w:rPr>
              <w:t>Phase 2 — Omnichannel &amp; Self-Service</w:t>
            </w:r>
          </w:p>
        </w:tc>
        <w:tc>
          <w:tcPr>
            <w:tcW w:w="2400" w:type="dxa"/>
            <w:shd w:val="clear" w:color="auto" w:fill="F7F9FC"/>
            <w:tcMar>
              <w:top w:w="60" w:type="dxa"/>
              <w:left w:w="110" w:type="dxa"/>
              <w:bottom w:w="60" w:type="dxa"/>
              <w:right w:w="110" w:type="dxa"/>
            </w:tcMar>
            <w:vAlign w:val="center"/>
          </w:tcPr>
          <w:p w:rsidR="004D2AA1" w:rsidRDefault="00E274D2" w14:paraId="0000032B" w14:textId="77777777">
            <w:r>
              <w:rPr>
                <w:sz w:val="18"/>
                <w:szCs w:val="18"/>
              </w:rPr>
              <w:t>Reduce cost-to-collect</w:t>
            </w:r>
          </w:p>
        </w:tc>
        <w:tc>
          <w:tcPr>
            <w:tcW w:w="4910" w:type="dxa"/>
            <w:shd w:val="clear" w:color="auto" w:fill="F7F9FC"/>
            <w:tcMar>
              <w:top w:w="60" w:type="dxa"/>
              <w:left w:w="110" w:type="dxa"/>
              <w:bottom w:w="60" w:type="dxa"/>
              <w:right w:w="110" w:type="dxa"/>
            </w:tcMar>
            <w:vAlign w:val="center"/>
          </w:tcPr>
          <w:p w:rsidR="004D2AA1" w:rsidRDefault="00E274D2" w14:paraId="0000032C" w14:textId="77777777">
            <w:r>
              <w:rPr>
                <w:sz w:val="18"/>
                <w:szCs w:val="18"/>
              </w:rPr>
              <w:t>Omnichannel communications with delivery tracking, templates &amp; consent, consumer portal/chatbot, payment plans &amp; PTP automation, dashboards</w:t>
            </w:r>
          </w:p>
        </w:tc>
      </w:tr>
      <w:tr w:rsidR="004D2AA1" w14:paraId="1C7FD025" w14:textId="77777777">
        <w:tc>
          <w:tcPr>
            <w:tcW w:w="2050" w:type="dxa"/>
            <w:shd w:val="clear" w:color="auto" w:fill="FFFFFF"/>
            <w:tcMar>
              <w:top w:w="60" w:type="dxa"/>
              <w:left w:w="110" w:type="dxa"/>
              <w:bottom w:w="60" w:type="dxa"/>
              <w:right w:w="110" w:type="dxa"/>
            </w:tcMar>
            <w:vAlign w:val="center"/>
          </w:tcPr>
          <w:p w:rsidR="004D2AA1" w:rsidRDefault="00E274D2" w14:paraId="0000032D" w14:textId="77777777">
            <w:r>
              <w:rPr>
                <w:sz w:val="18"/>
                <w:szCs w:val="18"/>
              </w:rPr>
              <w:t>Phase 3 — Intelligence</w:t>
            </w:r>
          </w:p>
        </w:tc>
        <w:tc>
          <w:tcPr>
            <w:tcW w:w="2400" w:type="dxa"/>
            <w:shd w:val="clear" w:color="auto" w:fill="FFFFFF"/>
            <w:tcMar>
              <w:top w:w="60" w:type="dxa"/>
              <w:left w:w="110" w:type="dxa"/>
              <w:bottom w:w="60" w:type="dxa"/>
              <w:right w:w="110" w:type="dxa"/>
            </w:tcMar>
            <w:vAlign w:val="center"/>
          </w:tcPr>
          <w:p w:rsidR="004D2AA1" w:rsidRDefault="00E274D2" w14:paraId="0000032E" w14:textId="77777777">
            <w:r>
              <w:rPr>
                <w:sz w:val="18"/>
                <w:szCs w:val="18"/>
              </w:rPr>
              <w:t>Improve recovery economics</w:t>
            </w:r>
          </w:p>
        </w:tc>
        <w:tc>
          <w:tcPr>
            <w:tcW w:w="4910" w:type="dxa"/>
            <w:shd w:val="clear" w:color="auto" w:fill="FFFFFF"/>
            <w:tcMar>
              <w:top w:w="60" w:type="dxa"/>
              <w:left w:w="110" w:type="dxa"/>
              <w:bottom w:w="60" w:type="dxa"/>
              <w:right w:w="110" w:type="dxa"/>
            </w:tcMar>
            <w:vAlign w:val="center"/>
          </w:tcPr>
          <w:p w:rsidR="004D2AA1" w:rsidRDefault="00E274D2" w14:paraId="0000032F" w14:textId="77777777">
            <w:r>
              <w:rPr>
                <w:sz w:val="18"/>
                <w:szCs w:val="18"/>
              </w:rPr>
              <w:t>Segmentation &amp;</w:t>
            </w:r>
            <w:r>
              <w:rPr>
                <w:sz w:val="18"/>
                <w:szCs w:val="18"/>
              </w:rPr>
              <w:t xml:space="preserve"> ML scoring, strategy optimisation, early-warning system, simulation/what-if, advanced analytics &amp; forecasting</w:t>
            </w:r>
          </w:p>
        </w:tc>
      </w:tr>
      <w:tr w:rsidR="004D2AA1" w14:paraId="6E60EA7D" w14:textId="77777777">
        <w:tc>
          <w:tcPr>
            <w:tcW w:w="2050" w:type="dxa"/>
            <w:shd w:val="clear" w:color="auto" w:fill="F7F9FC"/>
            <w:tcMar>
              <w:top w:w="60" w:type="dxa"/>
              <w:left w:w="110" w:type="dxa"/>
              <w:bottom w:w="60" w:type="dxa"/>
              <w:right w:w="110" w:type="dxa"/>
            </w:tcMar>
            <w:vAlign w:val="center"/>
          </w:tcPr>
          <w:p w:rsidR="004D2AA1" w:rsidRDefault="00E274D2" w14:paraId="00000330" w14:textId="77777777">
            <w:r>
              <w:rPr>
                <w:sz w:val="18"/>
                <w:szCs w:val="18"/>
              </w:rPr>
              <w:t>Phase 4 — Legal &amp; Ecosystem</w:t>
            </w:r>
          </w:p>
        </w:tc>
        <w:tc>
          <w:tcPr>
            <w:tcW w:w="2400" w:type="dxa"/>
            <w:shd w:val="clear" w:color="auto" w:fill="F7F9FC"/>
            <w:tcMar>
              <w:top w:w="60" w:type="dxa"/>
              <w:left w:w="110" w:type="dxa"/>
              <w:bottom w:w="60" w:type="dxa"/>
              <w:right w:w="110" w:type="dxa"/>
            </w:tcMar>
            <w:vAlign w:val="center"/>
          </w:tcPr>
          <w:p w:rsidR="004D2AA1" w:rsidRDefault="00E274D2" w14:paraId="00000331" w14:textId="77777777">
            <w:r>
              <w:rPr>
                <w:sz w:val="18"/>
                <w:szCs w:val="18"/>
              </w:rPr>
              <w:t>Complete the lifecycle</w:t>
            </w:r>
          </w:p>
        </w:tc>
        <w:tc>
          <w:tcPr>
            <w:tcW w:w="4910" w:type="dxa"/>
            <w:shd w:val="clear" w:color="auto" w:fill="F7F9FC"/>
            <w:tcMar>
              <w:top w:w="60" w:type="dxa"/>
              <w:left w:w="110" w:type="dxa"/>
              <w:bottom w:w="60" w:type="dxa"/>
              <w:right w:w="110" w:type="dxa"/>
            </w:tcMar>
            <w:vAlign w:val="center"/>
          </w:tcPr>
          <w:p w:rsidR="004D2AA1" w:rsidRDefault="00E274D2" w14:paraId="00000332" w14:textId="77777777">
            <w:r>
              <w:rPr>
                <w:sz w:val="18"/>
                <w:szCs w:val="18"/>
              </w:rPr>
              <w:t>Case/litigation management, collateral realisation, vendor/partner portal &amp; API, commission a</w:t>
            </w:r>
            <w:r>
              <w:rPr>
                <w:sz w:val="18"/>
                <w:szCs w:val="18"/>
              </w:rPr>
              <w:t>utomation, AI-assisted communications, full responsible-AI monitoring</w:t>
            </w:r>
          </w:p>
        </w:tc>
      </w:tr>
    </w:tbl>
    <w:p w:rsidR="004D2AA1" w:rsidRDefault="004D2AA1" w14:paraId="00000333" w14:textId="77777777">
      <w:pPr>
        <w:spacing w:after="80"/>
      </w:pPr>
    </w:p>
    <w:tbl>
      <w:tblPr>
        <w:tblStyle w:val="af"/>
        <w:tblW w:w="9360" w:type="dxa"/>
        <w:tblInd w:w="-1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9360"/>
      </w:tblGrid>
      <w:tr w:rsidR="004D2AA1" w14:paraId="1710AF74" w14:textId="77777777">
        <w:tc>
          <w:tcPr>
            <w:tcW w:w="9360" w:type="dxa"/>
            <w:shd w:val="clear" w:color="auto" w:fill="EEF4FB"/>
            <w:tcMar>
              <w:top w:w="130" w:type="dxa"/>
              <w:left w:w="200" w:type="dxa"/>
              <w:bottom w:w="130" w:type="dxa"/>
              <w:right w:w="200" w:type="dxa"/>
            </w:tcMar>
          </w:tcPr>
          <w:p w:rsidR="004D2AA1" w:rsidRDefault="00E274D2" w14:paraId="00000334" w14:textId="77777777">
            <w:pPr>
              <w:spacing w:after="70"/>
            </w:pPr>
            <w:r>
              <w:rPr>
                <w:b/>
                <w:bCs/>
                <w:color w:val="12305B"/>
              </w:rPr>
              <w:t>Why this order is cost-effective</w:t>
            </w:r>
          </w:p>
          <w:p w:rsidR="004D2AA1" w:rsidRDefault="00E274D2" w14:paraId="00000335" w14:textId="77777777">
            <w:pPr>
              <w:jc w:val="both"/>
            </w:pPr>
            <w:r>
              <w:t>Phase 1 replaces fragmented tools and immediately improves control. Phase 2 then shifts contact and payment volume to low-cost digital and self-service channels, which is where the largest operating-cost savings come from. Only once that operational base i</w:t>
            </w:r>
            <w:r>
              <w:t>s generating clean data does the institution invest in the intelligence layer (Phase 3) and the legal/ecosystem capabilities (Phase 4), so spend follows proven value.</w:t>
            </w:r>
          </w:p>
        </w:tc>
      </w:tr>
    </w:tbl>
    <w:p w:rsidR="004D2AA1" w:rsidRDefault="00E274D2" w14:paraId="00000336" w14:textId="77777777">
      <w:r>
        <w:br w:type="page"/>
      </w:r>
    </w:p>
    <w:p w:rsidR="004D2AA1" w:rsidRDefault="00E274D2" w14:paraId="00000337" w14:textId="77777777">
      <w:pPr>
        <w:pStyle w:val="Heading1"/>
        <w:pBdr>
          <w:bottom w:val="single" w:color="2E7FD0" w:sz="8" w:space="4"/>
        </w:pBdr>
      </w:pPr>
      <w:bookmarkStart w:name="_heading=h.p9hqqjvxs8a4" w:colFirst="0" w:colLast="0" w:id="86"/>
      <w:bookmarkEnd w:id="86"/>
      <w:r>
        <w:t>9. Consolidated Functional Requirements</w:t>
      </w:r>
    </w:p>
    <w:p w:rsidR="004D2AA1" w:rsidRDefault="00E274D2" w14:paraId="00000338" w14:textId="77777777">
      <w:pPr>
        <w:spacing w:before="40" w:after="110"/>
        <w:jc w:val="both"/>
      </w:pPr>
      <w:r>
        <w:t>This catalogue consolidates the baseline requi</w:t>
      </w:r>
      <w:r>
        <w:t>rements carried forward from the business requirement draft with the extended requirements introduced by this specification. “Baseline” denotes requirements present in the original draft; “Extended” denotes value-adding additions.</w:t>
      </w:r>
    </w:p>
    <w:p w:rsidR="004D2AA1" w:rsidRDefault="004D2AA1" w14:paraId="00000339" w14:textId="77777777">
      <w:pPr>
        <w:spacing w:after="80"/>
      </w:pPr>
    </w:p>
    <w:tbl>
      <w:tblPr>
        <w:tblStyle w:val="af0"/>
        <w:tblW w:w="9360" w:type="dxa"/>
        <w:tblInd w:w="-1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790"/>
        <w:gridCol w:w="1331"/>
        <w:gridCol w:w="6208"/>
        <w:gridCol w:w="1031"/>
      </w:tblGrid>
      <w:tr w:rsidR="004D2AA1" w14:paraId="7627BA4C" w14:textId="77777777">
        <w:trPr>
          <w:tblHeader/>
        </w:trPr>
        <w:tc>
          <w:tcPr>
            <w:tcW w:w="790" w:type="dxa"/>
            <w:shd w:val="clear" w:color="auto" w:fill="12305B"/>
            <w:tcMar>
              <w:top w:w="70" w:type="dxa"/>
              <w:left w:w="110" w:type="dxa"/>
              <w:bottom w:w="70" w:type="dxa"/>
              <w:right w:w="110" w:type="dxa"/>
            </w:tcMar>
            <w:vAlign w:val="center"/>
          </w:tcPr>
          <w:p w:rsidR="004D2AA1" w:rsidRDefault="00E274D2" w14:paraId="0000033A" w14:textId="77777777">
            <w:r>
              <w:rPr>
                <w:b/>
                <w:bCs/>
                <w:color w:val="FFFFFF"/>
                <w:sz w:val="19"/>
                <w:szCs w:val="19"/>
              </w:rPr>
              <w:t>ID</w:t>
            </w:r>
          </w:p>
        </w:tc>
        <w:tc>
          <w:tcPr>
            <w:tcW w:w="1331" w:type="dxa"/>
            <w:shd w:val="clear" w:color="auto" w:fill="12305B"/>
            <w:tcMar>
              <w:top w:w="70" w:type="dxa"/>
              <w:left w:w="110" w:type="dxa"/>
              <w:bottom w:w="70" w:type="dxa"/>
              <w:right w:w="110" w:type="dxa"/>
            </w:tcMar>
            <w:vAlign w:val="center"/>
          </w:tcPr>
          <w:p w:rsidR="004D2AA1" w:rsidRDefault="00E274D2" w14:paraId="0000033B" w14:textId="77777777">
            <w:r>
              <w:rPr>
                <w:b/>
                <w:bCs/>
                <w:color w:val="FFFFFF"/>
                <w:sz w:val="19"/>
                <w:szCs w:val="19"/>
              </w:rPr>
              <w:t>Area</w:t>
            </w:r>
          </w:p>
        </w:tc>
        <w:tc>
          <w:tcPr>
            <w:tcW w:w="6208" w:type="dxa"/>
            <w:shd w:val="clear" w:color="auto" w:fill="12305B"/>
            <w:tcMar>
              <w:top w:w="70" w:type="dxa"/>
              <w:left w:w="110" w:type="dxa"/>
              <w:bottom w:w="70" w:type="dxa"/>
              <w:right w:w="110" w:type="dxa"/>
            </w:tcMar>
            <w:vAlign w:val="center"/>
          </w:tcPr>
          <w:p w:rsidR="004D2AA1" w:rsidRDefault="00E274D2" w14:paraId="0000033C" w14:textId="77777777">
            <w:r>
              <w:rPr>
                <w:b/>
                <w:bCs/>
                <w:color w:val="FFFFFF"/>
                <w:sz w:val="19"/>
                <w:szCs w:val="19"/>
              </w:rPr>
              <w:t>Requirement</w:t>
            </w:r>
          </w:p>
        </w:tc>
        <w:tc>
          <w:tcPr>
            <w:tcW w:w="1031" w:type="dxa"/>
            <w:shd w:val="clear" w:color="auto" w:fill="12305B"/>
            <w:tcMar>
              <w:top w:w="70" w:type="dxa"/>
              <w:left w:w="110" w:type="dxa"/>
              <w:bottom w:w="70" w:type="dxa"/>
              <w:right w:w="110" w:type="dxa"/>
            </w:tcMar>
            <w:vAlign w:val="center"/>
          </w:tcPr>
          <w:p w:rsidR="004D2AA1" w:rsidRDefault="00E274D2" w14:paraId="0000033D" w14:textId="77777777">
            <w:r>
              <w:rPr>
                <w:b/>
                <w:bCs/>
                <w:color w:val="FFFFFF"/>
                <w:sz w:val="19"/>
                <w:szCs w:val="19"/>
              </w:rPr>
              <w:t>Origin</w:t>
            </w:r>
          </w:p>
        </w:tc>
      </w:tr>
      <w:tr w:rsidR="004D2AA1" w14:paraId="6D22E88C" w14:textId="77777777">
        <w:tc>
          <w:tcPr>
            <w:tcW w:w="790" w:type="dxa"/>
            <w:shd w:val="clear" w:color="auto" w:fill="FFFFFF"/>
            <w:tcMar>
              <w:top w:w="60" w:type="dxa"/>
              <w:left w:w="110" w:type="dxa"/>
              <w:bottom w:w="60" w:type="dxa"/>
              <w:right w:w="110" w:type="dxa"/>
            </w:tcMar>
            <w:vAlign w:val="center"/>
          </w:tcPr>
          <w:p w:rsidR="004D2AA1" w:rsidRDefault="00E274D2" w14:paraId="0000033E" w14:textId="77777777">
            <w:r>
              <w:rPr>
                <w:b/>
                <w:bCs/>
                <w:color w:val="12305B"/>
                <w:sz w:val="18"/>
                <w:szCs w:val="18"/>
              </w:rPr>
              <w:t>FR-001</w:t>
            </w:r>
          </w:p>
        </w:tc>
        <w:tc>
          <w:tcPr>
            <w:tcW w:w="1331" w:type="dxa"/>
            <w:shd w:val="clear" w:color="auto" w:fill="FFFFFF"/>
            <w:tcMar>
              <w:top w:w="60" w:type="dxa"/>
              <w:left w:w="110" w:type="dxa"/>
              <w:bottom w:w="60" w:type="dxa"/>
              <w:right w:w="110" w:type="dxa"/>
            </w:tcMar>
            <w:vAlign w:val="center"/>
          </w:tcPr>
          <w:p w:rsidR="004D2AA1" w:rsidRDefault="00E274D2" w14:paraId="0000033F" w14:textId="77777777">
            <w:r>
              <w:rPr>
                <w:sz w:val="18"/>
                <w:szCs w:val="18"/>
              </w:rPr>
              <w:t>Account &amp; Case</w:t>
            </w:r>
          </w:p>
        </w:tc>
        <w:tc>
          <w:tcPr>
            <w:tcW w:w="6208" w:type="dxa"/>
            <w:shd w:val="clear" w:color="auto" w:fill="FFFFFF"/>
            <w:tcMar>
              <w:top w:w="60" w:type="dxa"/>
              <w:left w:w="110" w:type="dxa"/>
              <w:bottom w:w="60" w:type="dxa"/>
              <w:right w:w="110" w:type="dxa"/>
            </w:tcMar>
            <w:vAlign w:val="center"/>
          </w:tcPr>
          <w:p w:rsidR="004D2AA1" w:rsidRDefault="00E274D2" w14:paraId="00000340" w14:textId="77777777">
            <w:r>
              <w:rPr>
                <w:sz w:val="18"/>
                <w:szCs w:val="18"/>
              </w:rPr>
              <w:t>Provide a consolidated Customer 360° view showing all accounts, balances, recent payments, contact history, open cases and segment/stage.</w:t>
            </w:r>
          </w:p>
        </w:tc>
        <w:tc>
          <w:tcPr>
            <w:tcW w:w="1031" w:type="dxa"/>
            <w:shd w:val="clear" w:color="auto" w:fill="FFFFFF"/>
            <w:tcMar>
              <w:top w:w="60" w:type="dxa"/>
              <w:left w:w="110" w:type="dxa"/>
              <w:bottom w:w="60" w:type="dxa"/>
              <w:right w:w="110" w:type="dxa"/>
            </w:tcMar>
            <w:vAlign w:val="center"/>
          </w:tcPr>
          <w:p w:rsidR="004D2AA1" w:rsidRDefault="00E274D2" w14:paraId="00000341" w14:textId="77777777">
            <w:r>
              <w:rPr>
                <w:color w:val="6B7280"/>
                <w:sz w:val="18"/>
                <w:szCs w:val="18"/>
              </w:rPr>
              <w:t>Baseline</w:t>
            </w:r>
          </w:p>
        </w:tc>
      </w:tr>
      <w:tr w:rsidR="004D2AA1" w14:paraId="6F403546" w14:textId="77777777">
        <w:tc>
          <w:tcPr>
            <w:tcW w:w="790" w:type="dxa"/>
            <w:shd w:val="clear" w:color="auto" w:fill="F7F9FC"/>
            <w:tcMar>
              <w:top w:w="60" w:type="dxa"/>
              <w:left w:w="110" w:type="dxa"/>
              <w:bottom w:w="60" w:type="dxa"/>
              <w:right w:w="110" w:type="dxa"/>
            </w:tcMar>
            <w:vAlign w:val="center"/>
          </w:tcPr>
          <w:p w:rsidR="004D2AA1" w:rsidRDefault="00E274D2" w14:paraId="00000342" w14:textId="77777777">
            <w:r>
              <w:rPr>
                <w:b/>
                <w:bCs/>
                <w:color w:val="12305B"/>
                <w:sz w:val="18"/>
                <w:szCs w:val="18"/>
              </w:rPr>
              <w:t>FR-002</w:t>
            </w:r>
          </w:p>
        </w:tc>
        <w:tc>
          <w:tcPr>
            <w:tcW w:w="1331" w:type="dxa"/>
            <w:shd w:val="clear" w:color="auto" w:fill="F7F9FC"/>
            <w:tcMar>
              <w:top w:w="60" w:type="dxa"/>
              <w:left w:w="110" w:type="dxa"/>
              <w:bottom w:w="60" w:type="dxa"/>
              <w:right w:w="110" w:type="dxa"/>
            </w:tcMar>
            <w:vAlign w:val="center"/>
          </w:tcPr>
          <w:p w:rsidR="004D2AA1" w:rsidRDefault="00E274D2" w14:paraId="00000343" w14:textId="77777777">
            <w:r>
              <w:rPr>
                <w:sz w:val="18"/>
                <w:szCs w:val="18"/>
              </w:rPr>
              <w:t>Account &amp; Case</w:t>
            </w:r>
          </w:p>
        </w:tc>
        <w:tc>
          <w:tcPr>
            <w:tcW w:w="6208" w:type="dxa"/>
            <w:shd w:val="clear" w:color="auto" w:fill="F7F9FC"/>
            <w:tcMar>
              <w:top w:w="60" w:type="dxa"/>
              <w:left w:w="110" w:type="dxa"/>
              <w:bottom w:w="60" w:type="dxa"/>
              <w:right w:w="110" w:type="dxa"/>
            </w:tcMar>
            <w:vAlign w:val="center"/>
          </w:tcPr>
          <w:p w:rsidR="004D2AA1" w:rsidRDefault="00E274D2" w14:paraId="00000344" w14:textId="77777777">
            <w:r>
              <w:rPr>
                <w:sz w:val="18"/>
                <w:szCs w:val="18"/>
              </w:rPr>
              <w:t>Support creation, assignment, reassignment and closure of cases with full audit trail.</w:t>
            </w:r>
          </w:p>
        </w:tc>
        <w:tc>
          <w:tcPr>
            <w:tcW w:w="1031" w:type="dxa"/>
            <w:shd w:val="clear" w:color="auto" w:fill="F7F9FC"/>
            <w:tcMar>
              <w:top w:w="60" w:type="dxa"/>
              <w:left w:w="110" w:type="dxa"/>
              <w:bottom w:w="60" w:type="dxa"/>
              <w:right w:w="110" w:type="dxa"/>
            </w:tcMar>
            <w:vAlign w:val="center"/>
          </w:tcPr>
          <w:p w:rsidR="004D2AA1" w:rsidRDefault="00E274D2" w14:paraId="00000345" w14:textId="77777777">
            <w:r>
              <w:rPr>
                <w:color w:val="6B7280"/>
                <w:sz w:val="18"/>
                <w:szCs w:val="18"/>
              </w:rPr>
              <w:t>Baseline</w:t>
            </w:r>
          </w:p>
        </w:tc>
      </w:tr>
      <w:tr w:rsidR="004D2AA1" w14:paraId="0D48A65C" w14:textId="77777777">
        <w:tc>
          <w:tcPr>
            <w:tcW w:w="790" w:type="dxa"/>
            <w:shd w:val="clear" w:color="auto" w:fill="FFFFFF"/>
            <w:tcMar>
              <w:top w:w="60" w:type="dxa"/>
              <w:left w:w="110" w:type="dxa"/>
              <w:bottom w:w="60" w:type="dxa"/>
              <w:right w:w="110" w:type="dxa"/>
            </w:tcMar>
            <w:vAlign w:val="center"/>
          </w:tcPr>
          <w:p w:rsidR="004D2AA1" w:rsidRDefault="00E274D2" w14:paraId="00000346" w14:textId="77777777">
            <w:r>
              <w:rPr>
                <w:b/>
                <w:bCs/>
                <w:color w:val="12305B"/>
                <w:sz w:val="18"/>
                <w:szCs w:val="18"/>
              </w:rPr>
              <w:t>FR-003</w:t>
            </w:r>
          </w:p>
        </w:tc>
        <w:tc>
          <w:tcPr>
            <w:tcW w:w="1331" w:type="dxa"/>
            <w:shd w:val="clear" w:color="auto" w:fill="FFFFFF"/>
            <w:tcMar>
              <w:top w:w="60" w:type="dxa"/>
              <w:left w:w="110" w:type="dxa"/>
              <w:bottom w:w="60" w:type="dxa"/>
              <w:right w:w="110" w:type="dxa"/>
            </w:tcMar>
            <w:vAlign w:val="center"/>
          </w:tcPr>
          <w:p w:rsidR="004D2AA1" w:rsidRDefault="00E274D2" w14:paraId="00000347" w14:textId="77777777">
            <w:r>
              <w:rPr>
                <w:sz w:val="18"/>
                <w:szCs w:val="18"/>
              </w:rPr>
              <w:t>Account &amp; Case</w:t>
            </w:r>
          </w:p>
        </w:tc>
        <w:tc>
          <w:tcPr>
            <w:tcW w:w="6208" w:type="dxa"/>
            <w:shd w:val="clear" w:color="auto" w:fill="FFFFFF"/>
            <w:tcMar>
              <w:top w:w="60" w:type="dxa"/>
              <w:left w:w="110" w:type="dxa"/>
              <w:bottom w:w="60" w:type="dxa"/>
              <w:right w:w="110" w:type="dxa"/>
            </w:tcMar>
            <w:vAlign w:val="center"/>
          </w:tcPr>
          <w:p w:rsidR="004D2AA1" w:rsidRDefault="00E274D2" w14:paraId="00000348" w14:textId="77777777">
            <w:r>
              <w:rPr>
                <w:sz w:val="18"/>
                <w:szCs w:val="18"/>
              </w:rPr>
              <w:t>Allow recording of promises-to-pay, scheduling reminders, setting fees, stopping fees, and marking realised payments.</w:t>
            </w:r>
          </w:p>
        </w:tc>
        <w:tc>
          <w:tcPr>
            <w:tcW w:w="1031" w:type="dxa"/>
            <w:shd w:val="clear" w:color="auto" w:fill="FFFFFF"/>
            <w:tcMar>
              <w:top w:w="60" w:type="dxa"/>
              <w:left w:w="110" w:type="dxa"/>
              <w:bottom w:w="60" w:type="dxa"/>
              <w:right w:w="110" w:type="dxa"/>
            </w:tcMar>
            <w:vAlign w:val="center"/>
          </w:tcPr>
          <w:p w:rsidR="004D2AA1" w:rsidRDefault="00E274D2" w14:paraId="00000349" w14:textId="77777777">
            <w:r>
              <w:rPr>
                <w:color w:val="6B7280"/>
                <w:sz w:val="18"/>
                <w:szCs w:val="18"/>
              </w:rPr>
              <w:t>Baseline</w:t>
            </w:r>
          </w:p>
        </w:tc>
      </w:tr>
      <w:tr w:rsidR="004D2AA1" w14:paraId="3722C880" w14:textId="77777777">
        <w:tc>
          <w:tcPr>
            <w:tcW w:w="790" w:type="dxa"/>
            <w:shd w:val="clear" w:color="auto" w:fill="F7F9FC"/>
            <w:tcMar>
              <w:top w:w="60" w:type="dxa"/>
              <w:left w:w="110" w:type="dxa"/>
              <w:bottom w:w="60" w:type="dxa"/>
              <w:right w:w="110" w:type="dxa"/>
            </w:tcMar>
            <w:vAlign w:val="center"/>
          </w:tcPr>
          <w:p w:rsidR="004D2AA1" w:rsidRDefault="00E274D2" w14:paraId="0000034A" w14:textId="77777777">
            <w:r>
              <w:rPr>
                <w:b/>
                <w:bCs/>
                <w:color w:val="12305B"/>
                <w:sz w:val="18"/>
                <w:szCs w:val="18"/>
              </w:rPr>
              <w:t>FR-004</w:t>
            </w:r>
          </w:p>
        </w:tc>
        <w:tc>
          <w:tcPr>
            <w:tcW w:w="1331" w:type="dxa"/>
            <w:shd w:val="clear" w:color="auto" w:fill="F7F9FC"/>
            <w:tcMar>
              <w:top w:w="60" w:type="dxa"/>
              <w:left w:w="110" w:type="dxa"/>
              <w:bottom w:w="60" w:type="dxa"/>
              <w:right w:w="110" w:type="dxa"/>
            </w:tcMar>
            <w:vAlign w:val="center"/>
          </w:tcPr>
          <w:p w:rsidR="004D2AA1" w:rsidRDefault="00E274D2" w14:paraId="0000034B" w14:textId="77777777">
            <w:r>
              <w:rPr>
                <w:sz w:val="18"/>
                <w:szCs w:val="18"/>
              </w:rPr>
              <w:t>Account &amp; Case</w:t>
            </w:r>
          </w:p>
        </w:tc>
        <w:tc>
          <w:tcPr>
            <w:tcW w:w="6208" w:type="dxa"/>
            <w:shd w:val="clear" w:color="auto" w:fill="F7F9FC"/>
            <w:tcMar>
              <w:top w:w="60" w:type="dxa"/>
              <w:left w:w="110" w:type="dxa"/>
              <w:bottom w:w="60" w:type="dxa"/>
              <w:right w:w="110" w:type="dxa"/>
            </w:tcMar>
            <w:vAlign w:val="center"/>
          </w:tcPr>
          <w:p w:rsidR="004D2AA1" w:rsidRDefault="00E274D2" w14:paraId="0000034C" w14:textId="77777777">
            <w:r>
              <w:rPr>
                <w:sz w:val="18"/>
                <w:szCs w:val="18"/>
              </w:rPr>
              <w:t>Support collateral viewing, initiation and tracking of collateral realisation and document attachment per account/case.</w:t>
            </w:r>
          </w:p>
        </w:tc>
        <w:tc>
          <w:tcPr>
            <w:tcW w:w="1031" w:type="dxa"/>
            <w:shd w:val="clear" w:color="auto" w:fill="F7F9FC"/>
            <w:tcMar>
              <w:top w:w="60" w:type="dxa"/>
              <w:left w:w="110" w:type="dxa"/>
              <w:bottom w:w="60" w:type="dxa"/>
              <w:right w:w="110" w:type="dxa"/>
            </w:tcMar>
            <w:vAlign w:val="center"/>
          </w:tcPr>
          <w:p w:rsidR="004D2AA1" w:rsidRDefault="00E274D2" w14:paraId="0000034D" w14:textId="77777777">
            <w:r>
              <w:rPr>
                <w:color w:val="6B7280"/>
                <w:sz w:val="18"/>
                <w:szCs w:val="18"/>
              </w:rPr>
              <w:t>Baseline</w:t>
            </w:r>
          </w:p>
        </w:tc>
      </w:tr>
      <w:tr w:rsidR="004D2AA1" w14:paraId="4C72AF5D" w14:textId="77777777">
        <w:tc>
          <w:tcPr>
            <w:tcW w:w="790" w:type="dxa"/>
            <w:shd w:val="clear" w:color="auto" w:fill="FFFFFF"/>
            <w:tcMar>
              <w:top w:w="60" w:type="dxa"/>
              <w:left w:w="110" w:type="dxa"/>
              <w:bottom w:w="60" w:type="dxa"/>
              <w:right w:w="110" w:type="dxa"/>
            </w:tcMar>
            <w:vAlign w:val="center"/>
          </w:tcPr>
          <w:p w:rsidR="004D2AA1" w:rsidRDefault="00E274D2" w14:paraId="0000034E" w14:textId="77777777">
            <w:r>
              <w:rPr>
                <w:b/>
                <w:bCs/>
                <w:color w:val="12305B"/>
                <w:sz w:val="18"/>
                <w:szCs w:val="18"/>
              </w:rPr>
              <w:t>FR-005</w:t>
            </w:r>
          </w:p>
        </w:tc>
        <w:tc>
          <w:tcPr>
            <w:tcW w:w="1331" w:type="dxa"/>
            <w:shd w:val="clear" w:color="auto" w:fill="FFFFFF"/>
            <w:tcMar>
              <w:top w:w="60" w:type="dxa"/>
              <w:left w:w="110" w:type="dxa"/>
              <w:bottom w:w="60" w:type="dxa"/>
              <w:right w:w="110" w:type="dxa"/>
            </w:tcMar>
            <w:vAlign w:val="center"/>
          </w:tcPr>
          <w:p w:rsidR="004D2AA1" w:rsidRDefault="00E274D2" w14:paraId="0000034F" w14:textId="77777777">
            <w:r>
              <w:rPr>
                <w:sz w:val="18"/>
                <w:szCs w:val="18"/>
              </w:rPr>
              <w:t>Litigation</w:t>
            </w:r>
          </w:p>
        </w:tc>
        <w:tc>
          <w:tcPr>
            <w:tcW w:w="6208" w:type="dxa"/>
            <w:shd w:val="clear" w:color="auto" w:fill="FFFFFF"/>
            <w:tcMar>
              <w:top w:w="60" w:type="dxa"/>
              <w:left w:w="110" w:type="dxa"/>
              <w:bottom w:w="60" w:type="dxa"/>
              <w:right w:w="110" w:type="dxa"/>
            </w:tcMar>
            <w:vAlign w:val="center"/>
          </w:tcPr>
          <w:p w:rsidR="004D2AA1" w:rsidRDefault="00E274D2" w14:paraId="00000350" w14:textId="77777777">
            <w:r>
              <w:rPr>
                <w:sz w:val="18"/>
                <w:szCs w:val="18"/>
              </w:rPr>
              <w:t>Provide a case-management screen that disables conflicting actions during litigation, captures case metadata (advocates, case number, parties), and supports case-specific workflows and reminders.</w:t>
            </w:r>
          </w:p>
        </w:tc>
        <w:tc>
          <w:tcPr>
            <w:tcW w:w="1031" w:type="dxa"/>
            <w:shd w:val="clear" w:color="auto" w:fill="FFFFFF"/>
            <w:tcMar>
              <w:top w:w="60" w:type="dxa"/>
              <w:left w:w="110" w:type="dxa"/>
              <w:bottom w:w="60" w:type="dxa"/>
              <w:right w:w="110" w:type="dxa"/>
            </w:tcMar>
            <w:vAlign w:val="center"/>
          </w:tcPr>
          <w:p w:rsidR="004D2AA1" w:rsidRDefault="00E274D2" w14:paraId="00000351" w14:textId="77777777">
            <w:r>
              <w:rPr>
                <w:color w:val="6B7280"/>
                <w:sz w:val="18"/>
                <w:szCs w:val="18"/>
              </w:rPr>
              <w:t>Baseline</w:t>
            </w:r>
          </w:p>
        </w:tc>
      </w:tr>
      <w:tr w:rsidR="004D2AA1" w14:paraId="66BE6CF5" w14:textId="77777777">
        <w:tc>
          <w:tcPr>
            <w:tcW w:w="790" w:type="dxa"/>
            <w:shd w:val="clear" w:color="auto" w:fill="F7F9FC"/>
            <w:tcMar>
              <w:top w:w="60" w:type="dxa"/>
              <w:left w:w="110" w:type="dxa"/>
              <w:bottom w:w="60" w:type="dxa"/>
              <w:right w:w="110" w:type="dxa"/>
            </w:tcMar>
            <w:vAlign w:val="center"/>
          </w:tcPr>
          <w:p w:rsidR="004D2AA1" w:rsidRDefault="00E274D2" w14:paraId="00000352" w14:textId="77777777">
            <w:r>
              <w:rPr>
                <w:b/>
                <w:bCs/>
                <w:color w:val="12305B"/>
                <w:sz w:val="18"/>
                <w:szCs w:val="18"/>
              </w:rPr>
              <w:t>FR-006</w:t>
            </w:r>
          </w:p>
        </w:tc>
        <w:tc>
          <w:tcPr>
            <w:tcW w:w="1331" w:type="dxa"/>
            <w:shd w:val="clear" w:color="auto" w:fill="F7F9FC"/>
            <w:tcMar>
              <w:top w:w="60" w:type="dxa"/>
              <w:left w:w="110" w:type="dxa"/>
              <w:bottom w:w="60" w:type="dxa"/>
              <w:right w:w="110" w:type="dxa"/>
            </w:tcMar>
            <w:vAlign w:val="center"/>
          </w:tcPr>
          <w:p w:rsidR="004D2AA1" w:rsidRDefault="00E274D2" w14:paraId="00000353" w14:textId="77777777">
            <w:r>
              <w:rPr>
                <w:sz w:val="18"/>
                <w:szCs w:val="18"/>
              </w:rPr>
              <w:t>Segmentation</w:t>
            </w:r>
          </w:p>
        </w:tc>
        <w:tc>
          <w:tcPr>
            <w:tcW w:w="6208" w:type="dxa"/>
            <w:shd w:val="clear" w:color="auto" w:fill="F7F9FC"/>
            <w:tcMar>
              <w:top w:w="60" w:type="dxa"/>
              <w:left w:w="110" w:type="dxa"/>
              <w:bottom w:w="60" w:type="dxa"/>
              <w:right w:w="110" w:type="dxa"/>
            </w:tcMar>
            <w:vAlign w:val="center"/>
          </w:tcPr>
          <w:p w:rsidR="004D2AA1" w:rsidRDefault="00E274D2" w14:paraId="00000354" w14:textId="77777777">
            <w:r>
              <w:rPr>
                <w:sz w:val="18"/>
                <w:szCs w:val="18"/>
              </w:rPr>
              <w:t>Automatically segment accounts using behavioural attributes (arrears, DPD, outstanding balance) and persist segment assignments.</w:t>
            </w:r>
          </w:p>
        </w:tc>
        <w:tc>
          <w:tcPr>
            <w:tcW w:w="1031" w:type="dxa"/>
            <w:shd w:val="clear" w:color="auto" w:fill="F7F9FC"/>
            <w:tcMar>
              <w:top w:w="60" w:type="dxa"/>
              <w:left w:w="110" w:type="dxa"/>
              <w:bottom w:w="60" w:type="dxa"/>
              <w:right w:w="110" w:type="dxa"/>
            </w:tcMar>
            <w:vAlign w:val="center"/>
          </w:tcPr>
          <w:p w:rsidR="004D2AA1" w:rsidRDefault="00E274D2" w14:paraId="00000355" w14:textId="77777777">
            <w:r>
              <w:rPr>
                <w:color w:val="6B7280"/>
                <w:sz w:val="18"/>
                <w:szCs w:val="18"/>
              </w:rPr>
              <w:t>Baseline</w:t>
            </w:r>
          </w:p>
        </w:tc>
      </w:tr>
      <w:tr w:rsidR="004D2AA1" w14:paraId="2F0392AA" w14:textId="77777777">
        <w:tc>
          <w:tcPr>
            <w:tcW w:w="790" w:type="dxa"/>
            <w:shd w:val="clear" w:color="auto" w:fill="FFFFFF"/>
            <w:tcMar>
              <w:top w:w="60" w:type="dxa"/>
              <w:left w:w="110" w:type="dxa"/>
              <w:bottom w:w="60" w:type="dxa"/>
              <w:right w:w="110" w:type="dxa"/>
            </w:tcMar>
            <w:vAlign w:val="center"/>
          </w:tcPr>
          <w:p w:rsidR="004D2AA1" w:rsidRDefault="00E274D2" w14:paraId="00000356" w14:textId="77777777">
            <w:r>
              <w:rPr>
                <w:b/>
                <w:bCs/>
                <w:color w:val="12305B"/>
                <w:sz w:val="18"/>
                <w:szCs w:val="18"/>
              </w:rPr>
              <w:t>FR-007</w:t>
            </w:r>
          </w:p>
        </w:tc>
        <w:tc>
          <w:tcPr>
            <w:tcW w:w="1331" w:type="dxa"/>
            <w:shd w:val="clear" w:color="auto" w:fill="FFFFFF"/>
            <w:tcMar>
              <w:top w:w="60" w:type="dxa"/>
              <w:left w:w="110" w:type="dxa"/>
              <w:bottom w:w="60" w:type="dxa"/>
              <w:right w:w="110" w:type="dxa"/>
            </w:tcMar>
            <w:vAlign w:val="center"/>
          </w:tcPr>
          <w:p w:rsidR="004D2AA1" w:rsidRDefault="00E274D2" w14:paraId="00000357" w14:textId="77777777">
            <w:r>
              <w:rPr>
                <w:sz w:val="18"/>
                <w:szCs w:val="18"/>
              </w:rPr>
              <w:t>Scoring</w:t>
            </w:r>
          </w:p>
        </w:tc>
        <w:tc>
          <w:tcPr>
            <w:tcW w:w="6208" w:type="dxa"/>
            <w:shd w:val="clear" w:color="auto" w:fill="FFFFFF"/>
            <w:tcMar>
              <w:top w:w="60" w:type="dxa"/>
              <w:left w:w="110" w:type="dxa"/>
              <w:bottom w:w="60" w:type="dxa"/>
              <w:right w:w="110" w:type="dxa"/>
            </w:tcMar>
            <w:vAlign w:val="center"/>
          </w:tcPr>
          <w:p w:rsidR="004D2AA1" w:rsidRDefault="00E274D2" w14:paraId="00000358" w14:textId="77777777">
            <w:sdt>
              <w:sdtPr>
                <w:tag w:val="goog_rdk_447"/>
                <w:id w:val="-1261938471"/>
              </w:sdtPr>
              <w:sdtEndPr/>
              <w:sdtContent>
                <w:commentRangeStart w:id="87"/>
              </w:sdtContent>
            </w:sdt>
            <w:r>
              <w:rPr>
                <w:sz w:val="18"/>
                <w:szCs w:val="18"/>
              </w:rPr>
              <w:t>Support</w:t>
            </w:r>
            <w:commentRangeEnd w:id="87"/>
            <w:r>
              <w:commentReference w:id="87"/>
            </w:r>
            <w:r>
              <w:rPr>
                <w:sz w:val="18"/>
                <w:szCs w:val="18"/>
              </w:rPr>
              <w:t xml:space="preserve"> ML-driven scoring and integrate scores into routing and strategy decisions.</w:t>
            </w:r>
          </w:p>
        </w:tc>
        <w:tc>
          <w:tcPr>
            <w:tcW w:w="1031" w:type="dxa"/>
            <w:shd w:val="clear" w:color="auto" w:fill="FFFFFF"/>
            <w:tcMar>
              <w:top w:w="60" w:type="dxa"/>
              <w:left w:w="110" w:type="dxa"/>
              <w:bottom w:w="60" w:type="dxa"/>
              <w:right w:w="110" w:type="dxa"/>
            </w:tcMar>
            <w:vAlign w:val="center"/>
          </w:tcPr>
          <w:p w:rsidR="004D2AA1" w:rsidRDefault="00E274D2" w14:paraId="00000359" w14:textId="77777777">
            <w:r>
              <w:rPr>
                <w:color w:val="6B7280"/>
                <w:sz w:val="18"/>
                <w:szCs w:val="18"/>
              </w:rPr>
              <w:t>Baseline</w:t>
            </w:r>
          </w:p>
        </w:tc>
      </w:tr>
      <w:tr w:rsidR="004D2AA1" w14:paraId="371E56EE" w14:textId="77777777">
        <w:tc>
          <w:tcPr>
            <w:tcW w:w="790" w:type="dxa"/>
            <w:shd w:val="clear" w:color="auto" w:fill="F7F9FC"/>
            <w:tcMar>
              <w:top w:w="60" w:type="dxa"/>
              <w:left w:w="110" w:type="dxa"/>
              <w:bottom w:w="60" w:type="dxa"/>
              <w:right w:w="110" w:type="dxa"/>
            </w:tcMar>
            <w:vAlign w:val="center"/>
          </w:tcPr>
          <w:p w:rsidR="004D2AA1" w:rsidRDefault="00E274D2" w14:paraId="0000035A" w14:textId="77777777">
            <w:r>
              <w:rPr>
                <w:b/>
                <w:bCs/>
                <w:color w:val="12305B"/>
                <w:sz w:val="18"/>
                <w:szCs w:val="18"/>
              </w:rPr>
              <w:t>FR-008</w:t>
            </w:r>
          </w:p>
        </w:tc>
        <w:tc>
          <w:tcPr>
            <w:tcW w:w="1331" w:type="dxa"/>
            <w:shd w:val="clear" w:color="auto" w:fill="F7F9FC"/>
            <w:tcMar>
              <w:top w:w="60" w:type="dxa"/>
              <w:left w:w="110" w:type="dxa"/>
              <w:bottom w:w="60" w:type="dxa"/>
              <w:right w:w="110" w:type="dxa"/>
            </w:tcMar>
            <w:vAlign w:val="center"/>
          </w:tcPr>
          <w:p w:rsidR="004D2AA1" w:rsidRDefault="00E274D2" w14:paraId="0000035B" w14:textId="77777777">
            <w:r>
              <w:rPr>
                <w:sz w:val="18"/>
                <w:szCs w:val="18"/>
              </w:rPr>
              <w:t>Strategy</w:t>
            </w:r>
          </w:p>
        </w:tc>
        <w:tc>
          <w:tcPr>
            <w:tcW w:w="6208" w:type="dxa"/>
            <w:shd w:val="clear" w:color="auto" w:fill="F7F9FC"/>
            <w:tcMar>
              <w:top w:w="60" w:type="dxa"/>
              <w:left w:w="110" w:type="dxa"/>
              <w:bottom w:w="60" w:type="dxa"/>
              <w:right w:w="110" w:type="dxa"/>
            </w:tcMar>
            <w:vAlign w:val="center"/>
          </w:tcPr>
          <w:p w:rsidR="004D2AA1" w:rsidRDefault="00E274D2" w14:paraId="0000035C" w14:textId="77777777">
            <w:r>
              <w:rPr>
                <w:sz w:val="18"/>
                <w:szCs w:val="18"/>
              </w:rPr>
              <w:t>Include a decision/strategy engine to create queues, auto-escalate, route to specialised teams (legal, hardship) and auto-generate tasks (calls, notices).</w:t>
            </w:r>
          </w:p>
        </w:tc>
        <w:tc>
          <w:tcPr>
            <w:tcW w:w="1031" w:type="dxa"/>
            <w:shd w:val="clear" w:color="auto" w:fill="F7F9FC"/>
            <w:tcMar>
              <w:top w:w="60" w:type="dxa"/>
              <w:left w:w="110" w:type="dxa"/>
              <w:bottom w:w="60" w:type="dxa"/>
              <w:right w:w="110" w:type="dxa"/>
            </w:tcMar>
            <w:vAlign w:val="center"/>
          </w:tcPr>
          <w:p w:rsidR="004D2AA1" w:rsidRDefault="00E274D2" w14:paraId="0000035D" w14:textId="77777777">
            <w:r>
              <w:rPr>
                <w:color w:val="6B7280"/>
                <w:sz w:val="18"/>
                <w:szCs w:val="18"/>
              </w:rPr>
              <w:t>Baseline</w:t>
            </w:r>
          </w:p>
        </w:tc>
      </w:tr>
      <w:tr w:rsidR="004D2AA1" w14:paraId="21F9B3C4" w14:textId="77777777">
        <w:tc>
          <w:tcPr>
            <w:tcW w:w="790" w:type="dxa"/>
            <w:shd w:val="clear" w:color="auto" w:fill="FFFFFF"/>
            <w:tcMar>
              <w:top w:w="60" w:type="dxa"/>
              <w:left w:w="110" w:type="dxa"/>
              <w:bottom w:w="60" w:type="dxa"/>
              <w:right w:w="110" w:type="dxa"/>
            </w:tcMar>
            <w:vAlign w:val="center"/>
          </w:tcPr>
          <w:p w:rsidR="004D2AA1" w:rsidRDefault="00E274D2" w14:paraId="0000035E" w14:textId="77777777">
            <w:r>
              <w:rPr>
                <w:b/>
                <w:bCs/>
                <w:color w:val="12305B"/>
                <w:sz w:val="18"/>
                <w:szCs w:val="18"/>
              </w:rPr>
              <w:t>FR-009</w:t>
            </w:r>
          </w:p>
        </w:tc>
        <w:tc>
          <w:tcPr>
            <w:tcW w:w="1331" w:type="dxa"/>
            <w:shd w:val="clear" w:color="auto" w:fill="FFFFFF"/>
            <w:tcMar>
              <w:top w:w="60" w:type="dxa"/>
              <w:left w:w="110" w:type="dxa"/>
              <w:bottom w:w="60" w:type="dxa"/>
              <w:right w:w="110" w:type="dxa"/>
            </w:tcMar>
            <w:vAlign w:val="center"/>
          </w:tcPr>
          <w:p w:rsidR="004D2AA1" w:rsidRDefault="00E274D2" w14:paraId="0000035F" w14:textId="77777777">
            <w:r>
              <w:rPr>
                <w:sz w:val="18"/>
                <w:szCs w:val="18"/>
              </w:rPr>
              <w:t>Workflow</w:t>
            </w:r>
          </w:p>
        </w:tc>
        <w:tc>
          <w:tcPr>
            <w:tcW w:w="6208" w:type="dxa"/>
            <w:shd w:val="clear" w:color="auto" w:fill="FFFFFF"/>
            <w:tcMar>
              <w:top w:w="60" w:type="dxa"/>
              <w:left w:w="110" w:type="dxa"/>
              <w:bottom w:w="60" w:type="dxa"/>
              <w:right w:w="110" w:type="dxa"/>
            </w:tcMar>
            <w:vAlign w:val="center"/>
          </w:tcPr>
          <w:p w:rsidR="004D2AA1" w:rsidRDefault="00E274D2" w14:paraId="00000360" w14:textId="77777777">
            <w:r>
              <w:rPr>
                <w:sz w:val="18"/>
                <w:szCs w:val="18"/>
              </w:rPr>
              <w:t>Allow configuration of workflows where next actions can trigger sub-workflows and escalate based on SLA.</w:t>
            </w:r>
          </w:p>
        </w:tc>
        <w:tc>
          <w:tcPr>
            <w:tcW w:w="1031" w:type="dxa"/>
            <w:shd w:val="clear" w:color="auto" w:fill="FFFFFF"/>
            <w:tcMar>
              <w:top w:w="60" w:type="dxa"/>
              <w:left w:w="110" w:type="dxa"/>
              <w:bottom w:w="60" w:type="dxa"/>
              <w:right w:w="110" w:type="dxa"/>
            </w:tcMar>
            <w:vAlign w:val="center"/>
          </w:tcPr>
          <w:p w:rsidR="004D2AA1" w:rsidRDefault="00E274D2" w14:paraId="00000361" w14:textId="77777777">
            <w:r>
              <w:rPr>
                <w:color w:val="6B7280"/>
                <w:sz w:val="18"/>
                <w:szCs w:val="18"/>
              </w:rPr>
              <w:t>Baseline</w:t>
            </w:r>
          </w:p>
        </w:tc>
      </w:tr>
      <w:tr w:rsidR="004D2AA1" w14:paraId="03722EBD" w14:textId="77777777">
        <w:tc>
          <w:tcPr>
            <w:tcW w:w="790" w:type="dxa"/>
            <w:shd w:val="clear" w:color="auto" w:fill="F7F9FC"/>
            <w:tcMar>
              <w:top w:w="60" w:type="dxa"/>
              <w:left w:w="110" w:type="dxa"/>
              <w:bottom w:w="60" w:type="dxa"/>
              <w:right w:w="110" w:type="dxa"/>
            </w:tcMar>
            <w:vAlign w:val="center"/>
          </w:tcPr>
          <w:p w:rsidR="004D2AA1" w:rsidRDefault="00E274D2" w14:paraId="00000362" w14:textId="77777777">
            <w:r>
              <w:rPr>
                <w:b/>
                <w:bCs/>
                <w:color w:val="12305B"/>
                <w:sz w:val="18"/>
                <w:szCs w:val="18"/>
              </w:rPr>
              <w:t>FR-010</w:t>
            </w:r>
          </w:p>
        </w:tc>
        <w:tc>
          <w:tcPr>
            <w:tcW w:w="1331" w:type="dxa"/>
            <w:shd w:val="clear" w:color="auto" w:fill="F7F9FC"/>
            <w:tcMar>
              <w:top w:w="60" w:type="dxa"/>
              <w:left w:w="110" w:type="dxa"/>
              <w:bottom w:w="60" w:type="dxa"/>
              <w:right w:w="110" w:type="dxa"/>
            </w:tcMar>
            <w:vAlign w:val="center"/>
          </w:tcPr>
          <w:p w:rsidR="004D2AA1" w:rsidRDefault="00E274D2" w14:paraId="00000363" w14:textId="77777777">
            <w:r>
              <w:rPr>
                <w:sz w:val="18"/>
                <w:szCs w:val="18"/>
              </w:rPr>
              <w:t>Omnichannel</w:t>
            </w:r>
          </w:p>
        </w:tc>
        <w:tc>
          <w:tcPr>
            <w:tcW w:w="6208" w:type="dxa"/>
            <w:shd w:val="clear" w:color="auto" w:fill="F7F9FC"/>
            <w:tcMar>
              <w:top w:w="60" w:type="dxa"/>
              <w:left w:w="110" w:type="dxa"/>
              <w:bottom w:w="60" w:type="dxa"/>
              <w:right w:w="110" w:type="dxa"/>
            </w:tcMar>
            <w:vAlign w:val="center"/>
          </w:tcPr>
          <w:p w:rsidR="004D2AA1" w:rsidRDefault="00E274D2" w14:paraId="00000364" w14:textId="77777777">
            <w:r>
              <w:rPr>
                <w:sz w:val="18"/>
                <w:szCs w:val="18"/>
              </w:rPr>
              <w:t>Send and receive communications across voice, SMS, email, WhatsApp, letters and portal; log all inbound/outbound communications in a unified history.</w:t>
            </w:r>
          </w:p>
        </w:tc>
        <w:tc>
          <w:tcPr>
            <w:tcW w:w="1031" w:type="dxa"/>
            <w:shd w:val="clear" w:color="auto" w:fill="F7F9FC"/>
            <w:tcMar>
              <w:top w:w="60" w:type="dxa"/>
              <w:left w:w="110" w:type="dxa"/>
              <w:bottom w:w="60" w:type="dxa"/>
              <w:right w:w="110" w:type="dxa"/>
            </w:tcMar>
            <w:vAlign w:val="center"/>
          </w:tcPr>
          <w:p w:rsidR="004D2AA1" w:rsidRDefault="00E274D2" w14:paraId="00000365" w14:textId="77777777">
            <w:r>
              <w:rPr>
                <w:color w:val="6B7280"/>
                <w:sz w:val="18"/>
                <w:szCs w:val="18"/>
              </w:rPr>
              <w:t>Baseline</w:t>
            </w:r>
          </w:p>
        </w:tc>
      </w:tr>
      <w:tr w:rsidR="004D2AA1" w14:paraId="4E77B58B" w14:textId="77777777">
        <w:tc>
          <w:tcPr>
            <w:tcW w:w="790" w:type="dxa"/>
            <w:shd w:val="clear" w:color="auto" w:fill="FFFFFF"/>
            <w:tcMar>
              <w:top w:w="60" w:type="dxa"/>
              <w:left w:w="110" w:type="dxa"/>
              <w:bottom w:w="60" w:type="dxa"/>
              <w:right w:w="110" w:type="dxa"/>
            </w:tcMar>
            <w:vAlign w:val="center"/>
          </w:tcPr>
          <w:p w:rsidR="004D2AA1" w:rsidRDefault="00E274D2" w14:paraId="00000366" w14:textId="77777777">
            <w:r>
              <w:rPr>
                <w:b/>
                <w:bCs/>
                <w:color w:val="12305B"/>
                <w:sz w:val="18"/>
                <w:szCs w:val="18"/>
              </w:rPr>
              <w:t>FR-011</w:t>
            </w:r>
          </w:p>
        </w:tc>
        <w:tc>
          <w:tcPr>
            <w:tcW w:w="1331" w:type="dxa"/>
            <w:shd w:val="clear" w:color="auto" w:fill="FFFFFF"/>
            <w:tcMar>
              <w:top w:w="60" w:type="dxa"/>
              <w:left w:w="110" w:type="dxa"/>
              <w:bottom w:w="60" w:type="dxa"/>
              <w:right w:w="110" w:type="dxa"/>
            </w:tcMar>
            <w:vAlign w:val="center"/>
          </w:tcPr>
          <w:p w:rsidR="004D2AA1" w:rsidRDefault="00E274D2" w14:paraId="00000367" w14:textId="77777777">
            <w:r>
              <w:rPr>
                <w:sz w:val="18"/>
                <w:szCs w:val="18"/>
              </w:rPr>
              <w:t>Omnichannel</w:t>
            </w:r>
          </w:p>
        </w:tc>
        <w:tc>
          <w:tcPr>
            <w:tcW w:w="6208" w:type="dxa"/>
            <w:shd w:val="clear" w:color="auto" w:fill="FFFFFF"/>
            <w:tcMar>
              <w:top w:w="60" w:type="dxa"/>
              <w:left w:w="110" w:type="dxa"/>
              <w:bottom w:w="60" w:type="dxa"/>
              <w:right w:w="110" w:type="dxa"/>
            </w:tcMar>
            <w:vAlign w:val="center"/>
          </w:tcPr>
          <w:p w:rsidR="004D2AA1" w:rsidRDefault="00E274D2" w14:paraId="00000368" w14:textId="77777777">
            <w:r>
              <w:rPr>
                <w:sz w:val="18"/>
                <w:szCs w:val="18"/>
              </w:rPr>
              <w:t>Integrate with channel gateways and capture delivery/receipt metadata (bounces, delivery status, number-in-service).</w:t>
            </w:r>
          </w:p>
        </w:tc>
        <w:tc>
          <w:tcPr>
            <w:tcW w:w="1031" w:type="dxa"/>
            <w:shd w:val="clear" w:color="auto" w:fill="FFFFFF"/>
            <w:tcMar>
              <w:top w:w="60" w:type="dxa"/>
              <w:left w:w="110" w:type="dxa"/>
              <w:bottom w:w="60" w:type="dxa"/>
              <w:right w:w="110" w:type="dxa"/>
            </w:tcMar>
            <w:vAlign w:val="center"/>
          </w:tcPr>
          <w:p w:rsidR="004D2AA1" w:rsidRDefault="00E274D2" w14:paraId="00000369" w14:textId="77777777">
            <w:r>
              <w:rPr>
                <w:color w:val="6B7280"/>
                <w:sz w:val="18"/>
                <w:szCs w:val="18"/>
              </w:rPr>
              <w:t>Baseline</w:t>
            </w:r>
          </w:p>
        </w:tc>
      </w:tr>
      <w:tr w:rsidR="004D2AA1" w14:paraId="617C67C4" w14:textId="77777777">
        <w:tc>
          <w:tcPr>
            <w:tcW w:w="790" w:type="dxa"/>
            <w:shd w:val="clear" w:color="auto" w:fill="F7F9FC"/>
            <w:tcMar>
              <w:top w:w="60" w:type="dxa"/>
              <w:left w:w="110" w:type="dxa"/>
              <w:bottom w:w="60" w:type="dxa"/>
              <w:right w:w="110" w:type="dxa"/>
            </w:tcMar>
            <w:vAlign w:val="center"/>
          </w:tcPr>
          <w:p w:rsidR="004D2AA1" w:rsidRDefault="00E274D2" w14:paraId="0000036A" w14:textId="77777777">
            <w:r>
              <w:rPr>
                <w:b/>
                <w:bCs/>
                <w:color w:val="12305B"/>
                <w:sz w:val="18"/>
                <w:szCs w:val="18"/>
              </w:rPr>
              <w:t>FR-012</w:t>
            </w:r>
          </w:p>
        </w:tc>
        <w:tc>
          <w:tcPr>
            <w:tcW w:w="1331" w:type="dxa"/>
            <w:shd w:val="clear" w:color="auto" w:fill="F7F9FC"/>
            <w:tcMar>
              <w:top w:w="60" w:type="dxa"/>
              <w:left w:w="110" w:type="dxa"/>
              <w:bottom w:w="60" w:type="dxa"/>
              <w:right w:w="110" w:type="dxa"/>
            </w:tcMar>
            <w:vAlign w:val="center"/>
          </w:tcPr>
          <w:p w:rsidR="004D2AA1" w:rsidRDefault="00E274D2" w14:paraId="0000036B" w14:textId="77777777">
            <w:r>
              <w:rPr>
                <w:sz w:val="18"/>
                <w:szCs w:val="18"/>
              </w:rPr>
              <w:t>Payments</w:t>
            </w:r>
          </w:p>
        </w:tc>
        <w:tc>
          <w:tcPr>
            <w:tcW w:w="6208" w:type="dxa"/>
            <w:shd w:val="clear" w:color="auto" w:fill="F7F9FC"/>
            <w:tcMar>
              <w:top w:w="60" w:type="dxa"/>
              <w:left w:w="110" w:type="dxa"/>
              <w:bottom w:w="60" w:type="dxa"/>
              <w:right w:w="110" w:type="dxa"/>
            </w:tcMar>
            <w:vAlign w:val="center"/>
          </w:tcPr>
          <w:p w:rsidR="004D2AA1" w:rsidRDefault="00E274D2" w14:paraId="0000036C" w14:textId="77777777">
            <w:r>
              <w:rPr>
                <w:sz w:val="18"/>
                <w:szCs w:val="18"/>
              </w:rPr>
              <w:t>Integrate with payment gateways (including M-Pesa) to accept mobile payments and post transactions back to the core system in real time.</w:t>
            </w:r>
          </w:p>
        </w:tc>
        <w:tc>
          <w:tcPr>
            <w:tcW w:w="1031" w:type="dxa"/>
            <w:shd w:val="clear" w:color="auto" w:fill="F7F9FC"/>
            <w:tcMar>
              <w:top w:w="60" w:type="dxa"/>
              <w:left w:w="110" w:type="dxa"/>
              <w:bottom w:w="60" w:type="dxa"/>
              <w:right w:w="110" w:type="dxa"/>
            </w:tcMar>
            <w:vAlign w:val="center"/>
          </w:tcPr>
          <w:p w:rsidR="004D2AA1" w:rsidRDefault="00E274D2" w14:paraId="0000036D" w14:textId="77777777">
            <w:r>
              <w:rPr>
                <w:color w:val="6B7280"/>
                <w:sz w:val="18"/>
                <w:szCs w:val="18"/>
              </w:rPr>
              <w:t>Baseline</w:t>
            </w:r>
          </w:p>
        </w:tc>
      </w:tr>
      <w:tr w:rsidR="004D2AA1" w14:paraId="7CA5B4F9" w14:textId="77777777">
        <w:tc>
          <w:tcPr>
            <w:tcW w:w="790" w:type="dxa"/>
            <w:shd w:val="clear" w:color="auto" w:fill="FFFFFF"/>
            <w:tcMar>
              <w:top w:w="60" w:type="dxa"/>
              <w:left w:w="110" w:type="dxa"/>
              <w:bottom w:w="60" w:type="dxa"/>
              <w:right w:w="110" w:type="dxa"/>
            </w:tcMar>
            <w:vAlign w:val="center"/>
          </w:tcPr>
          <w:p w:rsidR="004D2AA1" w:rsidRDefault="00E274D2" w14:paraId="0000036E" w14:textId="77777777">
            <w:r>
              <w:rPr>
                <w:b/>
                <w:bCs/>
                <w:color w:val="12305B"/>
                <w:sz w:val="18"/>
                <w:szCs w:val="18"/>
              </w:rPr>
              <w:t>FR-013</w:t>
            </w:r>
          </w:p>
        </w:tc>
        <w:tc>
          <w:tcPr>
            <w:tcW w:w="1331" w:type="dxa"/>
            <w:shd w:val="clear" w:color="auto" w:fill="FFFFFF"/>
            <w:tcMar>
              <w:top w:w="60" w:type="dxa"/>
              <w:left w:w="110" w:type="dxa"/>
              <w:bottom w:w="60" w:type="dxa"/>
              <w:right w:w="110" w:type="dxa"/>
            </w:tcMar>
            <w:vAlign w:val="center"/>
          </w:tcPr>
          <w:p w:rsidR="004D2AA1" w:rsidRDefault="00E274D2" w14:paraId="0000036F" w14:textId="77777777">
            <w:r>
              <w:rPr>
                <w:sz w:val="18"/>
                <w:szCs w:val="18"/>
              </w:rPr>
              <w:t>Payments</w:t>
            </w:r>
          </w:p>
        </w:tc>
        <w:tc>
          <w:tcPr>
            <w:tcW w:w="6208" w:type="dxa"/>
            <w:shd w:val="clear" w:color="auto" w:fill="FFFFFF"/>
            <w:tcMar>
              <w:top w:w="60" w:type="dxa"/>
              <w:left w:w="110" w:type="dxa"/>
              <w:bottom w:w="60" w:type="dxa"/>
              <w:right w:w="110" w:type="dxa"/>
            </w:tcMar>
            <w:vAlign w:val="center"/>
          </w:tcPr>
          <w:p w:rsidR="004D2AA1" w:rsidRDefault="00E274D2" w14:paraId="00000370" w14:textId="77777777">
            <w:r>
              <w:rPr>
                <w:sz w:val="18"/>
                <w:szCs w:val="18"/>
              </w:rPr>
              <w:t>Allow agents to create, modify and record payment plans and schedule auto-payments with failure handling and notifications, including debit to account at a future date.</w:t>
            </w:r>
          </w:p>
        </w:tc>
        <w:tc>
          <w:tcPr>
            <w:tcW w:w="1031" w:type="dxa"/>
            <w:shd w:val="clear" w:color="auto" w:fill="FFFFFF"/>
            <w:tcMar>
              <w:top w:w="60" w:type="dxa"/>
              <w:left w:w="110" w:type="dxa"/>
              <w:bottom w:w="60" w:type="dxa"/>
              <w:right w:w="110" w:type="dxa"/>
            </w:tcMar>
            <w:vAlign w:val="center"/>
          </w:tcPr>
          <w:p w:rsidR="004D2AA1" w:rsidRDefault="00E274D2" w14:paraId="00000371" w14:textId="77777777">
            <w:r>
              <w:rPr>
                <w:color w:val="6B7280"/>
                <w:sz w:val="18"/>
                <w:szCs w:val="18"/>
              </w:rPr>
              <w:t>Baseline</w:t>
            </w:r>
          </w:p>
        </w:tc>
      </w:tr>
      <w:tr w:rsidR="004D2AA1" w14:paraId="7C1CAE70" w14:textId="77777777">
        <w:tc>
          <w:tcPr>
            <w:tcW w:w="790" w:type="dxa"/>
            <w:shd w:val="clear" w:color="auto" w:fill="F7F9FC"/>
            <w:tcMar>
              <w:top w:w="60" w:type="dxa"/>
              <w:left w:w="110" w:type="dxa"/>
              <w:bottom w:w="60" w:type="dxa"/>
              <w:right w:w="110" w:type="dxa"/>
            </w:tcMar>
            <w:vAlign w:val="center"/>
          </w:tcPr>
          <w:p w:rsidR="004D2AA1" w:rsidRDefault="00E274D2" w14:paraId="00000372" w14:textId="77777777">
            <w:r>
              <w:rPr>
                <w:b/>
                <w:bCs/>
                <w:color w:val="12305B"/>
                <w:sz w:val="18"/>
                <w:szCs w:val="18"/>
              </w:rPr>
              <w:t>FR-014</w:t>
            </w:r>
          </w:p>
        </w:tc>
        <w:tc>
          <w:tcPr>
            <w:tcW w:w="1331" w:type="dxa"/>
            <w:shd w:val="clear" w:color="auto" w:fill="F7F9FC"/>
            <w:tcMar>
              <w:top w:w="60" w:type="dxa"/>
              <w:left w:w="110" w:type="dxa"/>
              <w:bottom w:w="60" w:type="dxa"/>
              <w:right w:w="110" w:type="dxa"/>
            </w:tcMar>
            <w:vAlign w:val="center"/>
          </w:tcPr>
          <w:p w:rsidR="004D2AA1" w:rsidRDefault="00E274D2" w14:paraId="00000373" w14:textId="77777777">
            <w:r>
              <w:rPr>
                <w:sz w:val="18"/>
                <w:szCs w:val="18"/>
              </w:rPr>
              <w:t>Self-Service</w:t>
            </w:r>
          </w:p>
        </w:tc>
        <w:tc>
          <w:tcPr>
            <w:tcW w:w="6208" w:type="dxa"/>
            <w:shd w:val="clear" w:color="auto" w:fill="F7F9FC"/>
            <w:tcMar>
              <w:top w:w="60" w:type="dxa"/>
              <w:left w:w="110" w:type="dxa"/>
              <w:bottom w:w="60" w:type="dxa"/>
              <w:right w:w="110" w:type="dxa"/>
            </w:tcMar>
            <w:vAlign w:val="center"/>
          </w:tcPr>
          <w:p w:rsidR="004D2AA1" w:rsidRDefault="00E274D2" w14:paraId="00000374" w14:textId="77777777">
            <w:r>
              <w:rPr>
                <w:sz w:val="18"/>
                <w:szCs w:val="18"/>
              </w:rPr>
              <w:t>Provide a secure consumer portal or APIs to existing internet banking for account view, payments, plan enrolment, document uploads and e-sign consent capture.</w:t>
            </w:r>
          </w:p>
        </w:tc>
        <w:tc>
          <w:tcPr>
            <w:tcW w:w="1031" w:type="dxa"/>
            <w:shd w:val="clear" w:color="auto" w:fill="F7F9FC"/>
            <w:tcMar>
              <w:top w:w="60" w:type="dxa"/>
              <w:left w:w="110" w:type="dxa"/>
              <w:bottom w:w="60" w:type="dxa"/>
              <w:right w:w="110" w:type="dxa"/>
            </w:tcMar>
            <w:vAlign w:val="center"/>
          </w:tcPr>
          <w:p w:rsidR="004D2AA1" w:rsidRDefault="00E274D2" w14:paraId="00000375" w14:textId="7326AE2B">
            <w:sdt>
              <w:sdtPr>
                <w:tag w:val="goog_rdk_449"/>
                <w:id w:val="-1303343554"/>
              </w:sdtPr>
              <w:sdtEndPr/>
              <w:sdtContent>
                <w:sdt>
                  <w:sdtPr>
                    <w:tag w:val="goog_rdk_450"/>
                    <w:id w:val="1529349026"/>
                  </w:sdtPr>
                  <w:sdtEndPr/>
                  <w:sdtContent>
                    <w:r w:rsidRPr="00E90AD8">
                      <w:rPr>
                        <w:color w:val="6B7280"/>
                        <w:sz w:val="18"/>
                        <w:szCs w:val="18"/>
                      </w:rPr>
                      <w:t>Extended</w:t>
                    </w:r>
                  </w:sdtContent>
                </w:sdt>
              </w:sdtContent>
            </w:sdt>
            <w:sdt>
              <w:sdtPr>
                <w:tag w:val="goog_rdk_451"/>
                <w:id w:val="-1759309221"/>
              </w:sdtPr>
              <w:sdtEndPr/>
              <w:sdtContent>
                <w:sdt>
                  <w:sdtPr>
                    <w:tag w:val="goog_rdk_452"/>
                    <w:id w:val="-1963600092"/>
                    <w:showingPlcHdr/>
                  </w:sdtPr>
                  <w:sdtEndPr/>
                  <w:sdtContent>
                    <w:r w:rsidR="00E90AD8">
                      <w:t xml:space="preserve">     </w:t>
                    </w:r>
                  </w:sdtContent>
                </w:sdt>
              </w:sdtContent>
            </w:sdt>
          </w:p>
        </w:tc>
      </w:tr>
      <w:tr w:rsidR="004D2AA1" w14:paraId="735CF3CC" w14:textId="77777777">
        <w:tc>
          <w:tcPr>
            <w:tcW w:w="790" w:type="dxa"/>
            <w:shd w:val="clear" w:color="auto" w:fill="FFFFFF"/>
            <w:tcMar>
              <w:top w:w="60" w:type="dxa"/>
              <w:left w:w="110" w:type="dxa"/>
              <w:bottom w:w="60" w:type="dxa"/>
              <w:right w:w="110" w:type="dxa"/>
            </w:tcMar>
            <w:vAlign w:val="center"/>
          </w:tcPr>
          <w:p w:rsidR="004D2AA1" w:rsidRDefault="00E274D2" w14:paraId="00000376" w14:textId="77777777">
            <w:r>
              <w:rPr>
                <w:b/>
                <w:bCs/>
                <w:color w:val="12305B"/>
                <w:sz w:val="18"/>
                <w:szCs w:val="18"/>
              </w:rPr>
              <w:t>FR-015</w:t>
            </w:r>
          </w:p>
        </w:tc>
        <w:tc>
          <w:tcPr>
            <w:tcW w:w="1331" w:type="dxa"/>
            <w:shd w:val="clear" w:color="auto" w:fill="FFFFFF"/>
            <w:tcMar>
              <w:top w:w="60" w:type="dxa"/>
              <w:left w:w="110" w:type="dxa"/>
              <w:bottom w:w="60" w:type="dxa"/>
              <w:right w:w="110" w:type="dxa"/>
            </w:tcMar>
            <w:vAlign w:val="center"/>
          </w:tcPr>
          <w:p w:rsidR="004D2AA1" w:rsidRDefault="00E274D2" w14:paraId="00000377" w14:textId="77777777">
            <w:r>
              <w:rPr>
                <w:sz w:val="18"/>
                <w:szCs w:val="18"/>
              </w:rPr>
              <w:t>Vendor</w:t>
            </w:r>
          </w:p>
        </w:tc>
        <w:tc>
          <w:tcPr>
            <w:tcW w:w="6208" w:type="dxa"/>
            <w:shd w:val="clear" w:color="auto" w:fill="FFFFFF"/>
            <w:tcMar>
              <w:top w:w="60" w:type="dxa"/>
              <w:left w:w="110" w:type="dxa"/>
              <w:bottom w:w="60" w:type="dxa"/>
              <w:right w:w="110" w:type="dxa"/>
            </w:tcMar>
            <w:vAlign w:val="center"/>
          </w:tcPr>
          <w:p w:rsidR="004D2AA1" w:rsidRDefault="00E274D2" w14:paraId="00000378" w14:textId="77777777">
            <w:r>
              <w:rPr>
                <w:sz w:val="18"/>
                <w:szCs w:val="18"/>
              </w:rPr>
              <w:t>Support vendor directory, controlled vendor access, case assignment/return, and vendor performance tracking.</w:t>
            </w:r>
          </w:p>
        </w:tc>
        <w:tc>
          <w:tcPr>
            <w:tcW w:w="1031" w:type="dxa"/>
            <w:shd w:val="clear" w:color="auto" w:fill="FFFFFF"/>
            <w:tcMar>
              <w:top w:w="60" w:type="dxa"/>
              <w:left w:w="110" w:type="dxa"/>
              <w:bottom w:w="60" w:type="dxa"/>
              <w:right w:w="110" w:type="dxa"/>
            </w:tcMar>
            <w:vAlign w:val="center"/>
          </w:tcPr>
          <w:p w:rsidR="004D2AA1" w:rsidRDefault="00E274D2" w14:paraId="00000379" w14:textId="77777777">
            <w:r>
              <w:rPr>
                <w:color w:val="6B7280"/>
                <w:sz w:val="18"/>
                <w:szCs w:val="18"/>
              </w:rPr>
              <w:t>Baseline</w:t>
            </w:r>
          </w:p>
        </w:tc>
      </w:tr>
      <w:tr w:rsidR="004D2AA1" w14:paraId="5001D5B7" w14:textId="77777777">
        <w:tc>
          <w:tcPr>
            <w:tcW w:w="790" w:type="dxa"/>
            <w:shd w:val="clear" w:color="auto" w:fill="F7F9FC"/>
            <w:tcMar>
              <w:top w:w="60" w:type="dxa"/>
              <w:left w:w="110" w:type="dxa"/>
              <w:bottom w:w="60" w:type="dxa"/>
              <w:right w:w="110" w:type="dxa"/>
            </w:tcMar>
            <w:vAlign w:val="center"/>
          </w:tcPr>
          <w:p w:rsidR="004D2AA1" w:rsidRDefault="00E274D2" w14:paraId="0000037A" w14:textId="77777777">
            <w:r>
              <w:rPr>
                <w:b/>
                <w:bCs/>
                <w:color w:val="12305B"/>
                <w:sz w:val="18"/>
                <w:szCs w:val="18"/>
              </w:rPr>
              <w:t>FR-016</w:t>
            </w:r>
          </w:p>
        </w:tc>
        <w:tc>
          <w:tcPr>
            <w:tcW w:w="1331" w:type="dxa"/>
            <w:shd w:val="clear" w:color="auto" w:fill="F7F9FC"/>
            <w:tcMar>
              <w:top w:w="60" w:type="dxa"/>
              <w:left w:w="110" w:type="dxa"/>
              <w:bottom w:w="60" w:type="dxa"/>
              <w:right w:w="110" w:type="dxa"/>
            </w:tcMar>
            <w:vAlign w:val="center"/>
          </w:tcPr>
          <w:p w:rsidR="004D2AA1" w:rsidRDefault="00E274D2" w14:paraId="0000037B" w14:textId="77777777">
            <w:r>
              <w:rPr>
                <w:sz w:val="18"/>
                <w:szCs w:val="18"/>
              </w:rPr>
              <w:t>Analytics</w:t>
            </w:r>
          </w:p>
        </w:tc>
        <w:tc>
          <w:tcPr>
            <w:tcW w:w="6208" w:type="dxa"/>
            <w:shd w:val="clear" w:color="auto" w:fill="F7F9FC"/>
            <w:tcMar>
              <w:top w:w="60" w:type="dxa"/>
              <w:left w:w="110" w:type="dxa"/>
              <w:bottom w:w="60" w:type="dxa"/>
              <w:right w:w="110" w:type="dxa"/>
            </w:tcMar>
            <w:vAlign w:val="center"/>
          </w:tcPr>
          <w:p w:rsidR="004D2AA1" w:rsidRDefault="00E274D2" w14:paraId="0000037C" w14:textId="77777777">
            <w:r>
              <w:rPr>
                <w:sz w:val="18"/>
                <w:szCs w:val="18"/>
              </w:rPr>
              <w:t>Provide real-time dashboards for operational KPIs with drill-down and scheduled report exports.</w:t>
            </w:r>
          </w:p>
        </w:tc>
        <w:tc>
          <w:tcPr>
            <w:tcW w:w="1031" w:type="dxa"/>
            <w:shd w:val="clear" w:color="auto" w:fill="F7F9FC"/>
            <w:tcMar>
              <w:top w:w="60" w:type="dxa"/>
              <w:left w:w="110" w:type="dxa"/>
              <w:bottom w:w="60" w:type="dxa"/>
              <w:right w:w="110" w:type="dxa"/>
            </w:tcMar>
            <w:vAlign w:val="center"/>
          </w:tcPr>
          <w:p w:rsidR="004D2AA1" w:rsidRDefault="00E274D2" w14:paraId="0000037D" w14:textId="77777777">
            <w:r>
              <w:rPr>
                <w:color w:val="6B7280"/>
                <w:sz w:val="18"/>
                <w:szCs w:val="18"/>
              </w:rPr>
              <w:t>Baseline</w:t>
            </w:r>
          </w:p>
        </w:tc>
      </w:tr>
      <w:tr w:rsidR="004D2AA1" w14:paraId="7170AA04" w14:textId="77777777">
        <w:tc>
          <w:tcPr>
            <w:tcW w:w="790" w:type="dxa"/>
            <w:shd w:val="clear" w:color="auto" w:fill="FFFFFF"/>
            <w:tcMar>
              <w:top w:w="60" w:type="dxa"/>
              <w:left w:w="110" w:type="dxa"/>
              <w:bottom w:w="60" w:type="dxa"/>
              <w:right w:w="110" w:type="dxa"/>
            </w:tcMar>
            <w:vAlign w:val="center"/>
          </w:tcPr>
          <w:p w:rsidR="004D2AA1" w:rsidRDefault="00E274D2" w14:paraId="0000037E" w14:textId="77777777">
            <w:r>
              <w:rPr>
                <w:b/>
                <w:bCs/>
                <w:color w:val="12305B"/>
                <w:sz w:val="18"/>
                <w:szCs w:val="18"/>
              </w:rPr>
              <w:t>FR-017</w:t>
            </w:r>
          </w:p>
        </w:tc>
        <w:tc>
          <w:tcPr>
            <w:tcW w:w="1331" w:type="dxa"/>
            <w:shd w:val="clear" w:color="auto" w:fill="FFFFFF"/>
            <w:tcMar>
              <w:top w:w="60" w:type="dxa"/>
              <w:left w:w="110" w:type="dxa"/>
              <w:bottom w:w="60" w:type="dxa"/>
              <w:right w:w="110" w:type="dxa"/>
            </w:tcMar>
            <w:vAlign w:val="center"/>
          </w:tcPr>
          <w:p w:rsidR="004D2AA1" w:rsidRDefault="00E274D2" w14:paraId="0000037F" w14:textId="77777777">
            <w:r>
              <w:rPr>
                <w:sz w:val="18"/>
                <w:szCs w:val="18"/>
              </w:rPr>
              <w:t>Compliance</w:t>
            </w:r>
          </w:p>
        </w:tc>
        <w:tc>
          <w:tcPr>
            <w:tcW w:w="6208" w:type="dxa"/>
            <w:shd w:val="clear" w:color="auto" w:fill="FFFFFF"/>
            <w:tcMar>
              <w:top w:w="60" w:type="dxa"/>
              <w:left w:w="110" w:type="dxa"/>
              <w:bottom w:w="60" w:type="dxa"/>
              <w:right w:w="110" w:type="dxa"/>
            </w:tcMar>
            <w:vAlign w:val="center"/>
          </w:tcPr>
          <w:p w:rsidR="004D2AA1" w:rsidRDefault="00E274D2" w14:paraId="00000380" w14:textId="77777777">
            <w:r>
              <w:rPr>
                <w:sz w:val="18"/>
                <w:szCs w:val="18"/>
              </w:rPr>
              <w:t>Record an immutable audit trail for every contact attempt and system action, with alerts for potential violations (contact limits, opt-outs).</w:t>
            </w:r>
          </w:p>
        </w:tc>
        <w:tc>
          <w:tcPr>
            <w:tcW w:w="1031" w:type="dxa"/>
            <w:shd w:val="clear" w:color="auto" w:fill="FFFFFF"/>
            <w:tcMar>
              <w:top w:w="60" w:type="dxa"/>
              <w:left w:w="110" w:type="dxa"/>
              <w:bottom w:w="60" w:type="dxa"/>
              <w:right w:w="110" w:type="dxa"/>
            </w:tcMar>
            <w:vAlign w:val="center"/>
          </w:tcPr>
          <w:p w:rsidR="004D2AA1" w:rsidRDefault="00E274D2" w14:paraId="00000381" w14:textId="77777777">
            <w:r>
              <w:rPr>
                <w:color w:val="6B7280"/>
                <w:sz w:val="18"/>
                <w:szCs w:val="18"/>
              </w:rPr>
              <w:t>Baseline</w:t>
            </w:r>
          </w:p>
        </w:tc>
      </w:tr>
      <w:tr w:rsidR="004D2AA1" w14:paraId="0A3741CF" w14:textId="77777777">
        <w:tc>
          <w:tcPr>
            <w:tcW w:w="790" w:type="dxa"/>
            <w:shd w:val="clear" w:color="auto" w:fill="F7F9FC"/>
            <w:tcMar>
              <w:top w:w="60" w:type="dxa"/>
              <w:left w:w="110" w:type="dxa"/>
              <w:bottom w:w="60" w:type="dxa"/>
              <w:right w:w="110" w:type="dxa"/>
            </w:tcMar>
            <w:vAlign w:val="center"/>
          </w:tcPr>
          <w:p w:rsidR="004D2AA1" w:rsidRDefault="00E274D2" w14:paraId="00000382" w14:textId="77777777">
            <w:r>
              <w:rPr>
                <w:b/>
                <w:bCs/>
                <w:color w:val="12305B"/>
                <w:sz w:val="18"/>
                <w:szCs w:val="18"/>
              </w:rPr>
              <w:t>FR-018</w:t>
            </w:r>
          </w:p>
        </w:tc>
        <w:tc>
          <w:tcPr>
            <w:tcW w:w="1331" w:type="dxa"/>
            <w:shd w:val="clear" w:color="auto" w:fill="F7F9FC"/>
            <w:tcMar>
              <w:top w:w="60" w:type="dxa"/>
              <w:left w:w="110" w:type="dxa"/>
              <w:bottom w:w="60" w:type="dxa"/>
              <w:right w:w="110" w:type="dxa"/>
            </w:tcMar>
            <w:vAlign w:val="center"/>
          </w:tcPr>
          <w:p w:rsidR="004D2AA1" w:rsidRDefault="00E274D2" w14:paraId="00000383" w14:textId="77777777">
            <w:r>
              <w:rPr>
                <w:sz w:val="18"/>
                <w:szCs w:val="18"/>
              </w:rPr>
              <w:t>Integration</w:t>
            </w:r>
          </w:p>
        </w:tc>
        <w:tc>
          <w:tcPr>
            <w:tcW w:w="6208" w:type="dxa"/>
            <w:shd w:val="clear" w:color="auto" w:fill="F7F9FC"/>
            <w:tcMar>
              <w:top w:w="60" w:type="dxa"/>
              <w:left w:w="110" w:type="dxa"/>
              <w:bottom w:w="60" w:type="dxa"/>
              <w:right w:w="110" w:type="dxa"/>
            </w:tcMar>
            <w:vAlign w:val="center"/>
          </w:tcPr>
          <w:p w:rsidR="004D2AA1" w:rsidRDefault="00E274D2" w14:paraId="00000384" w14:textId="77777777">
            <w:r>
              <w:rPr>
                <w:sz w:val="18"/>
                <w:szCs w:val="18"/>
              </w:rPr>
              <w:t>Expose RESTful APIs and support secure file feeds (SFTP) and webhooks for integration with core banking, CRBs, payment gateways, diallers and third-party systems.</w:t>
            </w:r>
          </w:p>
        </w:tc>
        <w:tc>
          <w:tcPr>
            <w:tcW w:w="1031" w:type="dxa"/>
            <w:shd w:val="clear" w:color="auto" w:fill="F7F9FC"/>
            <w:tcMar>
              <w:top w:w="60" w:type="dxa"/>
              <w:left w:w="110" w:type="dxa"/>
              <w:bottom w:w="60" w:type="dxa"/>
              <w:right w:w="110" w:type="dxa"/>
            </w:tcMar>
            <w:vAlign w:val="center"/>
          </w:tcPr>
          <w:p w:rsidR="004D2AA1" w:rsidRDefault="00E274D2" w14:paraId="00000385" w14:textId="77777777">
            <w:r>
              <w:rPr>
                <w:color w:val="6B7280"/>
                <w:sz w:val="18"/>
                <w:szCs w:val="18"/>
              </w:rPr>
              <w:t>Baseline</w:t>
            </w:r>
          </w:p>
        </w:tc>
      </w:tr>
      <w:tr w:rsidR="004D2AA1" w14:paraId="04E45A79" w14:textId="77777777">
        <w:tc>
          <w:tcPr>
            <w:tcW w:w="790" w:type="dxa"/>
            <w:shd w:val="clear" w:color="auto" w:fill="FFFFFF"/>
            <w:tcMar>
              <w:top w:w="60" w:type="dxa"/>
              <w:left w:w="110" w:type="dxa"/>
              <w:bottom w:w="60" w:type="dxa"/>
              <w:right w:w="110" w:type="dxa"/>
            </w:tcMar>
            <w:vAlign w:val="center"/>
          </w:tcPr>
          <w:p w:rsidR="004D2AA1" w:rsidRDefault="00E274D2" w14:paraId="00000386" w14:textId="77777777">
            <w:r>
              <w:rPr>
                <w:b/>
                <w:bCs/>
                <w:color w:val="12305B"/>
                <w:sz w:val="18"/>
                <w:szCs w:val="18"/>
              </w:rPr>
              <w:t>FR-019</w:t>
            </w:r>
          </w:p>
        </w:tc>
        <w:tc>
          <w:tcPr>
            <w:tcW w:w="1331" w:type="dxa"/>
            <w:shd w:val="clear" w:color="auto" w:fill="FFFFFF"/>
            <w:tcMar>
              <w:top w:w="60" w:type="dxa"/>
              <w:left w:w="110" w:type="dxa"/>
              <w:bottom w:w="60" w:type="dxa"/>
              <w:right w:w="110" w:type="dxa"/>
            </w:tcMar>
            <w:vAlign w:val="center"/>
          </w:tcPr>
          <w:p w:rsidR="004D2AA1" w:rsidRDefault="00E274D2" w14:paraId="00000387" w14:textId="77777777">
            <w:r>
              <w:rPr>
                <w:sz w:val="18"/>
                <w:szCs w:val="18"/>
              </w:rPr>
              <w:t>Security</w:t>
            </w:r>
          </w:p>
        </w:tc>
        <w:tc>
          <w:tcPr>
            <w:tcW w:w="6208" w:type="dxa"/>
            <w:shd w:val="clear" w:color="auto" w:fill="FFFFFF"/>
            <w:tcMar>
              <w:top w:w="60" w:type="dxa"/>
              <w:left w:w="110" w:type="dxa"/>
              <w:bottom w:w="60" w:type="dxa"/>
              <w:right w:w="110" w:type="dxa"/>
            </w:tcMar>
            <w:vAlign w:val="center"/>
          </w:tcPr>
          <w:p w:rsidR="004D2AA1" w:rsidRDefault="00E274D2" w14:paraId="00000388" w14:textId="77777777">
            <w:r>
              <w:rPr>
                <w:sz w:val="18"/>
                <w:szCs w:val="18"/>
              </w:rPr>
              <w:t>Implement RBAC, MFA, SSO and field-level masking.</w:t>
            </w:r>
          </w:p>
        </w:tc>
        <w:tc>
          <w:tcPr>
            <w:tcW w:w="1031" w:type="dxa"/>
            <w:shd w:val="clear" w:color="auto" w:fill="FFFFFF"/>
            <w:tcMar>
              <w:top w:w="60" w:type="dxa"/>
              <w:left w:w="110" w:type="dxa"/>
              <w:bottom w:w="60" w:type="dxa"/>
              <w:right w:w="110" w:type="dxa"/>
            </w:tcMar>
            <w:vAlign w:val="center"/>
          </w:tcPr>
          <w:p w:rsidR="004D2AA1" w:rsidRDefault="00E274D2" w14:paraId="00000389" w14:textId="77777777">
            <w:r>
              <w:rPr>
                <w:color w:val="6B7280"/>
                <w:sz w:val="18"/>
                <w:szCs w:val="18"/>
              </w:rPr>
              <w:t>Baseline</w:t>
            </w:r>
          </w:p>
        </w:tc>
      </w:tr>
      <w:tr w:rsidR="004D2AA1" w14:paraId="476F973E" w14:textId="77777777">
        <w:tc>
          <w:tcPr>
            <w:tcW w:w="790" w:type="dxa"/>
            <w:shd w:val="clear" w:color="auto" w:fill="F7F9FC"/>
            <w:tcMar>
              <w:top w:w="60" w:type="dxa"/>
              <w:left w:w="110" w:type="dxa"/>
              <w:bottom w:w="60" w:type="dxa"/>
              <w:right w:w="110" w:type="dxa"/>
            </w:tcMar>
            <w:vAlign w:val="center"/>
          </w:tcPr>
          <w:p w:rsidR="004D2AA1" w:rsidRDefault="00E274D2" w14:paraId="0000038A" w14:textId="77777777">
            <w:r>
              <w:rPr>
                <w:b/>
                <w:bCs/>
                <w:color w:val="12305B"/>
                <w:sz w:val="18"/>
                <w:szCs w:val="18"/>
              </w:rPr>
              <w:t>FR-020</w:t>
            </w:r>
          </w:p>
        </w:tc>
        <w:tc>
          <w:tcPr>
            <w:tcW w:w="1331" w:type="dxa"/>
            <w:shd w:val="clear" w:color="auto" w:fill="F7F9FC"/>
            <w:tcMar>
              <w:top w:w="60" w:type="dxa"/>
              <w:left w:w="110" w:type="dxa"/>
              <w:bottom w:w="60" w:type="dxa"/>
              <w:right w:w="110" w:type="dxa"/>
            </w:tcMar>
            <w:vAlign w:val="center"/>
          </w:tcPr>
          <w:p w:rsidR="004D2AA1" w:rsidRDefault="00E274D2" w14:paraId="0000038B" w14:textId="77777777">
            <w:r>
              <w:rPr>
                <w:sz w:val="18"/>
                <w:szCs w:val="18"/>
              </w:rPr>
              <w:t>Security</w:t>
            </w:r>
          </w:p>
        </w:tc>
        <w:tc>
          <w:tcPr>
            <w:tcW w:w="6208" w:type="dxa"/>
            <w:shd w:val="clear" w:color="auto" w:fill="F7F9FC"/>
            <w:tcMar>
              <w:top w:w="60" w:type="dxa"/>
              <w:left w:w="110" w:type="dxa"/>
              <w:bottom w:w="60" w:type="dxa"/>
              <w:right w:w="110" w:type="dxa"/>
            </w:tcMar>
            <w:vAlign w:val="center"/>
          </w:tcPr>
          <w:p w:rsidR="004D2AA1" w:rsidRDefault="00E274D2" w14:paraId="0000038C" w14:textId="77777777">
            <w:r>
              <w:rPr>
                <w:sz w:val="18"/>
                <w:szCs w:val="18"/>
              </w:rPr>
              <w:t>Encrypt data in transit (TLS 1.2+) and at rest (AES-256 or equivalent) and support tokenization for payment data.</w:t>
            </w:r>
          </w:p>
        </w:tc>
        <w:tc>
          <w:tcPr>
            <w:tcW w:w="1031" w:type="dxa"/>
            <w:shd w:val="clear" w:color="auto" w:fill="F7F9FC"/>
            <w:tcMar>
              <w:top w:w="60" w:type="dxa"/>
              <w:left w:w="110" w:type="dxa"/>
              <w:bottom w:w="60" w:type="dxa"/>
              <w:right w:w="110" w:type="dxa"/>
            </w:tcMar>
            <w:vAlign w:val="center"/>
          </w:tcPr>
          <w:p w:rsidR="004D2AA1" w:rsidRDefault="00E274D2" w14:paraId="0000038D" w14:textId="77777777">
            <w:r>
              <w:rPr>
                <w:color w:val="6B7280"/>
                <w:sz w:val="18"/>
                <w:szCs w:val="18"/>
              </w:rPr>
              <w:t>Baseline</w:t>
            </w:r>
          </w:p>
        </w:tc>
      </w:tr>
      <w:tr w:rsidR="004D2AA1" w14:paraId="1F0A03B6" w14:textId="77777777">
        <w:tc>
          <w:tcPr>
            <w:tcW w:w="790" w:type="dxa"/>
            <w:shd w:val="clear" w:color="auto" w:fill="FFFFFF"/>
            <w:tcMar>
              <w:top w:w="60" w:type="dxa"/>
              <w:left w:w="110" w:type="dxa"/>
              <w:bottom w:w="60" w:type="dxa"/>
              <w:right w:w="110" w:type="dxa"/>
            </w:tcMar>
            <w:vAlign w:val="center"/>
          </w:tcPr>
          <w:p w:rsidR="004D2AA1" w:rsidRDefault="00E274D2" w14:paraId="0000038E" w14:textId="77777777">
            <w:r>
              <w:rPr>
                <w:b/>
                <w:bCs/>
                <w:color w:val="12305B"/>
                <w:sz w:val="18"/>
                <w:szCs w:val="18"/>
              </w:rPr>
              <w:t>FR-021</w:t>
            </w:r>
          </w:p>
        </w:tc>
        <w:tc>
          <w:tcPr>
            <w:tcW w:w="1331" w:type="dxa"/>
            <w:shd w:val="clear" w:color="auto" w:fill="FFFFFF"/>
            <w:tcMar>
              <w:top w:w="60" w:type="dxa"/>
              <w:left w:w="110" w:type="dxa"/>
              <w:bottom w:w="60" w:type="dxa"/>
              <w:right w:w="110" w:type="dxa"/>
            </w:tcMar>
            <w:vAlign w:val="center"/>
          </w:tcPr>
          <w:p w:rsidR="004D2AA1" w:rsidRDefault="00E274D2" w14:paraId="0000038F" w14:textId="77777777">
            <w:r>
              <w:rPr>
                <w:sz w:val="18"/>
                <w:szCs w:val="18"/>
              </w:rPr>
              <w:t>AI/ML</w:t>
            </w:r>
          </w:p>
        </w:tc>
        <w:tc>
          <w:tcPr>
            <w:tcW w:w="6208" w:type="dxa"/>
            <w:shd w:val="clear" w:color="auto" w:fill="FFFFFF"/>
            <w:tcMar>
              <w:top w:w="60" w:type="dxa"/>
              <w:left w:w="110" w:type="dxa"/>
              <w:bottom w:w="60" w:type="dxa"/>
              <w:right w:w="110" w:type="dxa"/>
            </w:tcMar>
            <w:vAlign w:val="center"/>
          </w:tcPr>
          <w:p w:rsidR="004D2AA1" w:rsidRDefault="00E274D2" w14:paraId="00000390" w14:textId="77777777">
            <w:r>
              <w:rPr>
                <w:sz w:val="18"/>
                <w:szCs w:val="18"/>
              </w:rPr>
              <w:t>Support predictive scoring, strategy optimisation, AI-assisted communications and model monitoring with explainability for audit and compliance.</w:t>
            </w:r>
          </w:p>
        </w:tc>
        <w:tc>
          <w:tcPr>
            <w:tcW w:w="1031" w:type="dxa"/>
            <w:shd w:val="clear" w:color="auto" w:fill="FFFFFF"/>
            <w:tcMar>
              <w:top w:w="60" w:type="dxa"/>
              <w:left w:w="110" w:type="dxa"/>
              <w:bottom w:w="60" w:type="dxa"/>
              <w:right w:w="110" w:type="dxa"/>
            </w:tcMar>
            <w:vAlign w:val="center"/>
          </w:tcPr>
          <w:p w:rsidR="004D2AA1" w:rsidRDefault="00E274D2" w14:paraId="00000391" w14:textId="77777777">
            <w:r>
              <w:rPr>
                <w:color w:val="6B7280"/>
                <w:sz w:val="18"/>
                <w:szCs w:val="18"/>
              </w:rPr>
              <w:t>Baseline</w:t>
            </w:r>
          </w:p>
        </w:tc>
      </w:tr>
      <w:sdt>
        <w:sdtPr>
          <w:tag w:val="goog_rdk_454"/>
          <w:id w:val="119805851"/>
        </w:sdtPr>
        <w:sdtEndPr/>
        <w:sdtContent>
          <w:tr w:rsidR="004D2AA1" w14:paraId="5E3D1CF4" w14:textId="77777777">
            <w:tc>
              <w:tcPr>
                <w:tcW w:w="790" w:type="dxa"/>
                <w:shd w:val="clear" w:color="auto" w:fill="FFFFFF"/>
                <w:tcMar>
                  <w:top w:w="60" w:type="dxa"/>
                  <w:left w:w="110" w:type="dxa"/>
                  <w:bottom w:w="60" w:type="dxa"/>
                  <w:right w:w="110" w:type="dxa"/>
                </w:tcMar>
                <w:vAlign w:val="center"/>
              </w:tcPr>
              <w:sdt>
                <w:sdtPr>
                  <w:tag w:val="goog_rdk_458"/>
                  <w:id w:val="1761215182"/>
                </w:sdtPr>
                <w:sdtEndPr/>
                <w:sdtContent>
                  <w:p w:rsidRPr="00E90AD8" w:rsidR="004D2AA1" w:rsidRDefault="00E274D2" w14:paraId="00000392" w14:textId="77777777">
                    <w:pPr>
                      <w:rPr>
                        <w:b/>
                        <w:bCs/>
                        <w:color w:val="12305B"/>
                        <w:sz w:val="18"/>
                        <w:szCs w:val="18"/>
                      </w:rPr>
                    </w:pPr>
                    <w:sdt>
                      <w:sdtPr>
                        <w:tag w:val="goog_rdk_455"/>
                        <w:id w:val="-1631775815"/>
                      </w:sdtPr>
                      <w:sdtEndPr/>
                      <w:sdtContent>
                        <w:sdt>
                          <w:sdtPr>
                            <w:tag w:val="goog_rdk_456"/>
                            <w:id w:val="1593465486"/>
                          </w:sdtPr>
                          <w:sdtEndPr/>
                          <w:sdtContent>
                            <w:r>
                              <w:rPr>
                                <w:b/>
                                <w:bCs/>
                                <w:color w:val="12305B"/>
                                <w:sz w:val="18"/>
                                <w:szCs w:val="18"/>
                              </w:rPr>
                              <w:t>FR-021-1</w:t>
                            </w:r>
                          </w:sdtContent>
                        </w:sdt>
                        <w:sdt>
                          <w:sdtPr>
                            <w:tag w:val="goog_rdk_457"/>
                            <w:id w:val="494315368"/>
                          </w:sdtPr>
                          <w:sdtEndPr/>
                          <w:sdtContent/>
                        </w:sdt>
                      </w:sdtContent>
                    </w:sdt>
                  </w:p>
                </w:sdtContent>
              </w:sdt>
            </w:tc>
            <w:tc>
              <w:tcPr>
                <w:tcW w:w="1331" w:type="dxa"/>
                <w:shd w:val="clear" w:color="auto" w:fill="FFFFFF"/>
                <w:tcMar>
                  <w:top w:w="60" w:type="dxa"/>
                  <w:left w:w="110" w:type="dxa"/>
                  <w:bottom w:w="60" w:type="dxa"/>
                  <w:right w:w="110" w:type="dxa"/>
                </w:tcMar>
                <w:vAlign w:val="center"/>
              </w:tcPr>
              <w:sdt>
                <w:sdtPr>
                  <w:tag w:val="goog_rdk_463"/>
                  <w:id w:val="-1818508468"/>
                </w:sdtPr>
                <w:sdtEndPr/>
                <w:sdtContent>
                  <w:p w:rsidRPr="00E90AD8" w:rsidR="004D2AA1" w:rsidRDefault="00E274D2" w14:paraId="00000393" w14:textId="77777777">
                    <w:pPr>
                      <w:rPr>
                        <w:sz w:val="18"/>
                        <w:szCs w:val="18"/>
                      </w:rPr>
                    </w:pPr>
                    <w:sdt>
                      <w:sdtPr>
                        <w:tag w:val="goog_rdk_459"/>
                        <w:id w:val="1538172104"/>
                      </w:sdtPr>
                      <w:sdtEndPr/>
                      <w:sdtContent>
                        <w:sdt>
                          <w:sdtPr>
                            <w:tag w:val="goog_rdk_460"/>
                            <w:id w:val="-1558078732"/>
                          </w:sdtPr>
                          <w:sdtEndPr/>
                          <w:sdtContent>
                            <w:r w:rsidRPr="00E90AD8">
                              <w:rPr>
                                <w:sz w:val="18"/>
                                <w:szCs w:val="18"/>
                              </w:rPr>
                              <w:t xml:space="preserve">User </w:t>
                            </w:r>
                          </w:sdtContent>
                        </w:sdt>
                        <w:sdt>
                          <w:sdtPr>
                            <w:tag w:val="goog_rdk_461"/>
                            <w:id w:val="476450686"/>
                          </w:sdtPr>
                          <w:sdtEndPr/>
                          <w:sdtContent>
                            <w:r w:rsidRPr="00E90AD8">
                              <w:rPr>
                                <w:sz w:val="18"/>
                                <w:szCs w:val="18"/>
                              </w:rPr>
                              <w:t>Management</w:t>
                            </w:r>
                          </w:sdtContent>
                        </w:sdt>
                        <w:sdt>
                          <w:sdtPr>
                            <w:tag w:val="goog_rdk_462"/>
                            <w:id w:val="1731602935"/>
                          </w:sdtPr>
                          <w:sdtEndPr/>
                          <w:sdtContent/>
                        </w:sdt>
                      </w:sdtContent>
                    </w:sdt>
                  </w:p>
                </w:sdtContent>
              </w:sdt>
            </w:tc>
            <w:tc>
              <w:tcPr>
                <w:tcW w:w="6208" w:type="dxa"/>
                <w:shd w:val="clear" w:color="auto" w:fill="FFFFFF"/>
                <w:tcMar>
                  <w:top w:w="60" w:type="dxa"/>
                  <w:left w:w="110" w:type="dxa"/>
                  <w:bottom w:w="60" w:type="dxa"/>
                  <w:right w:w="110" w:type="dxa"/>
                </w:tcMar>
                <w:vAlign w:val="center"/>
              </w:tcPr>
              <w:sdt>
                <w:sdtPr>
                  <w:tag w:val="goog_rdk_466"/>
                  <w:id w:val="1182947529"/>
                </w:sdtPr>
                <w:sdtEndPr/>
                <w:sdtContent>
                  <w:p w:rsidRPr="00E90AD8" w:rsidR="004D2AA1" w:rsidRDefault="00E274D2" w14:paraId="00000394" w14:textId="77777777">
                    <w:pPr>
                      <w:rPr>
                        <w:sz w:val="18"/>
                        <w:szCs w:val="18"/>
                      </w:rPr>
                    </w:pPr>
                    <w:sdt>
                      <w:sdtPr>
                        <w:tag w:val="goog_rdk_464"/>
                        <w:id w:val="-748038001"/>
                      </w:sdtPr>
                      <w:sdtEndPr/>
                      <w:sdtContent>
                        <w:sdt>
                          <w:sdtPr>
                            <w:tag w:val="goog_rdk_465"/>
                            <w:id w:val="-2067136902"/>
                          </w:sdtPr>
                          <w:sdtEndPr/>
                          <w:sdtContent>
                            <w:r w:rsidRPr="00E90AD8">
                              <w:rPr>
                                <w:sz w:val="18"/>
                                <w:szCs w:val="18"/>
                              </w:rPr>
                              <w:t>Rola based user management setup</w:t>
                            </w:r>
                          </w:sdtContent>
                        </w:sdt>
                      </w:sdtContent>
                    </w:sdt>
                  </w:p>
                </w:sdtContent>
              </w:sdt>
            </w:tc>
            <w:tc>
              <w:tcPr>
                <w:tcW w:w="1031" w:type="dxa"/>
                <w:shd w:val="clear" w:color="auto" w:fill="FFFFFF"/>
                <w:tcMar>
                  <w:top w:w="60" w:type="dxa"/>
                  <w:left w:w="110" w:type="dxa"/>
                  <w:bottom w:w="60" w:type="dxa"/>
                  <w:right w:w="110" w:type="dxa"/>
                </w:tcMar>
                <w:vAlign w:val="center"/>
              </w:tcPr>
              <w:sdt>
                <w:sdtPr>
                  <w:tag w:val="goog_rdk_469"/>
                  <w:id w:val="-901760664"/>
                </w:sdtPr>
                <w:sdtEndPr/>
                <w:sdtContent>
                  <w:p w:rsidRPr="00E90AD8" w:rsidR="004D2AA1" w:rsidRDefault="00E274D2" w14:paraId="00000395" w14:textId="77777777">
                    <w:pPr>
                      <w:rPr>
                        <w:color w:val="6B7280"/>
                        <w:sz w:val="18"/>
                        <w:szCs w:val="18"/>
                      </w:rPr>
                    </w:pPr>
                    <w:sdt>
                      <w:sdtPr>
                        <w:tag w:val="goog_rdk_467"/>
                        <w:id w:val="1835230784"/>
                      </w:sdtPr>
                      <w:sdtEndPr/>
                      <w:sdtContent>
                        <w:sdt>
                          <w:sdtPr>
                            <w:tag w:val="goog_rdk_468"/>
                            <w:id w:val="-104449450"/>
                          </w:sdtPr>
                          <w:sdtEndPr/>
                          <w:sdtContent>
                            <w:r w:rsidRPr="00E90AD8">
                              <w:rPr>
                                <w:color w:val="6B7280"/>
                                <w:sz w:val="18"/>
                                <w:szCs w:val="18"/>
                              </w:rPr>
                              <w:t>Baseline</w:t>
                            </w:r>
                          </w:sdtContent>
                        </w:sdt>
                      </w:sdtContent>
                    </w:sdt>
                  </w:p>
                </w:sdtContent>
              </w:sdt>
            </w:tc>
          </w:tr>
        </w:sdtContent>
      </w:sdt>
      <w:tr w:rsidR="004D2AA1" w14:paraId="698CB38D" w14:textId="77777777">
        <w:tc>
          <w:tcPr>
            <w:tcW w:w="790" w:type="dxa"/>
            <w:shd w:val="clear" w:color="auto" w:fill="F7F9FC"/>
            <w:tcMar>
              <w:top w:w="60" w:type="dxa"/>
              <w:left w:w="110" w:type="dxa"/>
              <w:bottom w:w="60" w:type="dxa"/>
              <w:right w:w="110" w:type="dxa"/>
            </w:tcMar>
            <w:vAlign w:val="center"/>
          </w:tcPr>
          <w:p w:rsidR="004D2AA1" w:rsidRDefault="00E274D2" w14:paraId="00000396" w14:textId="77777777">
            <w:r>
              <w:rPr>
                <w:b/>
                <w:bCs/>
                <w:color w:val="12305B"/>
                <w:sz w:val="18"/>
                <w:szCs w:val="18"/>
              </w:rPr>
              <w:t>FR-022</w:t>
            </w:r>
          </w:p>
        </w:tc>
        <w:tc>
          <w:tcPr>
            <w:tcW w:w="1331" w:type="dxa"/>
            <w:shd w:val="clear" w:color="auto" w:fill="F7F9FC"/>
            <w:tcMar>
              <w:top w:w="60" w:type="dxa"/>
              <w:left w:w="110" w:type="dxa"/>
              <w:bottom w:w="60" w:type="dxa"/>
              <w:right w:w="110" w:type="dxa"/>
            </w:tcMar>
            <w:vAlign w:val="center"/>
          </w:tcPr>
          <w:p w:rsidR="004D2AA1" w:rsidRDefault="00E274D2" w14:paraId="00000397" w14:textId="77777777">
            <w:r>
              <w:rPr>
                <w:sz w:val="18"/>
                <w:szCs w:val="18"/>
              </w:rPr>
              <w:t>Lifecycle</w:t>
            </w:r>
          </w:p>
        </w:tc>
        <w:tc>
          <w:tcPr>
            <w:tcW w:w="6208" w:type="dxa"/>
            <w:shd w:val="clear" w:color="auto" w:fill="F7F9FC"/>
            <w:tcMar>
              <w:top w:w="60" w:type="dxa"/>
              <w:left w:w="110" w:type="dxa"/>
              <w:bottom w:w="60" w:type="dxa"/>
              <w:right w:w="110" w:type="dxa"/>
            </w:tcMar>
            <w:vAlign w:val="center"/>
          </w:tcPr>
          <w:p w:rsidR="004D2AA1" w:rsidRDefault="00E274D2" w14:paraId="00000398" w14:textId="77777777">
            <w:r>
              <w:rPr>
                <w:sz w:val="18"/>
                <w:szCs w:val="18"/>
              </w:rPr>
              <w:t>Provide a configurable stage model (early warning, collections, recovery, legal, write-off) with entry/exit criteria governing strategy and permitted actions.</w:t>
            </w:r>
          </w:p>
        </w:tc>
        <w:tc>
          <w:tcPr>
            <w:tcW w:w="1031" w:type="dxa"/>
            <w:shd w:val="clear" w:color="auto" w:fill="F7F9FC"/>
            <w:tcMar>
              <w:top w:w="60" w:type="dxa"/>
              <w:left w:w="110" w:type="dxa"/>
              <w:bottom w:w="60" w:type="dxa"/>
              <w:right w:w="110" w:type="dxa"/>
            </w:tcMar>
            <w:vAlign w:val="center"/>
          </w:tcPr>
          <w:p w:rsidR="004D2AA1" w:rsidRDefault="00E274D2" w14:paraId="00000399" w14:textId="77777777">
            <w:r>
              <w:rPr>
                <w:b/>
                <w:bCs/>
                <w:color w:val="13796B"/>
                <w:sz w:val="18"/>
                <w:szCs w:val="18"/>
              </w:rPr>
              <w:t>Extended</w:t>
            </w:r>
          </w:p>
        </w:tc>
      </w:tr>
      <w:tr w:rsidR="004D2AA1" w14:paraId="55D10C2D" w14:textId="77777777">
        <w:tc>
          <w:tcPr>
            <w:tcW w:w="790" w:type="dxa"/>
            <w:shd w:val="clear" w:color="auto" w:fill="FFFFFF"/>
            <w:tcMar>
              <w:top w:w="60" w:type="dxa"/>
              <w:left w:w="110" w:type="dxa"/>
              <w:bottom w:w="60" w:type="dxa"/>
              <w:right w:w="110" w:type="dxa"/>
            </w:tcMar>
            <w:vAlign w:val="center"/>
          </w:tcPr>
          <w:p w:rsidR="004D2AA1" w:rsidRDefault="00E274D2" w14:paraId="0000039A" w14:textId="77777777">
            <w:r>
              <w:rPr>
                <w:b/>
                <w:bCs/>
                <w:color w:val="12305B"/>
                <w:sz w:val="18"/>
                <w:szCs w:val="18"/>
              </w:rPr>
              <w:t>FR-023</w:t>
            </w:r>
          </w:p>
        </w:tc>
        <w:tc>
          <w:tcPr>
            <w:tcW w:w="1331" w:type="dxa"/>
            <w:shd w:val="clear" w:color="auto" w:fill="FFFFFF"/>
            <w:tcMar>
              <w:top w:w="60" w:type="dxa"/>
              <w:left w:w="110" w:type="dxa"/>
              <w:bottom w:w="60" w:type="dxa"/>
              <w:right w:w="110" w:type="dxa"/>
            </w:tcMar>
            <w:vAlign w:val="center"/>
          </w:tcPr>
          <w:p w:rsidR="004D2AA1" w:rsidRDefault="00E274D2" w14:paraId="0000039B" w14:textId="77777777">
            <w:r>
              <w:rPr>
                <w:sz w:val="18"/>
                <w:szCs w:val="18"/>
              </w:rPr>
              <w:t>Routing</w:t>
            </w:r>
          </w:p>
        </w:tc>
        <w:tc>
          <w:tcPr>
            <w:tcW w:w="6208" w:type="dxa"/>
            <w:shd w:val="clear" w:color="auto" w:fill="FFFFFF"/>
            <w:tcMar>
              <w:top w:w="60" w:type="dxa"/>
              <w:left w:w="110" w:type="dxa"/>
              <w:bottom w:w="60" w:type="dxa"/>
              <w:right w:w="110" w:type="dxa"/>
            </w:tcMar>
            <w:vAlign w:val="center"/>
          </w:tcPr>
          <w:p w:rsidR="004D2AA1" w:rsidRDefault="00E274D2" w14:paraId="0000039C" w14:textId="77777777">
            <w:r>
              <w:rPr>
                <w:sz w:val="18"/>
                <w:szCs w:val="18"/>
              </w:rPr>
              <w:t>Route work based on amount band and channel eligibility, enabling digital-only treatment for low-value accounts and human treatment for high-value accounts.</w:t>
            </w:r>
          </w:p>
        </w:tc>
        <w:tc>
          <w:tcPr>
            <w:tcW w:w="1031" w:type="dxa"/>
            <w:shd w:val="clear" w:color="auto" w:fill="FFFFFF"/>
            <w:tcMar>
              <w:top w:w="60" w:type="dxa"/>
              <w:left w:w="110" w:type="dxa"/>
              <w:bottom w:w="60" w:type="dxa"/>
              <w:right w:w="110" w:type="dxa"/>
            </w:tcMar>
            <w:vAlign w:val="center"/>
          </w:tcPr>
          <w:p w:rsidR="004D2AA1" w:rsidRDefault="00E274D2" w14:paraId="0000039D" w14:textId="77777777">
            <w:r>
              <w:rPr>
                <w:b/>
                <w:bCs/>
                <w:color w:val="13796B"/>
                <w:sz w:val="18"/>
                <w:szCs w:val="18"/>
              </w:rPr>
              <w:t>Extended</w:t>
            </w:r>
          </w:p>
        </w:tc>
      </w:tr>
      <w:tr w:rsidR="004D2AA1" w14:paraId="4FCD0006" w14:textId="77777777">
        <w:tc>
          <w:tcPr>
            <w:tcW w:w="790" w:type="dxa"/>
            <w:shd w:val="clear" w:color="auto" w:fill="F7F9FC"/>
            <w:tcMar>
              <w:top w:w="60" w:type="dxa"/>
              <w:left w:w="110" w:type="dxa"/>
              <w:bottom w:w="60" w:type="dxa"/>
              <w:right w:w="110" w:type="dxa"/>
            </w:tcMar>
            <w:vAlign w:val="center"/>
          </w:tcPr>
          <w:p w:rsidR="004D2AA1" w:rsidRDefault="00E274D2" w14:paraId="0000039E" w14:textId="77777777">
            <w:r>
              <w:rPr>
                <w:b/>
                <w:bCs/>
                <w:color w:val="12305B"/>
                <w:sz w:val="18"/>
                <w:szCs w:val="18"/>
              </w:rPr>
              <w:t>FR-024</w:t>
            </w:r>
          </w:p>
        </w:tc>
        <w:tc>
          <w:tcPr>
            <w:tcW w:w="1331" w:type="dxa"/>
            <w:shd w:val="clear" w:color="auto" w:fill="F7F9FC"/>
            <w:tcMar>
              <w:top w:w="60" w:type="dxa"/>
              <w:left w:w="110" w:type="dxa"/>
              <w:bottom w:w="60" w:type="dxa"/>
              <w:right w:w="110" w:type="dxa"/>
            </w:tcMar>
            <w:vAlign w:val="center"/>
          </w:tcPr>
          <w:p w:rsidR="004D2AA1" w:rsidRDefault="00E274D2" w14:paraId="0000039F" w14:textId="77777777">
            <w:r>
              <w:rPr>
                <w:sz w:val="18"/>
                <w:szCs w:val="18"/>
              </w:rPr>
              <w:t>Agents</w:t>
            </w:r>
          </w:p>
        </w:tc>
        <w:tc>
          <w:tcPr>
            <w:tcW w:w="6208" w:type="dxa"/>
            <w:shd w:val="clear" w:color="auto" w:fill="F7F9FC"/>
            <w:tcMar>
              <w:top w:w="60" w:type="dxa"/>
              <w:left w:w="110" w:type="dxa"/>
              <w:bottom w:w="60" w:type="dxa"/>
              <w:right w:w="110" w:type="dxa"/>
            </w:tcMar>
            <w:vAlign w:val="center"/>
          </w:tcPr>
          <w:p w:rsidR="004D2AA1" w:rsidRDefault="00E274D2" w14:paraId="000003A0" w14:textId="77777777">
            <w:r>
              <w:rPr>
                <w:sz w:val="18"/>
                <w:szCs w:val="18"/>
              </w:rPr>
              <w:t>Orchestrate internal and external agents from one control plane, with external agents accessing only placed accounts via portal or API.</w:t>
            </w:r>
          </w:p>
        </w:tc>
        <w:tc>
          <w:tcPr>
            <w:tcW w:w="1031" w:type="dxa"/>
            <w:shd w:val="clear" w:color="auto" w:fill="F7F9FC"/>
            <w:tcMar>
              <w:top w:w="60" w:type="dxa"/>
              <w:left w:w="110" w:type="dxa"/>
              <w:bottom w:w="60" w:type="dxa"/>
              <w:right w:w="110" w:type="dxa"/>
            </w:tcMar>
            <w:vAlign w:val="center"/>
          </w:tcPr>
          <w:p w:rsidR="004D2AA1" w:rsidRDefault="00E274D2" w14:paraId="000003A1" w14:textId="77777777">
            <w:r>
              <w:rPr>
                <w:b/>
                <w:bCs/>
                <w:color w:val="13796B"/>
                <w:sz w:val="18"/>
                <w:szCs w:val="18"/>
              </w:rPr>
              <w:t>Extended</w:t>
            </w:r>
          </w:p>
        </w:tc>
      </w:tr>
      <w:tr w:rsidR="004D2AA1" w14:paraId="0686D2AE" w14:textId="77777777">
        <w:tc>
          <w:tcPr>
            <w:tcW w:w="790" w:type="dxa"/>
            <w:shd w:val="clear" w:color="auto" w:fill="FFFFFF"/>
            <w:tcMar>
              <w:top w:w="60" w:type="dxa"/>
              <w:left w:w="110" w:type="dxa"/>
              <w:bottom w:w="60" w:type="dxa"/>
              <w:right w:w="110" w:type="dxa"/>
            </w:tcMar>
            <w:vAlign w:val="center"/>
          </w:tcPr>
          <w:p w:rsidR="004D2AA1" w:rsidRDefault="00E274D2" w14:paraId="000003A2" w14:textId="77777777">
            <w:r>
              <w:rPr>
                <w:b/>
                <w:bCs/>
                <w:color w:val="12305B"/>
                <w:sz w:val="18"/>
                <w:szCs w:val="18"/>
              </w:rPr>
              <w:t>FR-025</w:t>
            </w:r>
          </w:p>
        </w:tc>
        <w:tc>
          <w:tcPr>
            <w:tcW w:w="1331" w:type="dxa"/>
            <w:shd w:val="clear" w:color="auto" w:fill="FFFFFF"/>
            <w:tcMar>
              <w:top w:w="60" w:type="dxa"/>
              <w:left w:w="110" w:type="dxa"/>
              <w:bottom w:w="60" w:type="dxa"/>
              <w:right w:w="110" w:type="dxa"/>
            </w:tcMar>
            <w:vAlign w:val="center"/>
          </w:tcPr>
          <w:p w:rsidR="004D2AA1" w:rsidRDefault="00E274D2" w14:paraId="000003A3" w14:textId="77777777">
            <w:r>
              <w:rPr>
                <w:sz w:val="18"/>
                <w:szCs w:val="18"/>
              </w:rPr>
              <w:t>Strategy</w:t>
            </w:r>
          </w:p>
        </w:tc>
        <w:tc>
          <w:tcPr>
            <w:tcW w:w="6208" w:type="dxa"/>
            <w:shd w:val="clear" w:color="auto" w:fill="FFFFFF"/>
            <w:tcMar>
              <w:top w:w="60" w:type="dxa"/>
              <w:left w:w="110" w:type="dxa"/>
              <w:bottom w:w="60" w:type="dxa"/>
              <w:right w:w="110" w:type="dxa"/>
            </w:tcMar>
            <w:vAlign w:val="center"/>
          </w:tcPr>
          <w:p w:rsidR="004D2AA1" w:rsidRDefault="00E274D2" w14:paraId="000003A4" w14:textId="77777777">
            <w:r>
              <w:rPr>
                <w:sz w:val="18"/>
                <w:szCs w:val="18"/>
              </w:rPr>
              <w:t>Support strategy versioning, simulation/what-if against historical data, and champion/challenger testing.</w:t>
            </w:r>
          </w:p>
        </w:tc>
        <w:tc>
          <w:tcPr>
            <w:tcW w:w="1031" w:type="dxa"/>
            <w:shd w:val="clear" w:color="auto" w:fill="FFFFFF"/>
            <w:tcMar>
              <w:top w:w="60" w:type="dxa"/>
              <w:left w:w="110" w:type="dxa"/>
              <w:bottom w:w="60" w:type="dxa"/>
              <w:right w:w="110" w:type="dxa"/>
            </w:tcMar>
            <w:vAlign w:val="center"/>
          </w:tcPr>
          <w:p w:rsidR="004D2AA1" w:rsidRDefault="00E274D2" w14:paraId="000003A5" w14:textId="77777777">
            <w:r>
              <w:rPr>
                <w:b/>
                <w:bCs/>
                <w:color w:val="13796B"/>
                <w:sz w:val="18"/>
                <w:szCs w:val="18"/>
              </w:rPr>
              <w:t>Extended</w:t>
            </w:r>
          </w:p>
        </w:tc>
      </w:tr>
      <w:tr w:rsidR="004D2AA1" w14:paraId="7D4D1148" w14:textId="77777777">
        <w:tc>
          <w:tcPr>
            <w:tcW w:w="790" w:type="dxa"/>
            <w:shd w:val="clear" w:color="auto" w:fill="F7F9FC"/>
            <w:tcMar>
              <w:top w:w="60" w:type="dxa"/>
              <w:left w:w="110" w:type="dxa"/>
              <w:bottom w:w="60" w:type="dxa"/>
              <w:right w:w="110" w:type="dxa"/>
            </w:tcMar>
            <w:vAlign w:val="center"/>
          </w:tcPr>
          <w:p w:rsidR="004D2AA1" w:rsidRDefault="00E274D2" w14:paraId="000003A6" w14:textId="77777777">
            <w:r>
              <w:rPr>
                <w:b/>
                <w:bCs/>
                <w:color w:val="12305B"/>
                <w:sz w:val="18"/>
                <w:szCs w:val="18"/>
              </w:rPr>
              <w:t>FR-026</w:t>
            </w:r>
          </w:p>
        </w:tc>
        <w:tc>
          <w:tcPr>
            <w:tcW w:w="1331" w:type="dxa"/>
            <w:shd w:val="clear" w:color="auto" w:fill="F7F9FC"/>
            <w:tcMar>
              <w:top w:w="60" w:type="dxa"/>
              <w:left w:w="110" w:type="dxa"/>
              <w:bottom w:w="60" w:type="dxa"/>
              <w:right w:w="110" w:type="dxa"/>
            </w:tcMar>
            <w:vAlign w:val="center"/>
          </w:tcPr>
          <w:p w:rsidR="004D2AA1" w:rsidRDefault="00E274D2" w14:paraId="000003A7" w14:textId="77777777">
            <w:r>
              <w:rPr>
                <w:sz w:val="18"/>
                <w:szCs w:val="18"/>
              </w:rPr>
              <w:t>Early Warning</w:t>
            </w:r>
          </w:p>
        </w:tc>
        <w:tc>
          <w:tcPr>
            <w:tcW w:w="6208" w:type="dxa"/>
            <w:shd w:val="clear" w:color="auto" w:fill="F7F9FC"/>
            <w:tcMar>
              <w:top w:w="60" w:type="dxa"/>
              <w:left w:w="110" w:type="dxa"/>
              <w:bottom w:w="60" w:type="dxa"/>
              <w:right w:w="110" w:type="dxa"/>
            </w:tcMar>
            <w:vAlign w:val="center"/>
          </w:tcPr>
          <w:p w:rsidR="004D2AA1" w:rsidRDefault="00E274D2" w14:paraId="000003A8" w14:textId="77777777">
            <w:r>
              <w:rPr>
                <w:sz w:val="18"/>
                <w:szCs w:val="18"/>
              </w:rPr>
              <w:t>Monitor configurable risk signals and trigger low-cost pre-emptive treatment before delinquency hardens.</w:t>
            </w:r>
          </w:p>
        </w:tc>
        <w:tc>
          <w:tcPr>
            <w:tcW w:w="1031" w:type="dxa"/>
            <w:shd w:val="clear" w:color="auto" w:fill="F7F9FC"/>
            <w:tcMar>
              <w:top w:w="60" w:type="dxa"/>
              <w:left w:w="110" w:type="dxa"/>
              <w:bottom w:w="60" w:type="dxa"/>
              <w:right w:w="110" w:type="dxa"/>
            </w:tcMar>
            <w:vAlign w:val="center"/>
          </w:tcPr>
          <w:p w:rsidR="004D2AA1" w:rsidRDefault="00E274D2" w14:paraId="000003A9" w14:textId="77777777">
            <w:r>
              <w:rPr>
                <w:b/>
                <w:bCs/>
                <w:color w:val="13796B"/>
                <w:sz w:val="18"/>
                <w:szCs w:val="18"/>
              </w:rPr>
              <w:t>Extended</w:t>
            </w:r>
          </w:p>
        </w:tc>
      </w:tr>
      <w:tr w:rsidR="004D2AA1" w14:paraId="109D0094" w14:textId="77777777">
        <w:tc>
          <w:tcPr>
            <w:tcW w:w="790" w:type="dxa"/>
            <w:shd w:val="clear" w:color="auto" w:fill="FFFFFF"/>
            <w:tcMar>
              <w:top w:w="60" w:type="dxa"/>
              <w:left w:w="110" w:type="dxa"/>
              <w:bottom w:w="60" w:type="dxa"/>
              <w:right w:w="110" w:type="dxa"/>
            </w:tcMar>
            <w:vAlign w:val="center"/>
          </w:tcPr>
          <w:p w:rsidR="004D2AA1" w:rsidRDefault="00E274D2" w14:paraId="000003AA" w14:textId="77777777">
            <w:r>
              <w:rPr>
                <w:b/>
                <w:bCs/>
                <w:color w:val="12305B"/>
                <w:sz w:val="18"/>
                <w:szCs w:val="18"/>
              </w:rPr>
              <w:t>FR-027</w:t>
            </w:r>
          </w:p>
        </w:tc>
        <w:tc>
          <w:tcPr>
            <w:tcW w:w="1331" w:type="dxa"/>
            <w:shd w:val="clear" w:color="auto" w:fill="FFFFFF"/>
            <w:tcMar>
              <w:top w:w="60" w:type="dxa"/>
              <w:left w:w="110" w:type="dxa"/>
              <w:bottom w:w="60" w:type="dxa"/>
              <w:right w:w="110" w:type="dxa"/>
            </w:tcMar>
            <w:vAlign w:val="center"/>
          </w:tcPr>
          <w:p w:rsidR="004D2AA1" w:rsidRDefault="00E274D2" w14:paraId="000003AB" w14:textId="77777777">
            <w:r>
              <w:rPr>
                <w:sz w:val="18"/>
                <w:szCs w:val="18"/>
              </w:rPr>
              <w:t>Payments</w:t>
            </w:r>
          </w:p>
        </w:tc>
        <w:tc>
          <w:tcPr>
            <w:tcW w:w="6208" w:type="dxa"/>
            <w:shd w:val="clear" w:color="auto" w:fill="FFFFFF"/>
            <w:tcMar>
              <w:top w:w="60" w:type="dxa"/>
              <w:left w:w="110" w:type="dxa"/>
              <w:bottom w:w="60" w:type="dxa"/>
              <w:right w:w="110" w:type="dxa"/>
            </w:tcMar>
            <w:vAlign w:val="center"/>
          </w:tcPr>
          <w:p w:rsidR="004D2AA1" w:rsidRDefault="00E274D2" w14:paraId="000003AC" w14:textId="77777777">
            <w:r>
              <w:rPr>
                <w:sz w:val="18"/>
                <w:szCs w:val="18"/>
              </w:rPr>
              <w:t>Recommend affordability-based payment plans and apply smart retry timing for failed debits.</w:t>
            </w:r>
          </w:p>
        </w:tc>
        <w:tc>
          <w:tcPr>
            <w:tcW w:w="1031" w:type="dxa"/>
            <w:shd w:val="clear" w:color="auto" w:fill="FFFFFF"/>
            <w:tcMar>
              <w:top w:w="60" w:type="dxa"/>
              <w:left w:w="110" w:type="dxa"/>
              <w:bottom w:w="60" w:type="dxa"/>
              <w:right w:w="110" w:type="dxa"/>
            </w:tcMar>
            <w:vAlign w:val="center"/>
          </w:tcPr>
          <w:p w:rsidR="004D2AA1" w:rsidRDefault="00E274D2" w14:paraId="000003AD" w14:textId="77777777">
            <w:r>
              <w:rPr>
                <w:b/>
                <w:bCs/>
                <w:color w:val="13796B"/>
                <w:sz w:val="18"/>
                <w:szCs w:val="18"/>
              </w:rPr>
              <w:t>Extended</w:t>
            </w:r>
          </w:p>
        </w:tc>
      </w:tr>
      <w:tr w:rsidR="004D2AA1" w14:paraId="722BE655" w14:textId="77777777">
        <w:tc>
          <w:tcPr>
            <w:tcW w:w="790" w:type="dxa"/>
            <w:shd w:val="clear" w:color="auto" w:fill="F7F9FC"/>
            <w:tcMar>
              <w:top w:w="60" w:type="dxa"/>
              <w:left w:w="110" w:type="dxa"/>
              <w:bottom w:w="60" w:type="dxa"/>
              <w:right w:w="110" w:type="dxa"/>
            </w:tcMar>
            <w:vAlign w:val="center"/>
          </w:tcPr>
          <w:p w:rsidR="004D2AA1" w:rsidRDefault="00E274D2" w14:paraId="000003AE" w14:textId="77777777">
            <w:r>
              <w:rPr>
                <w:b/>
                <w:bCs/>
                <w:color w:val="12305B"/>
                <w:sz w:val="18"/>
                <w:szCs w:val="18"/>
              </w:rPr>
              <w:t>FR-028</w:t>
            </w:r>
          </w:p>
        </w:tc>
        <w:tc>
          <w:tcPr>
            <w:tcW w:w="1331" w:type="dxa"/>
            <w:shd w:val="clear" w:color="auto" w:fill="F7F9FC"/>
            <w:tcMar>
              <w:top w:w="60" w:type="dxa"/>
              <w:left w:w="110" w:type="dxa"/>
              <w:bottom w:w="60" w:type="dxa"/>
              <w:right w:w="110" w:type="dxa"/>
            </w:tcMar>
            <w:vAlign w:val="center"/>
          </w:tcPr>
          <w:p w:rsidR="004D2AA1" w:rsidRDefault="00E274D2" w14:paraId="000003AF" w14:textId="77777777">
            <w:r>
              <w:rPr>
                <w:sz w:val="18"/>
                <w:szCs w:val="18"/>
              </w:rPr>
              <w:t>Self-Service</w:t>
            </w:r>
          </w:p>
        </w:tc>
        <w:tc>
          <w:tcPr>
            <w:tcW w:w="6208" w:type="dxa"/>
            <w:shd w:val="clear" w:color="auto" w:fill="F7F9FC"/>
            <w:tcMar>
              <w:top w:w="60" w:type="dxa"/>
              <w:left w:w="110" w:type="dxa"/>
              <w:bottom w:w="60" w:type="dxa"/>
              <w:right w:w="110" w:type="dxa"/>
            </w:tcMar>
            <w:vAlign w:val="center"/>
          </w:tcPr>
          <w:p w:rsidR="004D2AA1" w:rsidRDefault="00E274D2" w14:paraId="000003B0" w14:textId="77777777">
            <w:r>
              <w:rPr>
                <w:sz w:val="18"/>
                <w:szCs w:val="18"/>
              </w:rPr>
              <w:t>Allow customers to self-select pre-approved plan/settlement options within policy without agent involvement.</w:t>
            </w:r>
          </w:p>
        </w:tc>
        <w:tc>
          <w:tcPr>
            <w:tcW w:w="1031" w:type="dxa"/>
            <w:shd w:val="clear" w:color="auto" w:fill="F7F9FC"/>
            <w:tcMar>
              <w:top w:w="60" w:type="dxa"/>
              <w:left w:w="110" w:type="dxa"/>
              <w:bottom w:w="60" w:type="dxa"/>
              <w:right w:w="110" w:type="dxa"/>
            </w:tcMar>
            <w:vAlign w:val="center"/>
          </w:tcPr>
          <w:p w:rsidR="004D2AA1" w:rsidRDefault="00E274D2" w14:paraId="000003B1" w14:textId="77777777">
            <w:r>
              <w:rPr>
                <w:b/>
                <w:bCs/>
                <w:color w:val="13796B"/>
                <w:sz w:val="18"/>
                <w:szCs w:val="18"/>
              </w:rPr>
              <w:t>Extended</w:t>
            </w:r>
          </w:p>
        </w:tc>
      </w:tr>
      <w:tr w:rsidR="004D2AA1" w14:paraId="19305067" w14:textId="77777777">
        <w:tc>
          <w:tcPr>
            <w:tcW w:w="790" w:type="dxa"/>
            <w:shd w:val="clear" w:color="auto" w:fill="FFFFFF"/>
            <w:tcMar>
              <w:top w:w="60" w:type="dxa"/>
              <w:left w:w="110" w:type="dxa"/>
              <w:bottom w:w="60" w:type="dxa"/>
              <w:right w:w="110" w:type="dxa"/>
            </w:tcMar>
            <w:vAlign w:val="center"/>
          </w:tcPr>
          <w:p w:rsidR="004D2AA1" w:rsidRDefault="00E274D2" w14:paraId="000003B2" w14:textId="77777777">
            <w:r>
              <w:rPr>
                <w:b/>
                <w:bCs/>
                <w:color w:val="12305B"/>
                <w:sz w:val="18"/>
                <w:szCs w:val="18"/>
              </w:rPr>
              <w:t>FR-029</w:t>
            </w:r>
          </w:p>
        </w:tc>
        <w:tc>
          <w:tcPr>
            <w:tcW w:w="1331" w:type="dxa"/>
            <w:shd w:val="clear" w:color="auto" w:fill="FFFFFF"/>
            <w:tcMar>
              <w:top w:w="60" w:type="dxa"/>
              <w:left w:w="110" w:type="dxa"/>
              <w:bottom w:w="60" w:type="dxa"/>
              <w:right w:w="110" w:type="dxa"/>
            </w:tcMar>
            <w:vAlign w:val="center"/>
          </w:tcPr>
          <w:p w:rsidR="004D2AA1" w:rsidRDefault="00E274D2" w14:paraId="000003B3" w14:textId="77777777">
            <w:r>
              <w:rPr>
                <w:sz w:val="18"/>
                <w:szCs w:val="18"/>
              </w:rPr>
              <w:t>Vendor</w:t>
            </w:r>
          </w:p>
        </w:tc>
        <w:tc>
          <w:tcPr>
            <w:tcW w:w="6208" w:type="dxa"/>
            <w:shd w:val="clear" w:color="auto" w:fill="FFFFFF"/>
            <w:tcMar>
              <w:top w:w="60" w:type="dxa"/>
              <w:left w:w="110" w:type="dxa"/>
              <w:bottom w:w="60" w:type="dxa"/>
              <w:right w:w="110" w:type="dxa"/>
            </w:tcMar>
            <w:vAlign w:val="center"/>
          </w:tcPr>
          <w:p w:rsidR="004D2AA1" w:rsidRDefault="00E274D2" w14:paraId="000003B4" w14:textId="77777777">
            <w:r>
              <w:rPr>
                <w:sz w:val="18"/>
                <w:szCs w:val="18"/>
              </w:rPr>
              <w:t>Automate partner commission calculation on recoveries and maintain partner performance league tables.</w:t>
            </w:r>
          </w:p>
        </w:tc>
        <w:tc>
          <w:tcPr>
            <w:tcW w:w="1031" w:type="dxa"/>
            <w:shd w:val="clear" w:color="auto" w:fill="FFFFFF"/>
            <w:tcMar>
              <w:top w:w="60" w:type="dxa"/>
              <w:left w:w="110" w:type="dxa"/>
              <w:bottom w:w="60" w:type="dxa"/>
              <w:right w:w="110" w:type="dxa"/>
            </w:tcMar>
            <w:vAlign w:val="center"/>
          </w:tcPr>
          <w:p w:rsidR="004D2AA1" w:rsidRDefault="00E274D2" w14:paraId="000003B5" w14:textId="77777777">
            <w:r>
              <w:rPr>
                <w:b/>
                <w:bCs/>
                <w:color w:val="13796B"/>
                <w:sz w:val="18"/>
                <w:szCs w:val="18"/>
              </w:rPr>
              <w:t>Extended</w:t>
            </w:r>
          </w:p>
        </w:tc>
      </w:tr>
      <w:tr w:rsidR="004D2AA1" w14:paraId="6D894D44" w14:textId="77777777">
        <w:tc>
          <w:tcPr>
            <w:tcW w:w="790" w:type="dxa"/>
            <w:shd w:val="clear" w:color="auto" w:fill="F7F9FC"/>
            <w:tcMar>
              <w:top w:w="60" w:type="dxa"/>
              <w:left w:w="110" w:type="dxa"/>
              <w:bottom w:w="60" w:type="dxa"/>
              <w:right w:w="110" w:type="dxa"/>
            </w:tcMar>
            <w:vAlign w:val="center"/>
          </w:tcPr>
          <w:p w:rsidR="004D2AA1" w:rsidRDefault="00E274D2" w14:paraId="000003B6" w14:textId="77777777">
            <w:r>
              <w:rPr>
                <w:b/>
                <w:bCs/>
                <w:color w:val="12305B"/>
                <w:sz w:val="18"/>
                <w:szCs w:val="18"/>
              </w:rPr>
              <w:t>FR-030</w:t>
            </w:r>
          </w:p>
        </w:tc>
        <w:tc>
          <w:tcPr>
            <w:tcW w:w="1331" w:type="dxa"/>
            <w:shd w:val="clear" w:color="auto" w:fill="F7F9FC"/>
            <w:tcMar>
              <w:top w:w="60" w:type="dxa"/>
              <w:left w:w="110" w:type="dxa"/>
              <w:bottom w:w="60" w:type="dxa"/>
              <w:right w:w="110" w:type="dxa"/>
            </w:tcMar>
            <w:vAlign w:val="center"/>
          </w:tcPr>
          <w:p w:rsidR="004D2AA1" w:rsidRDefault="00E274D2" w14:paraId="000003B7" w14:textId="77777777">
            <w:r>
              <w:rPr>
                <w:sz w:val="18"/>
                <w:szCs w:val="18"/>
              </w:rPr>
              <w:t>Compliance</w:t>
            </w:r>
          </w:p>
        </w:tc>
        <w:tc>
          <w:tcPr>
            <w:tcW w:w="6208" w:type="dxa"/>
            <w:shd w:val="clear" w:color="auto" w:fill="F7F9FC"/>
            <w:tcMar>
              <w:top w:w="60" w:type="dxa"/>
              <w:left w:w="110" w:type="dxa"/>
              <w:bottom w:w="60" w:type="dxa"/>
              <w:right w:w="110" w:type="dxa"/>
            </w:tcMar>
            <w:vAlign w:val="center"/>
          </w:tcPr>
          <w:p w:rsidR="004D2AA1" w:rsidRDefault="00E274D2" w14:paraId="000003B8" w14:textId="77777777">
            <w:r>
              <w:rPr>
                <w:sz w:val="18"/>
                <w:szCs w:val="18"/>
              </w:rPr>
              <w:t>Perform a pre-action compliance check that blocks non-compliant contact before it is sent.</w:t>
            </w:r>
          </w:p>
        </w:tc>
        <w:tc>
          <w:tcPr>
            <w:tcW w:w="1031" w:type="dxa"/>
            <w:shd w:val="clear" w:color="auto" w:fill="F7F9FC"/>
            <w:tcMar>
              <w:top w:w="60" w:type="dxa"/>
              <w:left w:w="110" w:type="dxa"/>
              <w:bottom w:w="60" w:type="dxa"/>
              <w:right w:w="110" w:type="dxa"/>
            </w:tcMar>
            <w:vAlign w:val="center"/>
          </w:tcPr>
          <w:p w:rsidR="004D2AA1" w:rsidRDefault="00E274D2" w14:paraId="000003B9" w14:textId="77777777">
            <w:r>
              <w:rPr>
                <w:b/>
                <w:bCs/>
                <w:color w:val="13796B"/>
                <w:sz w:val="18"/>
                <w:szCs w:val="18"/>
              </w:rPr>
              <w:t>Extended</w:t>
            </w:r>
          </w:p>
        </w:tc>
      </w:tr>
      <w:tr w:rsidR="004D2AA1" w14:paraId="47661F57" w14:textId="77777777">
        <w:tc>
          <w:tcPr>
            <w:tcW w:w="790" w:type="dxa"/>
            <w:shd w:val="clear" w:color="auto" w:fill="FFFFFF"/>
            <w:tcMar>
              <w:top w:w="60" w:type="dxa"/>
              <w:left w:w="110" w:type="dxa"/>
              <w:bottom w:w="60" w:type="dxa"/>
              <w:right w:w="110" w:type="dxa"/>
            </w:tcMar>
            <w:vAlign w:val="center"/>
          </w:tcPr>
          <w:p w:rsidR="004D2AA1" w:rsidRDefault="00E274D2" w14:paraId="000003BA" w14:textId="77777777">
            <w:r>
              <w:rPr>
                <w:b/>
                <w:bCs/>
                <w:color w:val="12305B"/>
                <w:sz w:val="18"/>
                <w:szCs w:val="18"/>
              </w:rPr>
              <w:t>FR-031</w:t>
            </w:r>
          </w:p>
        </w:tc>
        <w:tc>
          <w:tcPr>
            <w:tcW w:w="1331" w:type="dxa"/>
            <w:shd w:val="clear" w:color="auto" w:fill="FFFFFF"/>
            <w:tcMar>
              <w:top w:w="60" w:type="dxa"/>
              <w:left w:w="110" w:type="dxa"/>
              <w:bottom w:w="60" w:type="dxa"/>
              <w:right w:w="110" w:type="dxa"/>
            </w:tcMar>
            <w:vAlign w:val="center"/>
          </w:tcPr>
          <w:p w:rsidR="004D2AA1" w:rsidRDefault="00E274D2" w14:paraId="000003BB" w14:textId="77777777">
            <w:r>
              <w:rPr>
                <w:sz w:val="18"/>
                <w:szCs w:val="18"/>
              </w:rPr>
              <w:t>Analytics</w:t>
            </w:r>
          </w:p>
        </w:tc>
        <w:tc>
          <w:tcPr>
            <w:tcW w:w="6208" w:type="dxa"/>
            <w:shd w:val="clear" w:color="auto" w:fill="FFFFFF"/>
            <w:tcMar>
              <w:top w:w="60" w:type="dxa"/>
              <w:left w:w="110" w:type="dxa"/>
              <w:bottom w:w="60" w:type="dxa"/>
              <w:right w:w="110" w:type="dxa"/>
            </w:tcMar>
            <w:vAlign w:val="center"/>
          </w:tcPr>
          <w:p w:rsidR="004D2AA1" w:rsidRDefault="00E274D2" w14:paraId="000003BC" w14:textId="77777777">
            <w:r>
              <w:rPr>
                <w:sz w:val="18"/>
                <w:szCs w:val="18"/>
              </w:rPr>
              <w:t>Provide recovery forecasting and roll-rate/vintage analysis by cohort.</w:t>
            </w:r>
          </w:p>
        </w:tc>
        <w:tc>
          <w:tcPr>
            <w:tcW w:w="1031" w:type="dxa"/>
            <w:shd w:val="clear" w:color="auto" w:fill="FFFFFF"/>
            <w:tcMar>
              <w:top w:w="60" w:type="dxa"/>
              <w:left w:w="110" w:type="dxa"/>
              <w:bottom w:w="60" w:type="dxa"/>
              <w:right w:w="110" w:type="dxa"/>
            </w:tcMar>
            <w:vAlign w:val="center"/>
          </w:tcPr>
          <w:p w:rsidR="004D2AA1" w:rsidRDefault="00E274D2" w14:paraId="000003BD" w14:textId="77777777">
            <w:r>
              <w:rPr>
                <w:b/>
                <w:bCs/>
                <w:color w:val="13796B"/>
                <w:sz w:val="18"/>
                <w:szCs w:val="18"/>
              </w:rPr>
              <w:t>Extended</w:t>
            </w:r>
          </w:p>
        </w:tc>
      </w:tr>
      <w:tr w:rsidR="004D2AA1" w14:paraId="33CD2D57" w14:textId="77777777">
        <w:tc>
          <w:tcPr>
            <w:tcW w:w="790" w:type="dxa"/>
            <w:shd w:val="clear" w:color="auto" w:fill="F7F9FC"/>
            <w:tcMar>
              <w:top w:w="60" w:type="dxa"/>
              <w:left w:w="110" w:type="dxa"/>
              <w:bottom w:w="60" w:type="dxa"/>
              <w:right w:w="110" w:type="dxa"/>
            </w:tcMar>
            <w:vAlign w:val="center"/>
          </w:tcPr>
          <w:p w:rsidR="004D2AA1" w:rsidRDefault="00E274D2" w14:paraId="000003BE" w14:textId="77777777">
            <w:r>
              <w:rPr>
                <w:b/>
                <w:bCs/>
                <w:color w:val="12305B"/>
                <w:sz w:val="18"/>
                <w:szCs w:val="18"/>
              </w:rPr>
              <w:t>FR-032</w:t>
            </w:r>
          </w:p>
        </w:tc>
        <w:tc>
          <w:tcPr>
            <w:tcW w:w="1331" w:type="dxa"/>
            <w:shd w:val="clear" w:color="auto" w:fill="F7F9FC"/>
            <w:tcMar>
              <w:top w:w="60" w:type="dxa"/>
              <w:left w:w="110" w:type="dxa"/>
              <w:bottom w:w="60" w:type="dxa"/>
              <w:right w:w="110" w:type="dxa"/>
            </w:tcMar>
            <w:vAlign w:val="center"/>
          </w:tcPr>
          <w:p w:rsidR="004D2AA1" w:rsidRDefault="00E274D2" w14:paraId="000003BF" w14:textId="77777777">
            <w:r>
              <w:rPr>
                <w:sz w:val="18"/>
                <w:szCs w:val="18"/>
              </w:rPr>
              <w:t>AI/ML</w:t>
            </w:r>
          </w:p>
        </w:tc>
        <w:tc>
          <w:tcPr>
            <w:tcW w:w="6208" w:type="dxa"/>
            <w:shd w:val="clear" w:color="auto" w:fill="F7F9FC"/>
            <w:tcMar>
              <w:top w:w="60" w:type="dxa"/>
              <w:left w:w="110" w:type="dxa"/>
              <w:bottom w:w="60" w:type="dxa"/>
              <w:right w:w="110" w:type="dxa"/>
            </w:tcMar>
            <w:vAlign w:val="center"/>
          </w:tcPr>
          <w:p w:rsidR="004D2AA1" w:rsidRDefault="00E274D2" w14:paraId="000003C0" w14:textId="77777777">
            <w:r>
              <w:rPr>
                <w:sz w:val="18"/>
                <w:szCs w:val="18"/>
              </w:rPr>
              <w:t>Provide human-in-the-loop controls and fairness/bias monitoring for consequential AI-driven decisions.</w:t>
            </w:r>
          </w:p>
        </w:tc>
        <w:tc>
          <w:tcPr>
            <w:tcW w:w="1031" w:type="dxa"/>
            <w:shd w:val="clear" w:color="auto" w:fill="F7F9FC"/>
            <w:tcMar>
              <w:top w:w="60" w:type="dxa"/>
              <w:left w:w="110" w:type="dxa"/>
              <w:bottom w:w="60" w:type="dxa"/>
              <w:right w:w="110" w:type="dxa"/>
            </w:tcMar>
            <w:vAlign w:val="center"/>
          </w:tcPr>
          <w:p w:rsidR="004D2AA1" w:rsidRDefault="00E274D2" w14:paraId="000003C1" w14:textId="77777777">
            <w:r>
              <w:rPr>
                <w:b/>
                <w:bCs/>
                <w:color w:val="13796B"/>
                <w:sz w:val="18"/>
                <w:szCs w:val="18"/>
              </w:rPr>
              <w:t>Extended</w:t>
            </w:r>
          </w:p>
        </w:tc>
      </w:tr>
      <w:tr w:rsidR="004D2AA1" w14:paraId="61512930" w14:textId="77777777">
        <w:tc>
          <w:tcPr>
            <w:tcW w:w="790" w:type="dxa"/>
            <w:shd w:val="clear" w:color="auto" w:fill="FFFFFF"/>
            <w:tcMar>
              <w:top w:w="60" w:type="dxa"/>
              <w:left w:w="110" w:type="dxa"/>
              <w:bottom w:w="60" w:type="dxa"/>
              <w:right w:w="110" w:type="dxa"/>
            </w:tcMar>
            <w:vAlign w:val="center"/>
          </w:tcPr>
          <w:p w:rsidR="004D2AA1" w:rsidRDefault="00E274D2" w14:paraId="000003C2" w14:textId="77777777">
            <w:r>
              <w:rPr>
                <w:b/>
                <w:bCs/>
                <w:color w:val="12305B"/>
                <w:sz w:val="18"/>
                <w:szCs w:val="18"/>
              </w:rPr>
              <w:t>FR-033</w:t>
            </w:r>
          </w:p>
        </w:tc>
        <w:tc>
          <w:tcPr>
            <w:tcW w:w="1331" w:type="dxa"/>
            <w:shd w:val="clear" w:color="auto" w:fill="FFFFFF"/>
            <w:tcMar>
              <w:top w:w="60" w:type="dxa"/>
              <w:left w:w="110" w:type="dxa"/>
              <w:bottom w:w="60" w:type="dxa"/>
              <w:right w:w="110" w:type="dxa"/>
            </w:tcMar>
            <w:vAlign w:val="center"/>
          </w:tcPr>
          <w:p w:rsidR="004D2AA1" w:rsidRDefault="00E274D2" w14:paraId="000003C3" w14:textId="77777777">
            <w:r>
              <w:rPr>
                <w:sz w:val="18"/>
                <w:szCs w:val="18"/>
              </w:rPr>
              <w:t>Comms</w:t>
            </w:r>
          </w:p>
        </w:tc>
        <w:tc>
          <w:tcPr>
            <w:tcW w:w="6208" w:type="dxa"/>
            <w:shd w:val="clear" w:color="auto" w:fill="FFFFFF"/>
            <w:tcMar>
              <w:top w:w="60" w:type="dxa"/>
              <w:left w:w="110" w:type="dxa"/>
              <w:bottom w:w="60" w:type="dxa"/>
              <w:right w:w="110" w:type="dxa"/>
            </w:tcMar>
            <w:vAlign w:val="center"/>
          </w:tcPr>
          <w:p w:rsidR="004D2AA1" w:rsidRDefault="00E274D2" w14:paraId="000003C4" w14:textId="77777777">
            <w:r>
              <w:rPr>
                <w:sz w:val="18"/>
                <w:szCs w:val="18"/>
              </w:rPr>
              <w:t>Enforce quiet-hours and frequency capping per jurisdiction automatically.</w:t>
            </w:r>
          </w:p>
        </w:tc>
        <w:tc>
          <w:tcPr>
            <w:tcW w:w="1031" w:type="dxa"/>
            <w:shd w:val="clear" w:color="auto" w:fill="FFFFFF"/>
            <w:tcMar>
              <w:top w:w="60" w:type="dxa"/>
              <w:left w:w="110" w:type="dxa"/>
              <w:bottom w:w="60" w:type="dxa"/>
              <w:right w:w="110" w:type="dxa"/>
            </w:tcMar>
            <w:vAlign w:val="center"/>
          </w:tcPr>
          <w:p w:rsidR="004D2AA1" w:rsidRDefault="00E274D2" w14:paraId="000003C5" w14:textId="77777777">
            <w:r>
              <w:rPr>
                <w:b/>
                <w:bCs/>
                <w:color w:val="13796B"/>
                <w:sz w:val="18"/>
                <w:szCs w:val="18"/>
              </w:rPr>
              <w:t>Extended</w:t>
            </w:r>
          </w:p>
        </w:tc>
      </w:tr>
      <w:tr w:rsidR="004D2AA1" w14:paraId="01A5F454" w14:textId="77777777">
        <w:tc>
          <w:tcPr>
            <w:tcW w:w="790" w:type="dxa"/>
            <w:shd w:val="clear" w:color="auto" w:fill="F7F9FC"/>
            <w:tcMar>
              <w:top w:w="60" w:type="dxa"/>
              <w:left w:w="110" w:type="dxa"/>
              <w:bottom w:w="60" w:type="dxa"/>
              <w:right w:w="110" w:type="dxa"/>
            </w:tcMar>
            <w:vAlign w:val="center"/>
          </w:tcPr>
          <w:p w:rsidR="004D2AA1" w:rsidRDefault="00E274D2" w14:paraId="000003C6" w14:textId="77777777">
            <w:r>
              <w:rPr>
                <w:b/>
                <w:bCs/>
                <w:color w:val="12305B"/>
                <w:sz w:val="18"/>
                <w:szCs w:val="18"/>
              </w:rPr>
              <w:t>FR-034</w:t>
            </w:r>
          </w:p>
        </w:tc>
        <w:tc>
          <w:tcPr>
            <w:tcW w:w="1331" w:type="dxa"/>
            <w:shd w:val="clear" w:color="auto" w:fill="F7F9FC"/>
            <w:tcMar>
              <w:top w:w="60" w:type="dxa"/>
              <w:left w:w="110" w:type="dxa"/>
              <w:bottom w:w="60" w:type="dxa"/>
              <w:right w:w="110" w:type="dxa"/>
            </w:tcMar>
            <w:vAlign w:val="center"/>
          </w:tcPr>
          <w:p w:rsidR="004D2AA1" w:rsidRDefault="00E274D2" w14:paraId="000003C7" w14:textId="77777777">
            <w:r>
              <w:rPr>
                <w:sz w:val="18"/>
                <w:szCs w:val="18"/>
              </w:rPr>
              <w:t>Relationship</w:t>
            </w:r>
          </w:p>
        </w:tc>
        <w:tc>
          <w:tcPr>
            <w:tcW w:w="6208" w:type="dxa"/>
            <w:shd w:val="clear" w:color="auto" w:fill="F7F9FC"/>
            <w:tcMar>
              <w:top w:w="60" w:type="dxa"/>
              <w:left w:w="110" w:type="dxa"/>
              <w:bottom w:w="60" w:type="dxa"/>
              <w:right w:w="110" w:type="dxa"/>
            </w:tcMar>
            <w:vAlign w:val="center"/>
          </w:tcPr>
          <w:p w:rsidR="004D2AA1" w:rsidRDefault="00E274D2" w14:paraId="000003C8" w14:textId="77777777">
            <w:r>
              <w:rPr>
                <w:sz w:val="18"/>
                <w:szCs w:val="18"/>
              </w:rPr>
              <w:t>Optionally coordinate treatment across all of a customer’s accounts to avoid duplicate contact.</w:t>
            </w:r>
          </w:p>
        </w:tc>
        <w:tc>
          <w:tcPr>
            <w:tcW w:w="1031" w:type="dxa"/>
            <w:shd w:val="clear" w:color="auto" w:fill="F7F9FC"/>
            <w:tcMar>
              <w:top w:w="60" w:type="dxa"/>
              <w:left w:w="110" w:type="dxa"/>
              <w:bottom w:w="60" w:type="dxa"/>
              <w:right w:w="110" w:type="dxa"/>
            </w:tcMar>
            <w:vAlign w:val="center"/>
          </w:tcPr>
          <w:p w:rsidR="004D2AA1" w:rsidRDefault="00E274D2" w14:paraId="000003C9" w14:textId="77777777">
            <w:r>
              <w:rPr>
                <w:b/>
                <w:bCs/>
                <w:color w:val="13796B"/>
                <w:sz w:val="18"/>
                <w:szCs w:val="18"/>
              </w:rPr>
              <w:t>Extended</w:t>
            </w:r>
          </w:p>
        </w:tc>
      </w:tr>
    </w:tbl>
    <w:p w:rsidR="004D2AA1" w:rsidRDefault="00E274D2" w14:paraId="000003CA" w14:textId="77777777">
      <w:r>
        <w:br w:type="page"/>
      </w:r>
    </w:p>
    <w:p w:rsidR="004D2AA1" w:rsidRDefault="00E274D2" w14:paraId="000003CB" w14:textId="77777777">
      <w:pPr>
        <w:pStyle w:val="Heading1"/>
        <w:pBdr>
          <w:bottom w:val="single" w:color="2E7FD0" w:sz="8" w:space="4"/>
        </w:pBdr>
      </w:pPr>
      <w:bookmarkStart w:name="_heading=h.q1lt0eo40g1e" w:colFirst="0" w:colLast="0" w:id="88"/>
      <w:bookmarkEnd w:id="88"/>
      <w:r>
        <w:t>10. Assumptions, Dependencies &amp; Constraints</w:t>
      </w:r>
    </w:p>
    <w:p w:rsidR="004D2AA1" w:rsidRDefault="00E274D2" w14:paraId="000003CC" w14:textId="77777777">
      <w:pPr>
        <w:pStyle w:val="Heading2"/>
      </w:pPr>
      <w:bookmarkStart w:name="_heading=h.2jagwt4x028j" w:colFirst="0" w:colLast="0" w:id="89"/>
      <w:bookmarkEnd w:id="89"/>
      <w:r>
        <w:t>10.1 Assumptions</w:t>
      </w:r>
    </w:p>
    <w:p w:rsidR="004D2AA1" w:rsidRDefault="00E274D2" w14:paraId="000003CD" w14:textId="77777777">
      <w:pPr>
        <w:numPr>
          <w:ilvl w:val="0"/>
          <w:numId w:val="1"/>
        </w:numPr>
        <w:pBdr>
          <w:top w:val="nil"/>
          <w:left w:val="nil"/>
          <w:bottom w:val="nil"/>
          <w:right w:val="nil"/>
          <w:between w:val="nil"/>
        </w:pBdr>
        <w:spacing w:before="30" w:after="60"/>
      </w:pPr>
      <w:r>
        <w:t>The institution’s core banking/loan system exposes APIs or feeds for account, balance and transaction data.</w:t>
      </w:r>
    </w:p>
    <w:p w:rsidR="004D2AA1" w:rsidRDefault="00E274D2" w14:paraId="000003CE" w14:textId="77777777">
      <w:pPr>
        <w:numPr>
          <w:ilvl w:val="0"/>
          <w:numId w:val="1"/>
        </w:numPr>
        <w:pBdr>
          <w:top w:val="nil"/>
          <w:left w:val="nil"/>
          <w:bottom w:val="nil"/>
          <w:right w:val="nil"/>
          <w:between w:val="nil"/>
        </w:pBdr>
        <w:spacing w:before="30" w:after="60"/>
      </w:pPr>
      <w:r>
        <w:t>Payment gateways (including M-Pesa and card processors) provide integration interfaces and settlement reporting.</w:t>
      </w:r>
    </w:p>
    <w:p w:rsidR="004D2AA1" w:rsidRDefault="00E274D2" w14:paraId="000003CF" w14:textId="77777777">
      <w:pPr>
        <w:numPr>
          <w:ilvl w:val="0"/>
          <w:numId w:val="1"/>
        </w:numPr>
        <w:pBdr>
          <w:top w:val="nil"/>
          <w:left w:val="nil"/>
          <w:bottom w:val="nil"/>
          <w:right w:val="nil"/>
          <w:between w:val="nil"/>
        </w:pBdr>
        <w:spacing w:before="30" w:after="60"/>
      </w:pPr>
      <w:r>
        <w:t>The institution wi</w:t>
      </w:r>
      <w:r>
        <w:t>ll provide collections policy (stages, contact limits, mandates) for configuration.</w:t>
      </w:r>
    </w:p>
    <w:p w:rsidR="004D2AA1" w:rsidRDefault="00E274D2" w14:paraId="000003D0" w14:textId="77777777">
      <w:pPr>
        <w:pStyle w:val="Heading2"/>
      </w:pPr>
      <w:bookmarkStart w:name="_heading=h.9ikwye7xhe64" w:colFirst="0" w:colLast="0" w:id="90"/>
      <w:bookmarkEnd w:id="90"/>
      <w:r>
        <w:t>10.2 Dependencies</w:t>
      </w:r>
    </w:p>
    <w:p w:rsidR="004D2AA1" w:rsidRDefault="00E274D2" w14:paraId="000003D1" w14:textId="77777777">
      <w:pPr>
        <w:numPr>
          <w:ilvl w:val="0"/>
          <w:numId w:val="1"/>
        </w:numPr>
        <w:pBdr>
          <w:top w:val="nil"/>
          <w:left w:val="nil"/>
          <w:bottom w:val="nil"/>
          <w:right w:val="nil"/>
          <w:between w:val="nil"/>
        </w:pBdr>
        <w:spacing w:before="30" w:after="60"/>
      </w:pPr>
      <w:r>
        <w:t>Availability of credit-bureau, dialler/CTI, and messaging-gateway services for the relevant channels.</w:t>
      </w:r>
    </w:p>
    <w:p w:rsidR="004D2AA1" w:rsidRDefault="00E274D2" w14:paraId="000003D2" w14:textId="77777777">
      <w:pPr>
        <w:numPr>
          <w:ilvl w:val="0"/>
          <w:numId w:val="1"/>
        </w:numPr>
        <w:pBdr>
          <w:top w:val="nil"/>
          <w:left w:val="nil"/>
          <w:bottom w:val="nil"/>
          <w:right w:val="nil"/>
          <w:between w:val="nil"/>
        </w:pBdr>
        <w:spacing w:before="30" w:after="60"/>
      </w:pPr>
      <w:r>
        <w:t>Timely provision of historical data for ML model tra</w:t>
      </w:r>
      <w:r>
        <w:t>ining in Phase 3.</w:t>
      </w:r>
    </w:p>
    <w:p w:rsidR="004D2AA1" w:rsidRDefault="00E274D2" w14:paraId="000003D3" w14:textId="77777777">
      <w:pPr>
        <w:pStyle w:val="Heading2"/>
      </w:pPr>
      <w:bookmarkStart w:name="_heading=h.wwdtg92sltdz" w:colFirst="0" w:colLast="0" w:id="91"/>
      <w:bookmarkEnd w:id="91"/>
      <w:r>
        <w:t>10.3 Constraints</w:t>
      </w:r>
    </w:p>
    <w:p w:rsidR="004D2AA1" w:rsidRDefault="00E274D2" w14:paraId="000003D4" w14:textId="77777777">
      <w:pPr>
        <w:numPr>
          <w:ilvl w:val="0"/>
          <w:numId w:val="1"/>
        </w:numPr>
        <w:pBdr>
          <w:top w:val="nil"/>
          <w:left w:val="nil"/>
          <w:bottom w:val="nil"/>
          <w:right w:val="nil"/>
          <w:between w:val="nil"/>
        </w:pBdr>
        <w:spacing w:before="30" w:after="60"/>
      </w:pPr>
      <w:r>
        <w:t>Functionality must comply with the data-protection and debt-collection regulations of each deployment jurisdiction.</w:t>
      </w:r>
    </w:p>
    <w:p w:rsidR="004D2AA1" w:rsidRDefault="00E274D2" w14:paraId="000003D5" w14:textId="77777777">
      <w:pPr>
        <w:numPr>
          <w:ilvl w:val="0"/>
          <w:numId w:val="1"/>
        </w:numPr>
        <w:pBdr>
          <w:top w:val="nil"/>
          <w:left w:val="nil"/>
          <w:bottom w:val="nil"/>
          <w:right w:val="nil"/>
          <w:between w:val="nil"/>
        </w:pBdr>
        <w:spacing w:before="30" w:after="60"/>
      </w:pPr>
      <w:r>
        <w:t>On-premise deployments depend on institution-provided infrastructure meeting minimum specifications.</w:t>
      </w:r>
    </w:p>
    <w:p w:rsidR="004D2AA1" w:rsidRDefault="004D2AA1" w14:paraId="000003D6" w14:textId="77777777">
      <w:pPr>
        <w:spacing w:after="80"/>
      </w:pPr>
    </w:p>
    <w:p w:rsidR="004D2AA1" w:rsidRDefault="00E274D2" w14:paraId="000003D7" w14:textId="77777777">
      <w:pPr>
        <w:pStyle w:val="Heading1"/>
        <w:pBdr>
          <w:bottom w:val="single" w:color="2E7FD0" w:sz="8" w:space="4"/>
        </w:pBdr>
      </w:pPr>
      <w:bookmarkStart w:name="_heading=h.jc1tjf977nbm" w:colFirst="0" w:colLast="0" w:id="92"/>
      <w:bookmarkEnd w:id="92"/>
      <w:r>
        <w:t>11. Success Metrics</w:t>
      </w:r>
    </w:p>
    <w:p w:rsidR="004D2AA1" w:rsidRDefault="00E274D2" w14:paraId="000003D8" w14:textId="77777777">
      <w:pPr>
        <w:spacing w:before="40" w:after="110"/>
        <w:jc w:val="both"/>
      </w:pPr>
      <w:r>
        <w:t>The product’s effectiveness will be evaluated against measurable outcomes, supporting continuous improvement and the cost-effectiveness objective.</w:t>
      </w:r>
    </w:p>
    <w:p w:rsidR="004D2AA1" w:rsidRDefault="004D2AA1" w14:paraId="000003D9" w14:textId="77777777">
      <w:pPr>
        <w:spacing w:after="80"/>
      </w:pPr>
    </w:p>
    <w:tbl>
      <w:tblPr>
        <w:tblStyle w:val="af1"/>
        <w:tblW w:w="9360" w:type="dxa"/>
        <w:tblInd w:w="-1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700"/>
        <w:gridCol w:w="4360"/>
        <w:gridCol w:w="2300"/>
      </w:tblGrid>
      <w:tr w:rsidR="004D2AA1" w14:paraId="569ADE7B" w14:textId="77777777">
        <w:trPr>
          <w:tblHeader/>
        </w:trPr>
        <w:tc>
          <w:tcPr>
            <w:tcW w:w="2700" w:type="dxa"/>
            <w:shd w:val="clear" w:color="auto" w:fill="12305B"/>
            <w:tcMar>
              <w:top w:w="70" w:type="dxa"/>
              <w:left w:w="110" w:type="dxa"/>
              <w:bottom w:w="70" w:type="dxa"/>
              <w:right w:w="110" w:type="dxa"/>
            </w:tcMar>
            <w:vAlign w:val="center"/>
          </w:tcPr>
          <w:p w:rsidR="004D2AA1" w:rsidRDefault="00E274D2" w14:paraId="000003DA" w14:textId="77777777">
            <w:r>
              <w:rPr>
                <w:b/>
                <w:bCs/>
                <w:color w:val="FFFFFF"/>
                <w:sz w:val="19"/>
                <w:szCs w:val="19"/>
              </w:rPr>
              <w:t>Metric</w:t>
            </w:r>
          </w:p>
        </w:tc>
        <w:tc>
          <w:tcPr>
            <w:tcW w:w="4360" w:type="dxa"/>
            <w:shd w:val="clear" w:color="auto" w:fill="12305B"/>
            <w:tcMar>
              <w:top w:w="70" w:type="dxa"/>
              <w:left w:w="110" w:type="dxa"/>
              <w:bottom w:w="70" w:type="dxa"/>
              <w:right w:w="110" w:type="dxa"/>
            </w:tcMar>
            <w:vAlign w:val="center"/>
          </w:tcPr>
          <w:p w:rsidR="004D2AA1" w:rsidRDefault="00E274D2" w14:paraId="000003DB" w14:textId="77777777">
            <w:r>
              <w:rPr>
                <w:b/>
                <w:bCs/>
                <w:color w:val="FFFFFF"/>
                <w:sz w:val="19"/>
                <w:szCs w:val="19"/>
              </w:rPr>
              <w:t>What it measures</w:t>
            </w:r>
          </w:p>
        </w:tc>
        <w:tc>
          <w:tcPr>
            <w:tcW w:w="2300" w:type="dxa"/>
            <w:shd w:val="clear" w:color="auto" w:fill="12305B"/>
            <w:tcMar>
              <w:top w:w="70" w:type="dxa"/>
              <w:left w:w="110" w:type="dxa"/>
              <w:bottom w:w="70" w:type="dxa"/>
              <w:right w:w="110" w:type="dxa"/>
            </w:tcMar>
            <w:vAlign w:val="center"/>
          </w:tcPr>
          <w:p w:rsidR="004D2AA1" w:rsidRDefault="00E274D2" w14:paraId="000003DC" w14:textId="77777777">
            <w:r>
              <w:rPr>
                <w:b/>
                <w:bCs/>
                <w:color w:val="FFFFFF"/>
                <w:sz w:val="19"/>
                <w:szCs w:val="19"/>
              </w:rPr>
              <w:t>Direction</w:t>
            </w:r>
          </w:p>
        </w:tc>
      </w:tr>
      <w:tr w:rsidR="004D2AA1" w14:paraId="0E55F5B8" w14:textId="77777777">
        <w:tc>
          <w:tcPr>
            <w:tcW w:w="2700" w:type="dxa"/>
            <w:shd w:val="clear" w:color="auto" w:fill="FFFFFF"/>
            <w:tcMar>
              <w:top w:w="60" w:type="dxa"/>
              <w:left w:w="110" w:type="dxa"/>
              <w:bottom w:w="60" w:type="dxa"/>
              <w:right w:w="110" w:type="dxa"/>
            </w:tcMar>
            <w:vAlign w:val="center"/>
          </w:tcPr>
          <w:p w:rsidR="004D2AA1" w:rsidRDefault="00E274D2" w14:paraId="000003DD" w14:textId="77777777">
            <w:r>
              <w:rPr>
                <w:sz w:val="18"/>
                <w:szCs w:val="18"/>
              </w:rPr>
              <w:t>Recovery rate / cure rate</w:t>
            </w:r>
          </w:p>
        </w:tc>
        <w:tc>
          <w:tcPr>
            <w:tcW w:w="4360" w:type="dxa"/>
            <w:shd w:val="clear" w:color="auto" w:fill="FFFFFF"/>
            <w:tcMar>
              <w:top w:w="60" w:type="dxa"/>
              <w:left w:w="110" w:type="dxa"/>
              <w:bottom w:w="60" w:type="dxa"/>
              <w:right w:w="110" w:type="dxa"/>
            </w:tcMar>
            <w:vAlign w:val="center"/>
          </w:tcPr>
          <w:p w:rsidR="004D2AA1" w:rsidRDefault="00E274D2" w14:paraId="000003DE" w14:textId="77777777">
            <w:r>
              <w:rPr>
                <w:sz w:val="18"/>
                <w:szCs w:val="18"/>
              </w:rPr>
              <w:t>Share of overdue value recovered or cured</w:t>
            </w:r>
          </w:p>
        </w:tc>
        <w:tc>
          <w:tcPr>
            <w:tcW w:w="2300" w:type="dxa"/>
            <w:shd w:val="clear" w:color="auto" w:fill="FFFFFF"/>
            <w:tcMar>
              <w:top w:w="60" w:type="dxa"/>
              <w:left w:w="110" w:type="dxa"/>
              <w:bottom w:w="60" w:type="dxa"/>
              <w:right w:w="110" w:type="dxa"/>
            </w:tcMar>
            <w:vAlign w:val="center"/>
          </w:tcPr>
          <w:p w:rsidR="004D2AA1" w:rsidRDefault="00E274D2" w14:paraId="000003DF" w14:textId="77777777">
            <w:r>
              <w:rPr>
                <w:sz w:val="18"/>
                <w:szCs w:val="18"/>
              </w:rPr>
              <w:t>Increase</w:t>
            </w:r>
          </w:p>
        </w:tc>
      </w:tr>
      <w:tr w:rsidR="004D2AA1" w14:paraId="12C05B67" w14:textId="77777777">
        <w:tc>
          <w:tcPr>
            <w:tcW w:w="2700" w:type="dxa"/>
            <w:shd w:val="clear" w:color="auto" w:fill="F7F9FC"/>
            <w:tcMar>
              <w:top w:w="60" w:type="dxa"/>
              <w:left w:w="110" w:type="dxa"/>
              <w:bottom w:w="60" w:type="dxa"/>
              <w:right w:w="110" w:type="dxa"/>
            </w:tcMar>
            <w:vAlign w:val="center"/>
          </w:tcPr>
          <w:p w:rsidR="004D2AA1" w:rsidRDefault="00E274D2" w14:paraId="000003E0" w14:textId="77777777">
            <w:r>
              <w:rPr>
                <w:sz w:val="18"/>
                <w:szCs w:val="18"/>
              </w:rPr>
              <w:t>Cost-to-collect</w:t>
            </w:r>
          </w:p>
        </w:tc>
        <w:tc>
          <w:tcPr>
            <w:tcW w:w="4360" w:type="dxa"/>
            <w:shd w:val="clear" w:color="auto" w:fill="F7F9FC"/>
            <w:tcMar>
              <w:top w:w="60" w:type="dxa"/>
              <w:left w:w="110" w:type="dxa"/>
              <w:bottom w:w="60" w:type="dxa"/>
              <w:right w:w="110" w:type="dxa"/>
            </w:tcMar>
            <w:vAlign w:val="center"/>
          </w:tcPr>
          <w:p w:rsidR="004D2AA1" w:rsidRDefault="00E274D2" w14:paraId="000003E1" w14:textId="77777777">
            <w:r>
              <w:rPr>
                <w:sz w:val="18"/>
                <w:szCs w:val="18"/>
              </w:rPr>
              <w:t>Operating cost per unit recovered</w:t>
            </w:r>
          </w:p>
        </w:tc>
        <w:tc>
          <w:tcPr>
            <w:tcW w:w="2300" w:type="dxa"/>
            <w:shd w:val="clear" w:color="auto" w:fill="F7F9FC"/>
            <w:tcMar>
              <w:top w:w="60" w:type="dxa"/>
              <w:left w:w="110" w:type="dxa"/>
              <w:bottom w:w="60" w:type="dxa"/>
              <w:right w:w="110" w:type="dxa"/>
            </w:tcMar>
            <w:vAlign w:val="center"/>
          </w:tcPr>
          <w:p w:rsidR="004D2AA1" w:rsidRDefault="00E274D2" w14:paraId="000003E2" w14:textId="77777777">
            <w:r>
              <w:rPr>
                <w:sz w:val="18"/>
                <w:szCs w:val="18"/>
              </w:rPr>
              <w:t>Decrease</w:t>
            </w:r>
          </w:p>
        </w:tc>
      </w:tr>
      <w:tr w:rsidR="004D2AA1" w14:paraId="787F43CC" w14:textId="77777777">
        <w:tc>
          <w:tcPr>
            <w:tcW w:w="2700" w:type="dxa"/>
            <w:shd w:val="clear" w:color="auto" w:fill="FFFFFF"/>
            <w:tcMar>
              <w:top w:w="60" w:type="dxa"/>
              <w:left w:w="110" w:type="dxa"/>
              <w:bottom w:w="60" w:type="dxa"/>
              <w:right w:w="110" w:type="dxa"/>
            </w:tcMar>
            <w:vAlign w:val="center"/>
          </w:tcPr>
          <w:p w:rsidR="004D2AA1" w:rsidRDefault="00E274D2" w14:paraId="000003E3" w14:textId="77777777">
            <w:r>
              <w:rPr>
                <w:sz w:val="18"/>
                <w:szCs w:val="18"/>
              </w:rPr>
              <w:t>Kept-promise rate</w:t>
            </w:r>
          </w:p>
        </w:tc>
        <w:tc>
          <w:tcPr>
            <w:tcW w:w="4360" w:type="dxa"/>
            <w:shd w:val="clear" w:color="auto" w:fill="FFFFFF"/>
            <w:tcMar>
              <w:top w:w="60" w:type="dxa"/>
              <w:left w:w="110" w:type="dxa"/>
              <w:bottom w:w="60" w:type="dxa"/>
              <w:right w:w="110" w:type="dxa"/>
            </w:tcMar>
            <w:vAlign w:val="center"/>
          </w:tcPr>
          <w:p w:rsidR="004D2AA1" w:rsidRDefault="00E274D2" w14:paraId="000003E4" w14:textId="77777777">
            <w:r>
              <w:rPr>
                <w:sz w:val="18"/>
                <w:szCs w:val="18"/>
              </w:rPr>
              <w:t>Share of PTPs honoured</w:t>
            </w:r>
          </w:p>
        </w:tc>
        <w:tc>
          <w:tcPr>
            <w:tcW w:w="2300" w:type="dxa"/>
            <w:shd w:val="clear" w:color="auto" w:fill="FFFFFF"/>
            <w:tcMar>
              <w:top w:w="60" w:type="dxa"/>
              <w:left w:w="110" w:type="dxa"/>
              <w:bottom w:w="60" w:type="dxa"/>
              <w:right w:w="110" w:type="dxa"/>
            </w:tcMar>
            <w:vAlign w:val="center"/>
          </w:tcPr>
          <w:p w:rsidR="004D2AA1" w:rsidRDefault="00E274D2" w14:paraId="000003E5" w14:textId="77777777">
            <w:r>
              <w:rPr>
                <w:sz w:val="18"/>
                <w:szCs w:val="18"/>
              </w:rPr>
              <w:t>Increase</w:t>
            </w:r>
          </w:p>
        </w:tc>
      </w:tr>
      <w:tr w:rsidR="004D2AA1" w14:paraId="4558F0F4" w14:textId="77777777">
        <w:tc>
          <w:tcPr>
            <w:tcW w:w="2700" w:type="dxa"/>
            <w:shd w:val="clear" w:color="auto" w:fill="F7F9FC"/>
            <w:tcMar>
              <w:top w:w="60" w:type="dxa"/>
              <w:left w:w="110" w:type="dxa"/>
              <w:bottom w:w="60" w:type="dxa"/>
              <w:right w:w="110" w:type="dxa"/>
            </w:tcMar>
            <w:vAlign w:val="center"/>
          </w:tcPr>
          <w:p w:rsidR="004D2AA1" w:rsidRDefault="00E274D2" w14:paraId="000003E6" w14:textId="77777777">
            <w:r>
              <w:rPr>
                <w:sz w:val="18"/>
                <w:szCs w:val="18"/>
              </w:rPr>
              <w:t>Right-party-contact rate</w:t>
            </w:r>
          </w:p>
        </w:tc>
        <w:tc>
          <w:tcPr>
            <w:tcW w:w="4360" w:type="dxa"/>
            <w:shd w:val="clear" w:color="auto" w:fill="F7F9FC"/>
            <w:tcMar>
              <w:top w:w="60" w:type="dxa"/>
              <w:left w:w="110" w:type="dxa"/>
              <w:bottom w:w="60" w:type="dxa"/>
              <w:right w:w="110" w:type="dxa"/>
            </w:tcMar>
            <w:vAlign w:val="center"/>
          </w:tcPr>
          <w:p w:rsidR="004D2AA1" w:rsidRDefault="00E274D2" w14:paraId="000003E7" w14:textId="77777777">
            <w:r>
              <w:rPr>
                <w:sz w:val="18"/>
                <w:szCs w:val="18"/>
              </w:rPr>
              <w:t>Successful contact with the correct party</w:t>
            </w:r>
          </w:p>
        </w:tc>
        <w:tc>
          <w:tcPr>
            <w:tcW w:w="2300" w:type="dxa"/>
            <w:shd w:val="clear" w:color="auto" w:fill="F7F9FC"/>
            <w:tcMar>
              <w:top w:w="60" w:type="dxa"/>
              <w:left w:w="110" w:type="dxa"/>
              <w:bottom w:w="60" w:type="dxa"/>
              <w:right w:w="110" w:type="dxa"/>
            </w:tcMar>
            <w:vAlign w:val="center"/>
          </w:tcPr>
          <w:p w:rsidR="004D2AA1" w:rsidRDefault="00E274D2" w14:paraId="000003E8" w14:textId="77777777">
            <w:r>
              <w:rPr>
                <w:sz w:val="18"/>
                <w:szCs w:val="18"/>
              </w:rPr>
              <w:t>Increase</w:t>
            </w:r>
          </w:p>
        </w:tc>
      </w:tr>
      <w:tr w:rsidR="004D2AA1" w14:paraId="0020A69F" w14:textId="77777777">
        <w:tc>
          <w:tcPr>
            <w:tcW w:w="2700" w:type="dxa"/>
            <w:shd w:val="clear" w:color="auto" w:fill="FFFFFF"/>
            <w:tcMar>
              <w:top w:w="60" w:type="dxa"/>
              <w:left w:w="110" w:type="dxa"/>
              <w:bottom w:w="60" w:type="dxa"/>
              <w:right w:w="110" w:type="dxa"/>
            </w:tcMar>
            <w:vAlign w:val="center"/>
          </w:tcPr>
          <w:p w:rsidR="004D2AA1" w:rsidRDefault="00E274D2" w14:paraId="000003E9" w14:textId="77777777">
            <w:r>
              <w:rPr>
                <w:sz w:val="18"/>
                <w:szCs w:val="18"/>
              </w:rPr>
              <w:t>Self-service adoption</w:t>
            </w:r>
          </w:p>
        </w:tc>
        <w:tc>
          <w:tcPr>
            <w:tcW w:w="4360" w:type="dxa"/>
            <w:shd w:val="clear" w:color="auto" w:fill="FFFFFF"/>
            <w:tcMar>
              <w:top w:w="60" w:type="dxa"/>
              <w:left w:w="110" w:type="dxa"/>
              <w:bottom w:w="60" w:type="dxa"/>
              <w:right w:w="110" w:type="dxa"/>
            </w:tcMar>
            <w:vAlign w:val="center"/>
          </w:tcPr>
          <w:p w:rsidR="004D2AA1" w:rsidRDefault="00E274D2" w14:paraId="000003EA" w14:textId="77777777">
            <w:r>
              <w:rPr>
                <w:sz w:val="18"/>
                <w:szCs w:val="18"/>
              </w:rPr>
              <w:t>Share of payments/plans handled without an agent</w:t>
            </w:r>
          </w:p>
        </w:tc>
        <w:tc>
          <w:tcPr>
            <w:tcW w:w="2300" w:type="dxa"/>
            <w:shd w:val="clear" w:color="auto" w:fill="FFFFFF"/>
            <w:tcMar>
              <w:top w:w="60" w:type="dxa"/>
              <w:left w:w="110" w:type="dxa"/>
              <w:bottom w:w="60" w:type="dxa"/>
              <w:right w:w="110" w:type="dxa"/>
            </w:tcMar>
            <w:vAlign w:val="center"/>
          </w:tcPr>
          <w:p w:rsidR="004D2AA1" w:rsidRDefault="00E274D2" w14:paraId="000003EB" w14:textId="77777777">
            <w:r>
              <w:rPr>
                <w:sz w:val="18"/>
                <w:szCs w:val="18"/>
              </w:rPr>
              <w:t>Increase</w:t>
            </w:r>
          </w:p>
        </w:tc>
      </w:tr>
      <w:tr w:rsidR="004D2AA1" w14:paraId="7FA4DD67" w14:textId="77777777">
        <w:tc>
          <w:tcPr>
            <w:tcW w:w="2700" w:type="dxa"/>
            <w:shd w:val="clear" w:color="auto" w:fill="F7F9FC"/>
            <w:tcMar>
              <w:top w:w="60" w:type="dxa"/>
              <w:left w:w="110" w:type="dxa"/>
              <w:bottom w:w="60" w:type="dxa"/>
              <w:right w:w="110" w:type="dxa"/>
            </w:tcMar>
            <w:vAlign w:val="center"/>
          </w:tcPr>
          <w:p w:rsidR="004D2AA1" w:rsidRDefault="00E274D2" w14:paraId="000003EC" w14:textId="77777777">
            <w:r>
              <w:rPr>
                <w:sz w:val="18"/>
                <w:szCs w:val="18"/>
              </w:rPr>
              <w:t>Roll-forward rate</w:t>
            </w:r>
          </w:p>
        </w:tc>
        <w:tc>
          <w:tcPr>
            <w:tcW w:w="4360" w:type="dxa"/>
            <w:shd w:val="clear" w:color="auto" w:fill="F7F9FC"/>
            <w:tcMar>
              <w:top w:w="60" w:type="dxa"/>
              <w:left w:w="110" w:type="dxa"/>
              <w:bottom w:w="60" w:type="dxa"/>
              <w:right w:w="110" w:type="dxa"/>
            </w:tcMar>
            <w:vAlign w:val="center"/>
          </w:tcPr>
          <w:p w:rsidR="004D2AA1" w:rsidRDefault="00E274D2" w14:paraId="000003ED" w14:textId="77777777">
            <w:r>
              <w:rPr>
                <w:sz w:val="18"/>
                <w:szCs w:val="18"/>
              </w:rPr>
              <w:t>Accounts worsening to the next DPD bucket</w:t>
            </w:r>
          </w:p>
        </w:tc>
        <w:tc>
          <w:tcPr>
            <w:tcW w:w="2300" w:type="dxa"/>
            <w:shd w:val="clear" w:color="auto" w:fill="F7F9FC"/>
            <w:tcMar>
              <w:top w:w="60" w:type="dxa"/>
              <w:left w:w="110" w:type="dxa"/>
              <w:bottom w:w="60" w:type="dxa"/>
              <w:right w:w="110" w:type="dxa"/>
            </w:tcMar>
            <w:vAlign w:val="center"/>
          </w:tcPr>
          <w:p w:rsidR="004D2AA1" w:rsidRDefault="00E274D2" w14:paraId="000003EE" w14:textId="77777777">
            <w:r>
              <w:rPr>
                <w:sz w:val="18"/>
                <w:szCs w:val="18"/>
              </w:rPr>
              <w:t>Decrease</w:t>
            </w:r>
          </w:p>
        </w:tc>
      </w:tr>
      <w:tr w:rsidR="004D2AA1" w14:paraId="72CEA8BC" w14:textId="77777777">
        <w:tc>
          <w:tcPr>
            <w:tcW w:w="2700" w:type="dxa"/>
            <w:shd w:val="clear" w:color="auto" w:fill="FFFFFF"/>
            <w:tcMar>
              <w:top w:w="60" w:type="dxa"/>
              <w:left w:w="110" w:type="dxa"/>
              <w:bottom w:w="60" w:type="dxa"/>
              <w:right w:w="110" w:type="dxa"/>
            </w:tcMar>
            <w:vAlign w:val="center"/>
          </w:tcPr>
          <w:p w:rsidR="004D2AA1" w:rsidRDefault="00E274D2" w14:paraId="000003EF" w14:textId="77777777">
            <w:r>
              <w:rPr>
                <w:sz w:val="18"/>
                <w:szCs w:val="18"/>
              </w:rPr>
              <w:t>Compliance violations</w:t>
            </w:r>
          </w:p>
        </w:tc>
        <w:tc>
          <w:tcPr>
            <w:tcW w:w="4360" w:type="dxa"/>
            <w:shd w:val="clear" w:color="auto" w:fill="FFFFFF"/>
            <w:tcMar>
              <w:top w:w="60" w:type="dxa"/>
              <w:left w:w="110" w:type="dxa"/>
              <w:bottom w:w="60" w:type="dxa"/>
              <w:right w:w="110" w:type="dxa"/>
            </w:tcMar>
            <w:vAlign w:val="center"/>
          </w:tcPr>
          <w:p w:rsidR="004D2AA1" w:rsidRDefault="00E274D2" w14:paraId="000003F0" w14:textId="77777777">
            <w:r>
              <w:rPr>
                <w:sz w:val="18"/>
                <w:szCs w:val="18"/>
              </w:rPr>
              <w:t>Detected breaches of contact policy</w:t>
            </w:r>
          </w:p>
        </w:tc>
        <w:tc>
          <w:tcPr>
            <w:tcW w:w="2300" w:type="dxa"/>
            <w:shd w:val="clear" w:color="auto" w:fill="FFFFFF"/>
            <w:tcMar>
              <w:top w:w="60" w:type="dxa"/>
              <w:left w:w="110" w:type="dxa"/>
              <w:bottom w:w="60" w:type="dxa"/>
              <w:right w:w="110" w:type="dxa"/>
            </w:tcMar>
            <w:vAlign w:val="center"/>
          </w:tcPr>
          <w:p w:rsidR="004D2AA1" w:rsidRDefault="00E274D2" w14:paraId="000003F1" w14:textId="77777777">
            <w:r>
              <w:rPr>
                <w:sz w:val="18"/>
                <w:szCs w:val="18"/>
              </w:rPr>
              <w:t>Decrease (to zero)</w:t>
            </w:r>
          </w:p>
        </w:tc>
      </w:tr>
    </w:tbl>
    <w:p w:rsidR="004D2AA1" w:rsidRDefault="004D2AA1" w14:paraId="000003F2" w14:textId="77777777">
      <w:pPr>
        <w:spacing w:after="80"/>
      </w:pPr>
    </w:p>
    <w:tbl>
      <w:tblPr>
        <w:tblStyle w:val="af2"/>
        <w:tblW w:w="9360" w:type="dxa"/>
        <w:tblInd w:w="-1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9360"/>
      </w:tblGrid>
      <w:tr w:rsidR="004D2AA1" w14:paraId="7D2C274F" w14:textId="77777777">
        <w:tc>
          <w:tcPr>
            <w:tcW w:w="9360" w:type="dxa"/>
            <w:shd w:val="clear" w:color="auto" w:fill="DCE8F5"/>
            <w:tcMar>
              <w:top w:w="130" w:type="dxa"/>
              <w:left w:w="200" w:type="dxa"/>
              <w:bottom w:w="130" w:type="dxa"/>
              <w:right w:w="200" w:type="dxa"/>
            </w:tcMar>
          </w:tcPr>
          <w:p w:rsidR="004D2AA1" w:rsidRDefault="00E274D2" w14:paraId="000003F3" w14:textId="77777777">
            <w:pPr>
              <w:spacing w:after="70"/>
            </w:pPr>
            <w:r>
              <w:rPr>
                <w:b/>
                <w:bCs/>
                <w:color w:val="12305B"/>
              </w:rPr>
              <w:t>Closing note</w:t>
            </w:r>
          </w:p>
          <w:p w:rsidR="004D2AA1" w:rsidRDefault="00E274D2" w14:paraId="000003F4" w14:textId="77777777">
            <w:pPr>
              <w:jc w:val="both"/>
            </w:pPr>
            <w:r>
              <w:t>This specification deliberately separates a configurable core from institution-specific configuration. That single decision is what makes the product simultaneously world-class in capability and cost-effective to implement: the sophisticated features — sta</w:t>
            </w:r>
            <w:r>
              <w:t>ge model, strategy engine, omnichannel, AI scoring, partner orchestration — are built once and then tailored per institution through configuration rather than code.</w:t>
            </w:r>
          </w:p>
        </w:tc>
      </w:tr>
    </w:tbl>
    <w:p w:rsidR="004D2AA1" w:rsidRDefault="004D2AA1" w14:paraId="000003F5" w14:textId="77777777"/>
    <w:sectPr w:rsidR="004D2AA1">
      <w:headerReference w:type="default" r:id="rId12"/>
      <w:footerReference w:type="default" r:id="rId13"/>
      <w:pgSz w:w="12240" w:h="15840" w:orient="portrait"/>
      <w:pgMar w:top="1440" w:right="1440" w:bottom="1440" w:left="1440" w:header="708" w:footer="708" w:gutter="0"/>
      <w:pgNumType w:start="1"/>
      <w:cols w:space="72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nitials="" w:author="Juliet Abungana" w:date="2026-07-14T11:08:00Z" w:id="49">
    <w:p w:rsidR="004D2AA1" w:rsidRDefault="00E274D2" w14:paraId="000003F8" w14:textId="77777777">
      <w:pPr>
        <w:widowControl w:val="0"/>
        <w:pBdr>
          <w:top w:val="nil"/>
          <w:left w:val="nil"/>
          <w:bottom w:val="nil"/>
          <w:right w:val="nil"/>
          <w:between w:val="nil"/>
        </w:pBdr>
        <w:rPr>
          <w:color w:val="000000"/>
          <w:sz w:val="22"/>
          <w:szCs w:val="22"/>
        </w:rPr>
      </w:pPr>
      <w:r>
        <w:rPr>
          <w:color w:val="000000"/>
          <w:sz w:val="22"/>
          <w:szCs w:val="22"/>
        </w:rPr>
        <w:t>Kevin ,Do we want the payments directly to Collection system or to the main system in use( LMS)</w:t>
      </w:r>
    </w:p>
  </w:comment>
  <w:comment w:initials="" w:author="Juliet Abungana" w:date="2026-07-14T11:12:00Z" w:id="87">
    <w:p w:rsidR="004D2AA1" w:rsidRDefault="00E274D2" w14:paraId="000003F9" w14:textId="77777777">
      <w:pPr>
        <w:widowControl w:val="0"/>
        <w:pBdr>
          <w:top w:val="nil"/>
          <w:left w:val="nil"/>
          <w:bottom w:val="nil"/>
          <w:right w:val="nil"/>
          <w:between w:val="nil"/>
        </w:pBdr>
        <w:rPr>
          <w:color w:val="000000"/>
          <w:sz w:val="22"/>
          <w:szCs w:val="22"/>
        </w:rPr>
      </w:pPr>
      <w:r>
        <w:rPr>
          <w:color w:val="000000"/>
          <w:sz w:val="22"/>
          <w:szCs w:val="22"/>
        </w:rPr>
        <w:t>Would we like to do scoring in the collection system or pick and align what is in the LMS/CRB</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00003F8" w15:done="0"/>
  <w15:commentEx w15:paraId="000003F9"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274D2" w:rsidRDefault="00E274D2" w14:paraId="702C27FA" w14:textId="77777777">
      <w:r>
        <w:separator/>
      </w:r>
    </w:p>
  </w:endnote>
  <w:endnote w:type="continuationSeparator" w:id="0">
    <w:p w:rsidR="00E274D2" w:rsidRDefault="00E274D2" w14:paraId="3B3857E5"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oto Sans Symbols">
    <w:charset w:val="00"/>
    <w:family w:val="auto"/>
    <w:pitch w:val="default"/>
    <w:embedRegular w:fontKey="{1F33EFDE-4E0C-4D0A-B9C2-093CD26B3AFA}" r:id="rId1"/>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w:fontKey="{D3EC53E7-EC3D-4F27-A788-CBF591E7B075}" r:id="rId2"/>
  </w:font>
  <w:font w:name="Calibri">
    <w:panose1 w:val="020F0502020204030204"/>
    <w:charset w:val="00"/>
    <w:family w:val="swiss"/>
    <w:pitch w:val="variable"/>
    <w:sig w:usb0="E4002EFF" w:usb1="C000247B" w:usb2="00000009" w:usb3="00000000" w:csb0="000001FF" w:csb1="00000000"/>
    <w:embedRegular w:fontKey="{B3FFCAB3-94AF-4362-A0DB-2185A728BB52}" r:id="rId3"/>
  </w:font>
  <w:font w:name="Arial Unicode MS">
    <w:panose1 w:val="020B0604020202020204"/>
    <w:charset w:val="80"/>
    <w:family w:val="swiss"/>
    <w:pitch w:val="variable"/>
    <w:sig w:usb0="F7FFAFFF" w:usb1="E9DFFFFF" w:usb2="0000003F" w:usb3="00000000" w:csb0="003F01FF" w:csb1="00000000"/>
    <w:embedRegular w:fontKey="{72314399-8E25-4402-BE85-904F10712A53}" w:subsetted="1" r:id="rId4"/>
  </w:font>
  <w:font w:name="Cambria">
    <w:panose1 w:val="02040503050406030204"/>
    <w:charset w:val="00"/>
    <w:family w:val="roman"/>
    <w:pitch w:val="variable"/>
    <w:sig w:usb0="E00006FF" w:usb1="420024FF" w:usb2="02000000" w:usb3="00000000" w:csb0="0000019F" w:csb1="00000000"/>
    <w:embedRegular w:fontKey="{FB33AB8E-302E-4521-84D3-0E7A45F81CBB}" r:id="rId5"/>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D2AA1" w:rsidRDefault="00E274D2" w14:paraId="000003F7" w14:textId="2DF48AE7">
    <w:pPr>
      <w:pBdr>
        <w:top w:val="single" w:color="D5DAE1" w:sz="4" w:space="4"/>
      </w:pBdr>
      <w:spacing w:before="80"/>
      <w:jc w:val="center"/>
    </w:pPr>
    <w:r>
      <w:rPr>
        <w:color w:val="9AA3AF"/>
        <w:sz w:val="16"/>
        <w:szCs w:val="16"/>
      </w:rPr>
      <w:t>Confidential  •  Version 1</w:t>
    </w:r>
    <w:sdt>
      <w:sdtPr>
        <w:tag w:val="goog_rdk_470"/>
        <w:id w:val="1391101158"/>
      </w:sdtPr>
      <w:sdtEndPr/>
      <w:sdtContent>
        <w:r>
          <w:rPr>
            <w:color w:val="9AA3AF"/>
            <w:sz w:val="16"/>
            <w:szCs w:val="16"/>
          </w:rPr>
          <w:t>2</w:t>
        </w:r>
      </w:sdtContent>
    </w:sdt>
    <w:sdt>
      <w:sdtPr>
        <w:tag w:val="goog_rdk_471"/>
        <w:id w:val="-1930845948"/>
        <w:showingPlcHdr/>
      </w:sdtPr>
      <w:sdtEndPr/>
      <w:sdtContent>
        <w:r w:rsidR="00E90AD8">
          <w:t xml:space="preserve">     </w:t>
        </w:r>
      </w:sdtContent>
    </w:sdt>
    <w:r>
      <w:rPr>
        <w:color w:val="9AA3AF"/>
        <w:sz w:val="16"/>
        <w:szCs w:val="16"/>
      </w:rPr>
      <w:t xml:space="preserve">0  •  Page </w:t>
    </w:r>
    <w:r>
      <w:rPr>
        <w:color w:val="9AA3AF"/>
        <w:sz w:val="16"/>
        <w:szCs w:val="16"/>
      </w:rPr>
      <w:fldChar w:fldCharType="begin"/>
    </w:r>
    <w:r>
      <w:rPr>
        <w:color w:val="9AA3AF"/>
        <w:sz w:val="16"/>
        <w:szCs w:val="16"/>
      </w:rPr>
      <w:instrText>PAGE</w:instrText>
    </w:r>
    <w:r w:rsidR="00E90AD8">
      <w:rPr>
        <w:color w:val="9AA3AF"/>
        <w:sz w:val="16"/>
        <w:szCs w:val="16"/>
      </w:rPr>
      <w:fldChar w:fldCharType="separate"/>
    </w:r>
    <w:r w:rsidR="00E90AD8">
      <w:rPr>
        <w:noProof/>
        <w:color w:val="9AA3AF"/>
        <w:sz w:val="16"/>
        <w:szCs w:val="16"/>
      </w:rPr>
      <w:t>2</w:t>
    </w:r>
    <w:r>
      <w:rPr>
        <w:color w:val="9AA3AF"/>
        <w:sz w:val="16"/>
        <w:szCs w:val="16"/>
      </w:rPr>
      <w:fldChar w:fldCharType="end"/>
    </w:r>
    <w:r>
      <w:rPr>
        <w:color w:val="9AA3AF"/>
        <w:sz w:val="16"/>
        <w:szCs w:val="16"/>
      </w:rPr>
      <w:t xml:space="preserve"> of </w:t>
    </w:r>
    <w:r>
      <w:rPr>
        <w:color w:val="9AA3AF"/>
        <w:sz w:val="16"/>
        <w:szCs w:val="16"/>
      </w:rPr>
      <w:fldChar w:fldCharType="begin"/>
    </w:r>
    <w:r>
      <w:rPr>
        <w:color w:val="9AA3AF"/>
        <w:sz w:val="16"/>
        <w:szCs w:val="16"/>
      </w:rPr>
      <w:instrText>NUMPAGES</w:instrText>
    </w:r>
    <w:r w:rsidR="00E90AD8">
      <w:rPr>
        <w:color w:val="9AA3AF"/>
        <w:sz w:val="16"/>
        <w:szCs w:val="16"/>
      </w:rPr>
      <w:fldChar w:fldCharType="separate"/>
    </w:r>
    <w:r w:rsidR="00E90AD8">
      <w:rPr>
        <w:noProof/>
        <w:color w:val="9AA3AF"/>
        <w:sz w:val="16"/>
        <w:szCs w:val="16"/>
      </w:rPr>
      <w:t>34</w:t>
    </w:r>
    <w:r>
      <w:rPr>
        <w:color w:val="9AA3AF"/>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274D2" w:rsidRDefault="00E274D2" w14:paraId="7E87BAB8" w14:textId="77777777">
      <w:r>
        <w:separator/>
      </w:r>
    </w:p>
  </w:footnote>
  <w:footnote w:type="continuationSeparator" w:id="0">
    <w:p w:rsidR="00E274D2" w:rsidRDefault="00E274D2" w14:paraId="4E78F206" w14:textId="7777777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D2AA1" w:rsidRDefault="00E274D2" w14:paraId="000003F6" w14:textId="77777777">
    <w:pPr>
      <w:pBdr>
        <w:bottom w:val="single" w:color="2E7FD0" w:sz="4" w:space="4"/>
      </w:pBdr>
    </w:pPr>
    <w:r>
      <w:rPr>
        <w:color w:val="9AA3AF"/>
        <w:sz w:val="16"/>
        <w:szCs w:val="16"/>
      </w:rPr>
      <w:t>NewTech  |  Collections &amp; Recovery System — Functional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E93736"/>
    <w:multiLevelType w:val="multilevel"/>
    <w:tmpl w:val="A64C5A6C"/>
    <w:lvl w:ilvl="0">
      <w:start w:val="1"/>
      <w:numFmt w:val="bullet"/>
      <w:lvlText w:val="●"/>
      <w:lvlJc w:val="left"/>
      <w:pPr>
        <w:ind w:left="720" w:hanging="360"/>
      </w:pPr>
      <w:rPr>
        <w:rFonts w:ascii="Noto Sans Symbols" w:hAnsi="Noto Sans Symbols" w:eastAsia="Noto Sans Symbols" w:cs="Noto Sans Symbols"/>
        <w:sz w:val="20"/>
        <w:szCs w:val="20"/>
      </w:rPr>
    </w:lvl>
    <w:lvl w:ilvl="1">
      <w:start w:val="1"/>
      <w:numFmt w:val="bullet"/>
      <w:lvlText w:val="o"/>
      <w:lvlJc w:val="left"/>
      <w:pPr>
        <w:ind w:left="1440" w:hanging="360"/>
      </w:pPr>
      <w:rPr>
        <w:rFonts w:ascii="Courier New" w:hAnsi="Courier New" w:eastAsia="Courier New" w:cs="Courier New"/>
        <w:sz w:val="20"/>
        <w:szCs w:val="20"/>
      </w:rPr>
    </w:lvl>
    <w:lvl w:ilvl="2">
      <w:start w:val="1"/>
      <w:numFmt w:val="bullet"/>
      <w:lvlText w:val="▪"/>
      <w:lvlJc w:val="left"/>
      <w:pPr>
        <w:ind w:left="2160" w:hanging="360"/>
      </w:pPr>
      <w:rPr>
        <w:rFonts w:ascii="Noto Sans Symbols" w:hAnsi="Noto Sans Symbols" w:eastAsia="Noto Sans Symbols" w:cs="Noto Sans Symbols"/>
        <w:sz w:val="20"/>
        <w:szCs w:val="20"/>
      </w:rPr>
    </w:lvl>
    <w:lvl w:ilvl="3">
      <w:start w:val="1"/>
      <w:numFmt w:val="bullet"/>
      <w:lvlText w:val="▪"/>
      <w:lvlJc w:val="left"/>
      <w:pPr>
        <w:ind w:left="2880" w:hanging="360"/>
      </w:pPr>
      <w:rPr>
        <w:rFonts w:ascii="Noto Sans Symbols" w:hAnsi="Noto Sans Symbols" w:eastAsia="Noto Sans Symbols" w:cs="Noto Sans Symbols"/>
        <w:sz w:val="20"/>
        <w:szCs w:val="20"/>
      </w:rPr>
    </w:lvl>
    <w:lvl w:ilvl="4">
      <w:start w:val="1"/>
      <w:numFmt w:val="bullet"/>
      <w:lvlText w:val="▪"/>
      <w:lvlJc w:val="left"/>
      <w:pPr>
        <w:ind w:left="3600" w:hanging="360"/>
      </w:pPr>
      <w:rPr>
        <w:rFonts w:ascii="Noto Sans Symbols" w:hAnsi="Noto Sans Symbols" w:eastAsia="Noto Sans Symbols" w:cs="Noto Sans Symbols"/>
        <w:sz w:val="20"/>
        <w:szCs w:val="20"/>
      </w:rPr>
    </w:lvl>
    <w:lvl w:ilvl="5">
      <w:start w:val="1"/>
      <w:numFmt w:val="bullet"/>
      <w:lvlText w:val="▪"/>
      <w:lvlJc w:val="left"/>
      <w:pPr>
        <w:ind w:left="4320" w:hanging="360"/>
      </w:pPr>
      <w:rPr>
        <w:rFonts w:ascii="Noto Sans Symbols" w:hAnsi="Noto Sans Symbols" w:eastAsia="Noto Sans Symbols" w:cs="Noto Sans Symbols"/>
        <w:sz w:val="20"/>
        <w:szCs w:val="20"/>
      </w:rPr>
    </w:lvl>
    <w:lvl w:ilvl="6">
      <w:start w:val="1"/>
      <w:numFmt w:val="bullet"/>
      <w:lvlText w:val="▪"/>
      <w:lvlJc w:val="left"/>
      <w:pPr>
        <w:ind w:left="5040" w:hanging="360"/>
      </w:pPr>
      <w:rPr>
        <w:rFonts w:ascii="Noto Sans Symbols" w:hAnsi="Noto Sans Symbols" w:eastAsia="Noto Sans Symbols" w:cs="Noto Sans Symbols"/>
        <w:sz w:val="20"/>
        <w:szCs w:val="20"/>
      </w:rPr>
    </w:lvl>
    <w:lvl w:ilvl="7">
      <w:start w:val="1"/>
      <w:numFmt w:val="bullet"/>
      <w:lvlText w:val="▪"/>
      <w:lvlJc w:val="left"/>
      <w:pPr>
        <w:ind w:left="5760" w:hanging="360"/>
      </w:pPr>
      <w:rPr>
        <w:rFonts w:ascii="Noto Sans Symbols" w:hAnsi="Noto Sans Symbols" w:eastAsia="Noto Sans Symbols" w:cs="Noto Sans Symbols"/>
        <w:sz w:val="20"/>
        <w:szCs w:val="20"/>
      </w:rPr>
    </w:lvl>
    <w:lvl w:ilvl="8">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1">
    <w:nsid w:val="2C8D53DB"/>
    <w:multiLevelType w:val="multilevel"/>
    <w:tmpl w:val="95F09A8E"/>
    <w:lvl w:ilvl="0">
      <w:start w:val="1"/>
      <w:numFmt w:val="bullet"/>
      <w:lvlText w:val="●"/>
      <w:lvlJc w:val="left"/>
      <w:pPr>
        <w:ind w:left="720" w:hanging="360"/>
      </w:pPr>
      <w:rPr>
        <w:rFonts w:ascii="Noto Sans Symbols" w:hAnsi="Noto Sans Symbols" w:eastAsia="Noto Sans Symbols" w:cs="Noto Sans Symbols"/>
        <w:sz w:val="20"/>
        <w:szCs w:val="20"/>
      </w:rPr>
    </w:lvl>
    <w:lvl w:ilvl="1">
      <w:start w:val="1"/>
      <w:numFmt w:val="bullet"/>
      <w:lvlText w:val="o"/>
      <w:lvlJc w:val="left"/>
      <w:pPr>
        <w:ind w:left="1440" w:hanging="360"/>
      </w:pPr>
      <w:rPr>
        <w:rFonts w:ascii="Courier New" w:hAnsi="Courier New" w:eastAsia="Courier New" w:cs="Courier New"/>
        <w:sz w:val="20"/>
        <w:szCs w:val="20"/>
      </w:rPr>
    </w:lvl>
    <w:lvl w:ilvl="2">
      <w:start w:val="1"/>
      <w:numFmt w:val="bullet"/>
      <w:lvlText w:val="▪"/>
      <w:lvlJc w:val="left"/>
      <w:pPr>
        <w:ind w:left="2160" w:hanging="360"/>
      </w:pPr>
      <w:rPr>
        <w:rFonts w:ascii="Noto Sans Symbols" w:hAnsi="Noto Sans Symbols" w:eastAsia="Noto Sans Symbols" w:cs="Noto Sans Symbols"/>
        <w:sz w:val="20"/>
        <w:szCs w:val="20"/>
      </w:rPr>
    </w:lvl>
    <w:lvl w:ilvl="3">
      <w:start w:val="1"/>
      <w:numFmt w:val="bullet"/>
      <w:lvlText w:val="▪"/>
      <w:lvlJc w:val="left"/>
      <w:pPr>
        <w:ind w:left="2880" w:hanging="360"/>
      </w:pPr>
      <w:rPr>
        <w:rFonts w:ascii="Noto Sans Symbols" w:hAnsi="Noto Sans Symbols" w:eastAsia="Noto Sans Symbols" w:cs="Noto Sans Symbols"/>
        <w:sz w:val="20"/>
        <w:szCs w:val="20"/>
      </w:rPr>
    </w:lvl>
    <w:lvl w:ilvl="4">
      <w:start w:val="1"/>
      <w:numFmt w:val="bullet"/>
      <w:lvlText w:val="▪"/>
      <w:lvlJc w:val="left"/>
      <w:pPr>
        <w:ind w:left="3600" w:hanging="360"/>
      </w:pPr>
      <w:rPr>
        <w:rFonts w:ascii="Noto Sans Symbols" w:hAnsi="Noto Sans Symbols" w:eastAsia="Noto Sans Symbols" w:cs="Noto Sans Symbols"/>
        <w:sz w:val="20"/>
        <w:szCs w:val="20"/>
      </w:rPr>
    </w:lvl>
    <w:lvl w:ilvl="5">
      <w:start w:val="1"/>
      <w:numFmt w:val="bullet"/>
      <w:lvlText w:val="▪"/>
      <w:lvlJc w:val="left"/>
      <w:pPr>
        <w:ind w:left="4320" w:hanging="360"/>
      </w:pPr>
      <w:rPr>
        <w:rFonts w:ascii="Noto Sans Symbols" w:hAnsi="Noto Sans Symbols" w:eastAsia="Noto Sans Symbols" w:cs="Noto Sans Symbols"/>
        <w:sz w:val="20"/>
        <w:szCs w:val="20"/>
      </w:rPr>
    </w:lvl>
    <w:lvl w:ilvl="6">
      <w:start w:val="1"/>
      <w:numFmt w:val="bullet"/>
      <w:lvlText w:val="▪"/>
      <w:lvlJc w:val="left"/>
      <w:pPr>
        <w:ind w:left="5040" w:hanging="360"/>
      </w:pPr>
      <w:rPr>
        <w:rFonts w:ascii="Noto Sans Symbols" w:hAnsi="Noto Sans Symbols" w:eastAsia="Noto Sans Symbols" w:cs="Noto Sans Symbols"/>
        <w:sz w:val="20"/>
        <w:szCs w:val="20"/>
      </w:rPr>
    </w:lvl>
    <w:lvl w:ilvl="7">
      <w:start w:val="1"/>
      <w:numFmt w:val="bullet"/>
      <w:lvlText w:val="▪"/>
      <w:lvlJc w:val="left"/>
      <w:pPr>
        <w:ind w:left="5760" w:hanging="360"/>
      </w:pPr>
      <w:rPr>
        <w:rFonts w:ascii="Noto Sans Symbols" w:hAnsi="Noto Sans Symbols" w:eastAsia="Noto Sans Symbols" w:cs="Noto Sans Symbols"/>
        <w:sz w:val="20"/>
        <w:szCs w:val="20"/>
      </w:rPr>
    </w:lvl>
    <w:lvl w:ilvl="8">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2">
    <w:nsid w:val="7AB41CF1"/>
    <w:multiLevelType w:val="multilevel"/>
    <w:tmpl w:val="FBD84F0C"/>
    <w:lvl w:ilvl="0">
      <w:start w:val="1"/>
      <w:numFmt w:val="bullet"/>
      <w:lvlText w:val="•"/>
      <w:lvlJc w:val="left"/>
      <w:pPr>
        <w:ind w:left="640" w:hanging="300"/>
      </w:pPr>
    </w:lvl>
    <w:lvl w:ilvl="1">
      <w:start w:val="1"/>
      <w:numFmt w:val="bullet"/>
      <w:lvlText w:val="◦"/>
      <w:lvlJc w:val="left"/>
      <w:pPr>
        <w:ind w:left="1160" w:hanging="30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num w:numId="1">
    <w:abstractNumId w:val="2"/>
  </w:num>
  <w:num w:numId="2">
    <w:abstractNumId w:val="0"/>
  </w:num>
  <w:num w:numId="3">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14">
  <w:zoom w:percent="100"/>
  <w:embedTrueTypeFonts/>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2AA1"/>
    <w:rsid w:val="004D2AA1"/>
    <w:rsid w:val="00E274D2"/>
    <w:rsid w:val="00E90AD8"/>
    <w:rsid w:val="0B174E6D"/>
    <w:rsid w:val="61C6FC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2C6E90"/>
  <w15:docId w15:val="{F947CCFC-BC92-4001-B6AF-1C7BF57969D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color w:val="1A1A1A"/>
        <w:sz w:val="21"/>
        <w:szCs w:val="21"/>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style>
  <w:style w:type="paragraph" w:styleId="Heading1">
    <w:name w:val="heading 1"/>
    <w:basedOn w:val="Normal"/>
    <w:next w:val="Normal"/>
    <w:pPr>
      <w:pBdr>
        <w:top w:val="nil"/>
        <w:left w:val="nil"/>
        <w:bottom w:val="nil"/>
        <w:right w:val="nil"/>
        <w:between w:val="nil"/>
      </w:pBdr>
      <w:spacing w:before="360" w:after="160"/>
      <w:outlineLvl w:val="0"/>
    </w:pPr>
    <w:rPr>
      <w:b/>
      <w:bCs/>
      <w:color w:val="12305B"/>
      <w:sz w:val="30"/>
      <w:szCs w:val="30"/>
    </w:rPr>
  </w:style>
  <w:style w:type="paragraph" w:styleId="Heading2">
    <w:name w:val="heading 2"/>
    <w:basedOn w:val="Normal"/>
    <w:next w:val="Normal"/>
    <w:pPr>
      <w:pBdr>
        <w:top w:val="nil"/>
        <w:left w:val="nil"/>
        <w:bottom w:val="nil"/>
        <w:right w:val="nil"/>
        <w:between w:val="nil"/>
      </w:pBdr>
      <w:spacing w:before="280" w:after="110"/>
      <w:outlineLvl w:val="1"/>
    </w:pPr>
    <w:rPr>
      <w:b/>
      <w:bCs/>
      <w:color w:val="1B5FA8"/>
      <w:sz w:val="25"/>
      <w:szCs w:val="25"/>
    </w:rPr>
  </w:style>
  <w:style w:type="paragraph" w:styleId="Heading3">
    <w:name w:val="heading 3"/>
    <w:basedOn w:val="Normal"/>
    <w:next w:val="Normal"/>
    <w:pPr>
      <w:pBdr>
        <w:top w:val="nil"/>
        <w:left w:val="nil"/>
        <w:bottom w:val="nil"/>
        <w:right w:val="nil"/>
        <w:between w:val="nil"/>
      </w:pBdr>
      <w:spacing w:before="220" w:after="90"/>
      <w:outlineLvl w:val="2"/>
    </w:pPr>
    <w:rPr>
      <w:b/>
      <w:bCs/>
      <w:color w:val="13796B"/>
      <w:sz w:val="22"/>
      <w:szCs w:val="22"/>
    </w:rPr>
  </w:style>
  <w:style w:type="paragraph" w:styleId="Heading4">
    <w:name w:val="heading 4"/>
    <w:basedOn w:val="Normal"/>
    <w:next w:val="Normal"/>
    <w:pPr>
      <w:pBdr>
        <w:top w:val="nil"/>
        <w:left w:val="nil"/>
        <w:bottom w:val="nil"/>
        <w:right w:val="nil"/>
        <w:between w:val="nil"/>
      </w:pBdr>
      <w:outlineLvl w:val="3"/>
    </w:pPr>
    <w:rPr>
      <w:i/>
      <w:iCs/>
      <w:color w:val="2E74B5"/>
    </w:rPr>
  </w:style>
  <w:style w:type="paragraph" w:styleId="Heading5">
    <w:name w:val="heading 5"/>
    <w:basedOn w:val="Normal"/>
    <w:next w:val="Normal"/>
    <w:pPr>
      <w:pBdr>
        <w:top w:val="nil"/>
        <w:left w:val="nil"/>
        <w:bottom w:val="nil"/>
        <w:right w:val="nil"/>
        <w:between w:val="nil"/>
      </w:pBdr>
      <w:outlineLvl w:val="4"/>
    </w:pPr>
    <w:rPr>
      <w:color w:val="2E74B5"/>
    </w:rPr>
  </w:style>
  <w:style w:type="paragraph" w:styleId="Heading6">
    <w:name w:val="heading 6"/>
    <w:basedOn w:val="Normal"/>
    <w:next w:val="Normal"/>
    <w:pPr>
      <w:pBdr>
        <w:top w:val="nil"/>
        <w:left w:val="nil"/>
        <w:bottom w:val="nil"/>
        <w:right w:val="nil"/>
        <w:between w:val="nil"/>
      </w:pBd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sz w:val="56"/>
      <w:szCs w:val="56"/>
    </w:rPr>
  </w:style>
  <w:style w:type="paragraph" w:styleId="Subtitle">
    <w:name w:val="Subtitle"/>
    <w:basedOn w:val="Normal"/>
    <w:next w:val="Normal"/>
    <w:pPr>
      <w:keepNext/>
      <w:keepLines/>
      <w:spacing w:before="360" w:after="80"/>
    </w:pPr>
    <w:rPr>
      <w:rFonts w:ascii="Georgia" w:hAnsi="Georgia" w:eastAsia="Georgia" w:cs="Georgia"/>
      <w:i/>
      <w:iCs/>
      <w:color w:val="666666"/>
      <w:sz w:val="48"/>
      <w:szCs w:val="48"/>
    </w:rPr>
  </w:style>
  <w:style w:type="table" w:styleId="a" w:customStyle="1">
    <w:basedOn w:val="TableNormal0"/>
    <w:tblPr>
      <w:tblStyleRowBandSize w:val="1"/>
      <w:tblStyleColBandSize w:val="1"/>
      <w:tblCellMar>
        <w:top w:w="0" w:type="dxa"/>
        <w:bottom w:w="0" w:type="dxa"/>
      </w:tblCellMar>
    </w:tblPr>
  </w:style>
  <w:style w:type="table" w:styleId="a0" w:customStyle="1">
    <w:basedOn w:val="TableNormal0"/>
    <w:tblPr>
      <w:tblStyleRowBandSize w:val="1"/>
      <w:tblStyleColBandSize w:val="1"/>
      <w:tblCellMar>
        <w:top w:w="0" w:type="dxa"/>
        <w:bottom w:w="0" w:type="dxa"/>
      </w:tblCellMar>
    </w:tblPr>
  </w:style>
  <w:style w:type="table" w:styleId="a1" w:customStyle="1">
    <w:basedOn w:val="TableNormal0"/>
    <w:tblPr>
      <w:tblStyleRowBandSize w:val="1"/>
      <w:tblStyleColBandSize w:val="1"/>
      <w:tblCellMar>
        <w:top w:w="0" w:type="dxa"/>
        <w:bottom w:w="0" w:type="dxa"/>
      </w:tblCellMar>
    </w:tblPr>
  </w:style>
  <w:style w:type="table" w:styleId="a2" w:customStyle="1">
    <w:basedOn w:val="TableNormal0"/>
    <w:tblPr>
      <w:tblStyleRowBandSize w:val="1"/>
      <w:tblStyleColBandSize w:val="1"/>
      <w:tblCellMar>
        <w:top w:w="0" w:type="dxa"/>
        <w:bottom w:w="0" w:type="dxa"/>
      </w:tblCellMar>
    </w:tblPr>
  </w:style>
  <w:style w:type="table" w:styleId="a3" w:customStyle="1">
    <w:basedOn w:val="TableNormal0"/>
    <w:tblPr>
      <w:tblStyleRowBandSize w:val="1"/>
      <w:tblStyleColBandSize w:val="1"/>
      <w:tblCellMar>
        <w:top w:w="0" w:type="dxa"/>
        <w:bottom w:w="0" w:type="dxa"/>
      </w:tblCellMar>
    </w:tblPr>
  </w:style>
  <w:style w:type="table" w:styleId="a4" w:customStyle="1">
    <w:basedOn w:val="TableNormal0"/>
    <w:tblPr>
      <w:tblStyleRowBandSize w:val="1"/>
      <w:tblStyleColBandSize w:val="1"/>
      <w:tblCellMar>
        <w:top w:w="0" w:type="dxa"/>
        <w:bottom w:w="0" w:type="dxa"/>
      </w:tblCellMar>
    </w:tblPr>
  </w:style>
  <w:style w:type="table" w:styleId="a5" w:customStyle="1">
    <w:basedOn w:val="TableNormal0"/>
    <w:tblPr>
      <w:tblStyleRowBandSize w:val="1"/>
      <w:tblStyleColBandSize w:val="1"/>
      <w:tblCellMar>
        <w:top w:w="0" w:type="dxa"/>
        <w:bottom w:w="0" w:type="dxa"/>
      </w:tblCellMar>
    </w:tblPr>
  </w:style>
  <w:style w:type="table" w:styleId="a6" w:customStyle="1">
    <w:basedOn w:val="TableNormal0"/>
    <w:tblPr>
      <w:tblStyleRowBandSize w:val="1"/>
      <w:tblStyleColBandSize w:val="1"/>
      <w:tblCellMar>
        <w:top w:w="0" w:type="dxa"/>
        <w:bottom w:w="0" w:type="dxa"/>
      </w:tblCellMar>
    </w:tblPr>
  </w:style>
  <w:style w:type="table" w:styleId="a7" w:customStyle="1">
    <w:basedOn w:val="TableNormal0"/>
    <w:tblPr>
      <w:tblStyleRowBandSize w:val="1"/>
      <w:tblStyleColBandSize w:val="1"/>
      <w:tblCellMar>
        <w:top w:w="0" w:type="dxa"/>
        <w:bottom w:w="0" w:type="dxa"/>
      </w:tblCellMar>
    </w:tblPr>
  </w:style>
  <w:style w:type="table" w:styleId="a8" w:customStyle="1">
    <w:basedOn w:val="TableNormal0"/>
    <w:tblPr>
      <w:tblStyleRowBandSize w:val="1"/>
      <w:tblStyleColBandSize w:val="1"/>
      <w:tblCellMar>
        <w:top w:w="0" w:type="dxa"/>
        <w:bottom w:w="0" w:type="dxa"/>
      </w:tblCellMar>
    </w:tblPr>
  </w:style>
  <w:style w:type="table" w:styleId="a9" w:customStyle="1">
    <w:basedOn w:val="TableNormal0"/>
    <w:tblPr>
      <w:tblStyleRowBandSize w:val="1"/>
      <w:tblStyleColBandSize w:val="1"/>
      <w:tblCellMar>
        <w:top w:w="0" w:type="dxa"/>
        <w:bottom w:w="0" w:type="dxa"/>
      </w:tblCellMar>
    </w:tblPr>
  </w:style>
  <w:style w:type="table" w:styleId="aa" w:customStyle="1">
    <w:basedOn w:val="TableNormal0"/>
    <w:tblPr>
      <w:tblStyleRowBandSize w:val="1"/>
      <w:tblStyleColBandSize w:val="1"/>
      <w:tblCellMar>
        <w:top w:w="0" w:type="dxa"/>
        <w:bottom w:w="0" w:type="dxa"/>
      </w:tblCellMar>
    </w:tblPr>
  </w:style>
  <w:style w:type="table" w:styleId="ab" w:customStyle="1">
    <w:basedOn w:val="TableNormal0"/>
    <w:tblPr>
      <w:tblStyleRowBandSize w:val="1"/>
      <w:tblStyleColBandSize w:val="1"/>
      <w:tblCellMar>
        <w:top w:w="0" w:type="dxa"/>
        <w:bottom w:w="0" w:type="dxa"/>
      </w:tblCellMar>
    </w:tblPr>
  </w:style>
  <w:style w:type="table" w:styleId="ac" w:customStyle="1">
    <w:basedOn w:val="TableNormal0"/>
    <w:tblPr>
      <w:tblStyleRowBandSize w:val="1"/>
      <w:tblStyleColBandSize w:val="1"/>
      <w:tblCellMar>
        <w:top w:w="0" w:type="dxa"/>
        <w:bottom w:w="0" w:type="dxa"/>
      </w:tblCellMar>
    </w:tblPr>
  </w:style>
  <w:style w:type="table" w:styleId="ad" w:customStyle="1">
    <w:basedOn w:val="TableNormal0"/>
    <w:tblPr>
      <w:tblStyleRowBandSize w:val="1"/>
      <w:tblStyleColBandSize w:val="1"/>
      <w:tblCellMar>
        <w:top w:w="0" w:type="dxa"/>
        <w:bottom w:w="0" w:type="dxa"/>
      </w:tblCellMar>
    </w:tblPr>
  </w:style>
  <w:style w:type="table" w:styleId="ae" w:customStyle="1">
    <w:basedOn w:val="TableNormal0"/>
    <w:tblPr>
      <w:tblStyleRowBandSize w:val="1"/>
      <w:tblStyleColBandSize w:val="1"/>
      <w:tblCellMar>
        <w:top w:w="0" w:type="dxa"/>
        <w:bottom w:w="0" w:type="dxa"/>
      </w:tblCellMar>
    </w:tblPr>
  </w:style>
  <w:style w:type="table" w:styleId="af" w:customStyle="1">
    <w:basedOn w:val="TableNormal0"/>
    <w:tblPr>
      <w:tblStyleRowBandSize w:val="1"/>
      <w:tblStyleColBandSize w:val="1"/>
      <w:tblCellMar>
        <w:top w:w="0" w:type="dxa"/>
        <w:bottom w:w="0" w:type="dxa"/>
      </w:tblCellMar>
    </w:tblPr>
  </w:style>
  <w:style w:type="table" w:styleId="af0" w:customStyle="1">
    <w:basedOn w:val="TableNormal0"/>
    <w:tblPr>
      <w:tblStyleRowBandSize w:val="1"/>
      <w:tblStyleColBandSize w:val="1"/>
      <w:tblCellMar>
        <w:top w:w="0" w:type="dxa"/>
        <w:bottom w:w="0" w:type="dxa"/>
      </w:tblCellMar>
    </w:tblPr>
  </w:style>
  <w:style w:type="table" w:styleId="af1" w:customStyle="1">
    <w:basedOn w:val="TableNormal0"/>
    <w:tblPr>
      <w:tblStyleRowBandSize w:val="1"/>
      <w:tblStyleColBandSize w:val="1"/>
      <w:tblCellMar>
        <w:top w:w="0" w:type="dxa"/>
        <w:bottom w:w="0" w:type="dxa"/>
      </w:tblCellMar>
    </w:tblPr>
  </w:style>
  <w:style w:type="table" w:styleId="af2" w:customStyle="1">
    <w:basedOn w:val="TableNormal0"/>
    <w:tblPr>
      <w:tblStyleRowBandSize w:val="1"/>
      <w:tblStyleColBandSize w:val="1"/>
      <w:tblCellMar>
        <w:top w:w="0" w:type="dxa"/>
        <w:bottom w:w="0" w:type="dxa"/>
      </w:tblCellMar>
    </w:tblPr>
  </w:style>
  <w:style w:type="paragraph" w:styleId="CommentText">
    <w:name w:val="Comment Text"/>
    <w:basedOn w:val="Normal"/>
    <w:link w:val="CommentTextChar"/>
    <w:uiPriority w:val="99"/>
    <w:semiHidden/>
    <w:unhideWhenUsed/>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Comment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comments" Target="comments.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9msGDZPeHz24Yl2NwAYxpcJUhA==">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Guest User</lastModifiedBy>
  <revision>4</revision>
  <dcterms:created xsi:type="dcterms:W3CDTF">2026-08-26T16:25:00.0000000Z</dcterms:created>
  <dcterms:modified xsi:type="dcterms:W3CDTF">2026-09-01T16:10:13.0032710Z</dcterms:modified>
</coreProperties>
</file>