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</w:t>
      </w:r>
      <w:proofErr w:type="gramStart"/>
      <w:r w:rsidR="003C6B12">
        <w:rPr>
          <w:sz w:val="28"/>
          <w:szCs w:val="28"/>
        </w:rPr>
        <w:t>ИСП(</w:t>
      </w:r>
      <w:proofErr w:type="gramEnd"/>
      <w:r w:rsidR="003C6B12">
        <w:rPr>
          <w:sz w:val="28"/>
          <w:szCs w:val="28"/>
        </w:rPr>
        <w:t>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57586436" w:displacedByCustomXml="next"/>
    <w:bookmarkStart w:id="1" w:name="_Toc105497873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40B629E" w14:textId="05CB1CB3" w:rsidR="00AF736E" w:rsidRPr="00AF736E" w:rsidRDefault="00353779" w:rsidP="00AF736E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392890" w:history="1">
            <w:r w:rsidR="00AF736E" w:rsidRPr="00AF73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F736E"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736E"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736E"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_Toc194392890 \h </w:instrText>
            </w:r>
            <w:r w:rsidR="00AF736E"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736E"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736E"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F736E"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2F135" w14:textId="60AFE10E" w:rsidR="00AF736E" w:rsidRPr="00AF736E" w:rsidRDefault="00AF736E" w:rsidP="00AF736E">
          <w:pPr>
            <w:pStyle w:val="11"/>
            <w:tabs>
              <w:tab w:val="left" w:pos="284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4392891" w:history="1">
            <w:r w:rsidRPr="00AF736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</w:t>
            </w:r>
            <w:r w:rsidRPr="00AF736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F736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_Toc194392891 \h </w:instrTex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C65BC" w14:textId="3AB5C9CC" w:rsidR="00AF736E" w:rsidRPr="00AF736E" w:rsidRDefault="00AF736E" w:rsidP="00AF736E">
          <w:pPr>
            <w:pStyle w:val="11"/>
            <w:tabs>
              <w:tab w:val="left" w:pos="284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4392892" w:history="1">
            <w:r w:rsidRPr="00AF736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AF736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F736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ПЕРСОНАЛЬНЫМИ ДАННЫМИ СТУДЕНТОВ ВУЗА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_Toc194392892 \h </w:instrTex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78ADA" w14:textId="0F0C9E99" w:rsidR="00AF736E" w:rsidRPr="00AF736E" w:rsidRDefault="00AF736E" w:rsidP="00AF736E">
          <w:pPr>
            <w:pStyle w:val="11"/>
            <w:tabs>
              <w:tab w:val="left" w:pos="284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4392893" w:history="1">
            <w:r w:rsidRPr="00AF73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AF736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F73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_Toc194392893 \h </w:instrTex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6B7D2" w14:textId="6D6E7188" w:rsidR="00AF736E" w:rsidRPr="00AF736E" w:rsidRDefault="00AF736E" w:rsidP="00AF736E">
          <w:pPr>
            <w:pStyle w:val="11"/>
            <w:tabs>
              <w:tab w:val="left" w:pos="284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4392894" w:history="1">
            <w:r w:rsidRPr="00AF73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AF736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F73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ПОЛЬЗОВАТЕЛЬСКОЙ ДОКУМЕНТАЦИИ И РУКОВОДСТВА ПО ЭКСПЛУАТАЦИИ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_Toc194392894 \h </w:instrTex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6B8F9" w14:textId="71650734" w:rsidR="00AF736E" w:rsidRPr="00AF736E" w:rsidRDefault="00AF736E" w:rsidP="00AF736E">
          <w:pPr>
            <w:pStyle w:val="11"/>
            <w:tabs>
              <w:tab w:val="left" w:pos="284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4392895" w:history="1">
            <w:r w:rsidRPr="00AF73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_Toc194392895 \h </w:instrTex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2FF74" w14:textId="73941EE6" w:rsidR="00AF736E" w:rsidRPr="00AF736E" w:rsidRDefault="00AF736E" w:rsidP="00AF736E">
          <w:pPr>
            <w:pStyle w:val="11"/>
            <w:tabs>
              <w:tab w:val="left" w:pos="284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4392896" w:history="1">
            <w:r w:rsidRPr="00AF73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AF736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_Toc194392896 \h </w:instrTex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F7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606B00D2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B5B9E35" w14:textId="681BF27E" w:rsidR="00C15171" w:rsidRDefault="00C15171">
      <w:pPr>
        <w:sectPr w:rsidR="00C15171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4392890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 w:rsidP="003C6B12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 w:rsidP="003C6B12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 w:rsidP="003C6B12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 w:rsidP="003C6B12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 w:rsidP="003C6B12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 w:rsidP="003C6B12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198C892F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A6E1FFF" w14:textId="04D4869C" w:rsidR="00C15171" w:rsidRPr="00AF0044" w:rsidRDefault="00353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044">
        <w:rPr>
          <w:rFonts w:ascii="Times New Roman" w:hAnsi="Times New Roman" w:cs="Times New Roman"/>
          <w:sz w:val="28"/>
          <w:szCs w:val="28"/>
        </w:rPr>
        <w:br w:type="page"/>
      </w:r>
    </w:p>
    <w:p w14:paraId="63ADF4A6" w14:textId="7F4BB1AE" w:rsidR="006D3B6B" w:rsidRPr="006D3B6B" w:rsidRDefault="006D3B6B" w:rsidP="006D3B6B">
      <w:pPr>
        <w:pStyle w:val="1"/>
        <w:numPr>
          <w:ilvl w:val="0"/>
          <w:numId w:val="35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3" w:name="_Toc194392891"/>
      <w:r w:rsidRPr="006D3B6B">
        <w:rPr>
          <w:bCs/>
        </w:rPr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0E3A9779" w14:textId="1C77BD0F" w:rsidR="00084969" w:rsidRDefault="00794F99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4F99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6D3B6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4F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D3B6B" w:rsidRPr="006D3B6B">
        <w:rPr>
          <w:rFonts w:ascii="Times New Roman" w:hAnsi="Times New Roman" w:cs="Times New Roman"/>
          <w:b/>
          <w:bCs/>
          <w:sz w:val="28"/>
          <w:szCs w:val="28"/>
        </w:rPr>
        <w:t>Основные принципы разработки информационных систем</w:t>
      </w:r>
    </w:p>
    <w:p w14:paraId="08E4EE82" w14:textId="46E776B5" w:rsidR="00A26719" w:rsidRPr="00A26719" w:rsidRDefault="00A26719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6719">
        <w:rPr>
          <w:rFonts w:ascii="Times New Roman" w:hAnsi="Times New Roman" w:cs="Times New Roman"/>
          <w:sz w:val="28"/>
          <w:szCs w:val="28"/>
        </w:rPr>
        <w:t xml:space="preserve">Рынок организации корпоративных мероприятий – это динамичная и многофакторная отрасль, которая включает в себя широкий спектр услуг: от деловых конференций и форумов до </w:t>
      </w:r>
      <w:proofErr w:type="spellStart"/>
      <w:r w:rsidRPr="00A26719">
        <w:rPr>
          <w:rFonts w:ascii="Times New Roman" w:hAnsi="Times New Roman" w:cs="Times New Roman"/>
          <w:sz w:val="28"/>
          <w:szCs w:val="28"/>
        </w:rPr>
        <w:t>тимбилдингов</w:t>
      </w:r>
      <w:proofErr w:type="spellEnd"/>
      <w:r w:rsidRPr="00A26719">
        <w:rPr>
          <w:rFonts w:ascii="Times New Roman" w:hAnsi="Times New Roman" w:cs="Times New Roman"/>
          <w:sz w:val="28"/>
          <w:szCs w:val="28"/>
        </w:rPr>
        <w:t>, корпоративных праздников и мотивационных программ. После периода спада, вызванного пандемией и экономической нестабильностью, отрасль демонстрирует уверенное восстановление, чему способствуют возврат к офлайн-форматам, развитие гибридных технологий и растущий спрос со стороны бизнеса.</w:t>
      </w:r>
    </w:p>
    <w:p w14:paraId="42C41C04" w14:textId="088A3CB6" w:rsidR="007B5D2A" w:rsidRPr="007B5D2A" w:rsidRDefault="005F6210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B5D2A" w:rsidRPr="007B5D2A">
        <w:rPr>
          <w:rFonts w:ascii="Times New Roman" w:hAnsi="Times New Roman" w:cs="Times New Roman"/>
          <w:sz w:val="28"/>
          <w:szCs w:val="28"/>
        </w:rPr>
        <w:t xml:space="preserve">Мировой рынок </w:t>
      </w:r>
      <w:proofErr w:type="spellStart"/>
      <w:r w:rsidR="007B5D2A" w:rsidRPr="007B5D2A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="007B5D2A" w:rsidRPr="007B5D2A">
        <w:rPr>
          <w:rFonts w:ascii="Times New Roman" w:hAnsi="Times New Roman" w:cs="Times New Roman"/>
          <w:sz w:val="28"/>
          <w:szCs w:val="28"/>
        </w:rPr>
        <w:t>-услуг оценивается в $1,5 трлн и продолжает расти со средним темпом 5% в год. В России объем рынка в 2023 году составил около 150 млрд рублей, причем основная доля приходится на Москву и Санкт-Петербург (до 70% всех корпоративных мероприятий). В регионах также наблюдается рост, но с акцентом на локальные агентства, которые предлагают более выгодные условия по сравнению со столичными игроками.</w:t>
      </w:r>
    </w:p>
    <w:p w14:paraId="72477225" w14:textId="7873AB94" w:rsidR="005F6210" w:rsidRPr="007B5D2A" w:rsidRDefault="007B5D2A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D2A">
        <w:rPr>
          <w:rFonts w:ascii="Times New Roman" w:hAnsi="Times New Roman" w:cs="Times New Roman"/>
          <w:sz w:val="28"/>
          <w:szCs w:val="28"/>
        </w:rPr>
        <w:t>Спрос формируют прежде всего крупные компании из секторов финансов, IT, ритейла и FMCG, которые регулярно инвестируют в корпоративные события для укрепления командного духа, обучения сотрудников и взаимодействия с клиентами. Средний бизнес чаще заказывает HR-мероприятия и мотивационные программы, стремясь повысить вовлеченность персонала.</w:t>
      </w:r>
    </w:p>
    <w:p w14:paraId="7CE24369" w14:textId="77777777" w:rsidR="00150E46" w:rsidRDefault="007B5D2A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5D2A">
        <w:rPr>
          <w:rFonts w:ascii="Times New Roman" w:hAnsi="Times New Roman" w:cs="Times New Roman"/>
          <w:sz w:val="28"/>
          <w:szCs w:val="28"/>
        </w:rPr>
        <w:t xml:space="preserve">На международной арене доминируют технологические платформы, такие как </w:t>
      </w:r>
      <w:proofErr w:type="spellStart"/>
      <w:r w:rsidRPr="007B5D2A">
        <w:rPr>
          <w:rFonts w:ascii="Times New Roman" w:hAnsi="Times New Roman" w:cs="Times New Roman"/>
          <w:sz w:val="28"/>
          <w:szCs w:val="28"/>
        </w:rPr>
        <w:t>Eventbrite</w:t>
      </w:r>
      <w:proofErr w:type="spellEnd"/>
      <w:r w:rsidRPr="007B5D2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B5D2A">
        <w:rPr>
          <w:rFonts w:ascii="Times New Roman" w:hAnsi="Times New Roman" w:cs="Times New Roman"/>
          <w:sz w:val="28"/>
          <w:szCs w:val="28"/>
        </w:rPr>
        <w:t>Cvent</w:t>
      </w:r>
      <w:proofErr w:type="spellEnd"/>
      <w:r w:rsidRPr="007B5D2A">
        <w:rPr>
          <w:rFonts w:ascii="Times New Roman" w:hAnsi="Times New Roman" w:cs="Times New Roman"/>
          <w:sz w:val="28"/>
          <w:szCs w:val="28"/>
        </w:rPr>
        <w:t xml:space="preserve">, а также крупные </w:t>
      </w:r>
      <w:proofErr w:type="spellStart"/>
      <w:r w:rsidRPr="007B5D2A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7B5D2A">
        <w:rPr>
          <w:rFonts w:ascii="Times New Roman" w:hAnsi="Times New Roman" w:cs="Times New Roman"/>
          <w:sz w:val="28"/>
          <w:szCs w:val="28"/>
        </w:rPr>
        <w:t xml:space="preserve">-агентства (MCI Group). В России наиболее заметны А2 Event Group, Premier Event, Red </w:t>
      </w:r>
      <w:proofErr w:type="spellStart"/>
      <w:r w:rsidRPr="007B5D2A">
        <w:rPr>
          <w:rFonts w:ascii="Times New Roman" w:hAnsi="Times New Roman" w:cs="Times New Roman"/>
          <w:sz w:val="28"/>
          <w:szCs w:val="28"/>
        </w:rPr>
        <w:t>Keds</w:t>
      </w:r>
      <w:proofErr w:type="spellEnd"/>
      <w:r w:rsidRPr="007B5D2A">
        <w:rPr>
          <w:rFonts w:ascii="Times New Roman" w:hAnsi="Times New Roman" w:cs="Times New Roman"/>
          <w:sz w:val="28"/>
          <w:szCs w:val="28"/>
        </w:rPr>
        <w:t xml:space="preserve"> и Ивент Маркетинг Групп, которые специализируются на полном</w:t>
      </w:r>
      <w:r w:rsidRPr="007B5D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B5D2A">
        <w:rPr>
          <w:rFonts w:ascii="Times New Roman" w:hAnsi="Times New Roman" w:cs="Times New Roman"/>
          <w:sz w:val="28"/>
          <w:szCs w:val="28"/>
        </w:rPr>
        <w:t>цикле организации мероприятий – от концепции до реализации.</w:t>
      </w:r>
      <w:r w:rsidRPr="007B5D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C384E41" w14:textId="77777777" w:rsidR="00150E46" w:rsidRDefault="00150E46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E46">
        <w:rPr>
          <w:rFonts w:ascii="Times New Roman" w:hAnsi="Times New Roman" w:cs="Times New Roman"/>
          <w:sz w:val="28"/>
          <w:szCs w:val="28"/>
        </w:rPr>
        <w:t xml:space="preserve">Конкуренция в отрасли высокая: помимо специализированных агентств, на рынке активно работают фрилансеры и небольшие студии, предлагающие более низкие цены. Однако крупные заказчики чаще выбирают проверенных </w:t>
      </w:r>
      <w:r w:rsidRPr="00150E46">
        <w:rPr>
          <w:rFonts w:ascii="Times New Roman" w:hAnsi="Times New Roman" w:cs="Times New Roman"/>
          <w:sz w:val="28"/>
          <w:szCs w:val="28"/>
        </w:rPr>
        <w:lastRenderedPageBreak/>
        <w:t xml:space="preserve">подрядчиков с репутацией и портфолио, готовых обеспечить высокий уровень сервиса и уникальные креативные решения. </w:t>
      </w:r>
    </w:p>
    <w:p w14:paraId="60193082" w14:textId="77777777" w:rsidR="00150E46" w:rsidRDefault="00150E46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E46">
        <w:rPr>
          <w:rFonts w:ascii="Times New Roman" w:hAnsi="Times New Roman" w:cs="Times New Roman"/>
          <w:sz w:val="28"/>
          <w:szCs w:val="28"/>
        </w:rPr>
        <w:t xml:space="preserve">Несмотря на позитивную динамику, отрасль сталкивается с рядом сложностей. Рост стоимости аренды площадок, транспортных и гостиничных услуг увеличивает бюджет мероприятий. Экономическая нестабильность заставляет компании сокращать расходы на ивенты или искать более бюджетные форматы. Кроме того, ужесточение конкуренции требует от агентств постоянного обновления предложений и поиска новых ниш. </w:t>
      </w:r>
    </w:p>
    <w:p w14:paraId="35E0A0CB" w14:textId="77777777" w:rsidR="00150E46" w:rsidRDefault="00150E46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E46">
        <w:rPr>
          <w:rFonts w:ascii="Times New Roman" w:hAnsi="Times New Roman" w:cs="Times New Roman"/>
          <w:sz w:val="28"/>
          <w:szCs w:val="28"/>
        </w:rPr>
        <w:t xml:space="preserve">В ближайшие годы ожидается рост сегмента </w:t>
      </w:r>
      <w:proofErr w:type="spellStart"/>
      <w:r w:rsidRPr="00150E46">
        <w:rPr>
          <w:rFonts w:ascii="Times New Roman" w:hAnsi="Times New Roman" w:cs="Times New Roman"/>
          <w:sz w:val="28"/>
          <w:szCs w:val="28"/>
        </w:rPr>
        <w:t>тимбилдингов</w:t>
      </w:r>
      <w:proofErr w:type="spellEnd"/>
      <w:r w:rsidRPr="00150E46">
        <w:rPr>
          <w:rFonts w:ascii="Times New Roman" w:hAnsi="Times New Roman" w:cs="Times New Roman"/>
          <w:sz w:val="28"/>
          <w:szCs w:val="28"/>
        </w:rPr>
        <w:t xml:space="preserve"> и мотивационных программ, особенно на фоне распространения удаленной работы. Компании будут инвестировать в мероприятия, которые помогают поддерживать корпоративную культуру в распределенных командах. </w:t>
      </w:r>
    </w:p>
    <w:p w14:paraId="51AEE8B8" w14:textId="24CBFE08" w:rsidR="00150E46" w:rsidRDefault="00150E46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E46">
        <w:rPr>
          <w:rFonts w:ascii="Times New Roman" w:hAnsi="Times New Roman" w:cs="Times New Roman"/>
          <w:sz w:val="28"/>
          <w:szCs w:val="28"/>
        </w:rPr>
        <w:t>Еще одной точкой роста станут B2B-мероприятия – конференции, выставки, отраслевые форумы, которые остаются важным инструментом нетворкинга и продвижения бизнеса. Развитие цифровых платформ для организации ивентов позволит сократить издержки и привлекать более широкую аудиторию.</w:t>
      </w:r>
    </w:p>
    <w:p w14:paraId="40DD2FAE" w14:textId="6329F9C5" w:rsidR="00150E46" w:rsidRDefault="00150E46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E46">
        <w:rPr>
          <w:rFonts w:ascii="Times New Roman" w:hAnsi="Times New Roman" w:cs="Times New Roman"/>
          <w:sz w:val="28"/>
          <w:szCs w:val="28"/>
        </w:rPr>
        <w:t>Рынок корпоративных мероприятий в России постепенно возвращается к докризисным уровням, несмотря на все сложности. Компании снова активно проводят встречи, праздники и тренинги, но теперь делают это по-новому – с упором на технологии, удобство и экономию. Клиенты хотят, чтобы мероприятия были не просто красивыми, а приносили реальную пользу: сплачивали команды, помогали в обучении или привлекали новых партнеров.</w:t>
      </w:r>
      <w:r w:rsidR="006A2F03" w:rsidRPr="006A2F03">
        <w:t xml:space="preserve"> </w:t>
      </w:r>
      <w:r w:rsidR="006A2F03" w:rsidRPr="006A2F03">
        <w:rPr>
          <w:rFonts w:ascii="Times New Roman" w:hAnsi="Times New Roman" w:cs="Times New Roman"/>
          <w:sz w:val="28"/>
          <w:szCs w:val="28"/>
        </w:rPr>
        <w:t xml:space="preserve">Для агентств это значит, что просто «сделать праздник» уже недостаточно – нужно предлагать четкие решения под конкретные задачи бизнеса. </w:t>
      </w:r>
    </w:p>
    <w:p w14:paraId="4844F98E" w14:textId="77777777" w:rsidR="00722C99" w:rsidRDefault="00150E46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E46">
        <w:rPr>
          <w:rFonts w:ascii="Times New Roman" w:hAnsi="Times New Roman" w:cs="Times New Roman"/>
          <w:sz w:val="28"/>
          <w:szCs w:val="28"/>
        </w:rPr>
        <w:t xml:space="preserve">Дальнейшее развитие рынка будет зависеть от технологических изменений, экономической стабильности и способности игроков оперативно реагировать на запросы клиентов. Уже сейчас очевидно, что корпоративные мероприятия остаются важной частью бизнес-стратегий, а их организация – перспективным направлением для инвестиций и профессионального роста. </w:t>
      </w:r>
    </w:p>
    <w:p w14:paraId="24B569D5" w14:textId="6393E493" w:rsidR="00722C99" w:rsidRDefault="00722C99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4F99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94F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22C99">
        <w:rPr>
          <w:rFonts w:ascii="Times New Roman" w:hAnsi="Times New Roman" w:cs="Times New Roman"/>
          <w:b/>
          <w:bCs/>
          <w:sz w:val="28"/>
          <w:szCs w:val="28"/>
        </w:rPr>
        <w:t>Сравнительный анализ существующих решений и конкурентов</w:t>
      </w:r>
    </w:p>
    <w:p w14:paraId="3BB4BAC9" w14:textId="6114DACA" w:rsidR="00D67657" w:rsidRDefault="00D67657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4F99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Pr="00794F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722C99">
        <w:rPr>
          <w:rFonts w:ascii="Times New Roman" w:hAnsi="Times New Roman" w:cs="Times New Roman"/>
          <w:b/>
          <w:bCs/>
          <w:sz w:val="28"/>
          <w:szCs w:val="28"/>
        </w:rPr>
        <w:t>нализ существующих решений</w:t>
      </w:r>
    </w:p>
    <w:p w14:paraId="74E4A5DE" w14:textId="77777777" w:rsidR="00722C99" w:rsidRPr="004B1750" w:rsidRDefault="00722C99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sz w:val="28"/>
          <w:szCs w:val="28"/>
        </w:rPr>
        <w:t>Веб-пространство для компаний, занимающихся организацией корпоративных мероприятий, представлено разнообразными решениями - от простых сайтов-визиток до сложных многофункциональных порталов. Для определения оптимальной архитектуры и функционального наполнения разрабатываемого веб-ресурса был проведен анализ.</w:t>
      </w:r>
    </w:p>
    <w:p w14:paraId="1D44AA92" w14:textId="1DE0AFA2" w:rsidR="00722C99" w:rsidRPr="004B1750" w:rsidRDefault="00722C99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sz w:val="28"/>
          <w:szCs w:val="28"/>
        </w:rPr>
        <w:t>Типовые сайты, занимающие около 60% рынка, демонстрируют стандартный подход к организации контента. Они обычно содержат главную страницу с рекламным баннером, базовый раздел с перечнем услуг, фотогалерею проведенных мероприятий и стандартный блок контактов. Основными недостатками таких решений являются шаблонность подачи информации, поверхностное представление кейсов и отсутствие современных инструментов для взаимодействия с клиентами.</w:t>
      </w:r>
    </w:p>
    <w:p w14:paraId="4FBE9F89" w14:textId="48721167" w:rsidR="00722C99" w:rsidRPr="004B1750" w:rsidRDefault="00722C99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sz w:val="28"/>
          <w:szCs w:val="28"/>
        </w:rPr>
        <w:t>Премиальный сегмент, охватывающий примерно четверть рынка, предлагает более продвинутые решения. Сайты ведущих агентств отличаются использованием интерактивных элементов, включая видео-презентации мероприятий, системы онлайн-бронирования, виртуальные экскурсии по площадкам и интеграцию с CRM-системами. Такие решения обеспечивают высокую конверсию и формируют профессиональный имидж, однако требуют значительных инвестиций в разработку и поддержку.</w:t>
      </w:r>
    </w:p>
    <w:p w14:paraId="5B1267B8" w14:textId="6DD0D56C" w:rsidR="00722C99" w:rsidRPr="004B1750" w:rsidRDefault="00722C99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sz w:val="28"/>
          <w:szCs w:val="28"/>
        </w:rPr>
        <w:t>Инновационные платформы, занимающие около 15% рынка, внедряют передовые технологические решения. Среди наиболее интересных разработок можно отметить интеллектуальных консультантов по подбору мероприятий, 3D-конструкторы пространств, динамические системы расчета стоимости и интеграцию с социальными сетями для упрощения процесса заказа.</w:t>
      </w:r>
    </w:p>
    <w:p w14:paraId="7F9871DD" w14:textId="628350CE" w:rsidR="006D3B6B" w:rsidRPr="004B1750" w:rsidRDefault="006D3B6B" w:rsidP="004B175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sz w:val="28"/>
          <w:szCs w:val="28"/>
        </w:rPr>
        <w:br w:type="page"/>
      </w:r>
    </w:p>
    <w:p w14:paraId="26401725" w14:textId="6DB6F6BC" w:rsidR="00D67657" w:rsidRPr="004B1750" w:rsidRDefault="00D67657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1750">
        <w:rPr>
          <w:rFonts w:ascii="Times New Roman" w:hAnsi="Times New Roman" w:cs="Times New Roman"/>
          <w:b/>
          <w:bCs/>
          <w:sz w:val="28"/>
          <w:szCs w:val="28"/>
        </w:rPr>
        <w:lastRenderedPageBreak/>
        <w:t>1.2.2 Анализ конкурентов</w:t>
      </w:r>
    </w:p>
    <w:p w14:paraId="79497B67" w14:textId="77777777" w:rsidR="00D67657" w:rsidRPr="004B1750" w:rsidRDefault="00D67657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sz w:val="28"/>
          <w:szCs w:val="28"/>
        </w:rPr>
        <w:t>На российском рынке услуг по организации корпоративных мероприятий выделяются несколько значимых игроков, чьи веб-решения представляют особый интерес для анализа.</w:t>
      </w:r>
    </w:p>
    <w:p w14:paraId="6D8D0423" w14:textId="3048BC66" w:rsidR="006D3B6B" w:rsidRPr="004B1750" w:rsidRDefault="00DE5749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sz w:val="28"/>
          <w:szCs w:val="28"/>
        </w:rPr>
        <w:t>Дизайн eventum-premo.ru</w:t>
      </w:r>
      <w:r w:rsidR="004B1750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4B1750">
        <w:rPr>
          <w:rFonts w:ascii="Times New Roman" w:hAnsi="Times New Roman" w:cs="Times New Roman"/>
          <w:sz w:val="28"/>
          <w:szCs w:val="28"/>
        </w:rPr>
        <w:t xml:space="preserve"> представляет собой удачный пример баланса между креативностью и функциональностью, хотя требует доработки в части производительности и доступности. Особенно ценен подход к созданию эмоционального вовлечения через визуальные образы при сохранении четкой структуры и удобства навигации</w:t>
      </w:r>
      <w:r w:rsidR="0006519C" w:rsidRPr="004B1750">
        <w:rPr>
          <w:rFonts w:ascii="Times New Roman" w:hAnsi="Times New Roman" w:cs="Times New Roman"/>
          <w:sz w:val="28"/>
          <w:szCs w:val="28"/>
        </w:rPr>
        <w:t>.</w:t>
      </w:r>
    </w:p>
    <w:p w14:paraId="4D1339C8" w14:textId="44B84DC9" w:rsidR="0006519C" w:rsidRPr="004B1750" w:rsidRDefault="0006519C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9D6B7" wp14:editId="3B35A6AC">
            <wp:extent cx="5679860" cy="2809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302" cy="28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21FD" w14:textId="1762AB6C" w:rsidR="0006519C" w:rsidRPr="004B1750" w:rsidRDefault="006D3B6B" w:rsidP="004B1750">
      <w:pPr>
        <w:pStyle w:val="af9"/>
        <w:ind w:firstLine="0"/>
        <w:jc w:val="center"/>
        <w:rPr>
          <w:rFonts w:cs="Times New Roman"/>
          <w:szCs w:val="28"/>
        </w:rPr>
      </w:pPr>
      <w:r w:rsidRPr="004B1750">
        <w:rPr>
          <w:rFonts w:cs="Times New Roman"/>
          <w:szCs w:val="28"/>
        </w:rPr>
        <w:t xml:space="preserve">Рис. </w:t>
      </w:r>
      <w:r w:rsidR="0006519C" w:rsidRPr="004B1750">
        <w:rPr>
          <w:rFonts w:cs="Times New Roman"/>
          <w:szCs w:val="28"/>
        </w:rPr>
        <w:t>1. Начальный экран сайта «</w:t>
      </w:r>
      <w:proofErr w:type="spellStart"/>
      <w:r w:rsidR="0006519C" w:rsidRPr="004B1750">
        <w:rPr>
          <w:rFonts w:cs="Times New Roman"/>
          <w:szCs w:val="28"/>
        </w:rPr>
        <w:t>Eventum</w:t>
      </w:r>
      <w:proofErr w:type="spellEnd"/>
      <w:r w:rsidR="0006519C" w:rsidRPr="004B1750">
        <w:rPr>
          <w:rFonts w:cs="Times New Roman"/>
          <w:szCs w:val="28"/>
        </w:rPr>
        <w:t xml:space="preserve"> </w:t>
      </w:r>
      <w:proofErr w:type="spellStart"/>
      <w:r w:rsidR="0006519C" w:rsidRPr="004B1750">
        <w:rPr>
          <w:rFonts w:cs="Times New Roman"/>
          <w:szCs w:val="28"/>
        </w:rPr>
        <w:t>Premo</w:t>
      </w:r>
      <w:proofErr w:type="spellEnd"/>
      <w:r w:rsidR="0006519C" w:rsidRPr="004B1750">
        <w:rPr>
          <w:rFonts w:cs="Times New Roman"/>
          <w:szCs w:val="28"/>
        </w:rPr>
        <w:t>»</w:t>
      </w:r>
    </w:p>
    <w:p w14:paraId="58800B1A" w14:textId="77777777" w:rsidR="006D3B6B" w:rsidRPr="004B1750" w:rsidRDefault="006D3B6B" w:rsidP="004B1750">
      <w:pPr>
        <w:pStyle w:val="af9"/>
        <w:ind w:firstLine="0"/>
        <w:rPr>
          <w:rFonts w:cs="Times New Roman"/>
          <w:szCs w:val="28"/>
        </w:rPr>
      </w:pPr>
    </w:p>
    <w:p w14:paraId="6CF3DA8B" w14:textId="6E5F201D" w:rsidR="00DE5749" w:rsidRPr="004B1750" w:rsidRDefault="00DE5749" w:rsidP="004B1750">
      <w:pPr>
        <w:pStyle w:val="af9"/>
        <w:rPr>
          <w:rFonts w:cs="Times New Roman"/>
          <w:szCs w:val="28"/>
        </w:rPr>
      </w:pPr>
      <w:r w:rsidRPr="004B1750">
        <w:rPr>
          <w:rFonts w:cs="Times New Roman"/>
          <w:szCs w:val="28"/>
        </w:rPr>
        <w:t>Чтобы начать создание мероприятия, достаточно оставить заявку через интуитивную форму, указав контактные данные и предпочтительный бюджет. Для более точного понимания видения мероприятия можно прикрепить бриф.</w:t>
      </w:r>
    </w:p>
    <w:p w14:paraId="33D0A41B" w14:textId="2C675CB5" w:rsidR="00DE5749" w:rsidRPr="004B1750" w:rsidRDefault="00DE5749" w:rsidP="004B1750">
      <w:pPr>
        <w:pStyle w:val="af9"/>
        <w:ind w:firstLine="0"/>
        <w:jc w:val="center"/>
        <w:rPr>
          <w:rFonts w:cs="Times New Roman"/>
          <w:szCs w:val="28"/>
        </w:rPr>
      </w:pPr>
      <w:r w:rsidRPr="004B1750">
        <w:rPr>
          <w:rFonts w:cs="Times New Roman"/>
          <w:noProof/>
          <w:szCs w:val="28"/>
        </w:rPr>
        <w:lastRenderedPageBreak/>
        <w:drawing>
          <wp:inline distT="0" distB="0" distL="0" distR="0" wp14:anchorId="145C6153" wp14:editId="5C1EF510">
            <wp:extent cx="5695950" cy="284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892" cy="28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1F05" w14:textId="6881CF95" w:rsidR="00DE5749" w:rsidRPr="004B1750" w:rsidRDefault="004B1750" w:rsidP="004B1750">
      <w:pPr>
        <w:pStyle w:val="af9"/>
        <w:jc w:val="center"/>
        <w:rPr>
          <w:rFonts w:cs="Times New Roman"/>
          <w:szCs w:val="28"/>
        </w:rPr>
      </w:pPr>
      <w:r w:rsidRPr="004B1750">
        <w:rPr>
          <w:rFonts w:cs="Times New Roman"/>
          <w:szCs w:val="28"/>
        </w:rPr>
        <w:t>Рис.</w:t>
      </w:r>
      <w:r w:rsidR="00DE5749" w:rsidRPr="004B1750">
        <w:rPr>
          <w:rFonts w:cs="Times New Roman"/>
          <w:szCs w:val="28"/>
        </w:rPr>
        <w:t xml:space="preserve"> 2. Форма заказа мероприятия «</w:t>
      </w:r>
      <w:proofErr w:type="spellStart"/>
      <w:r w:rsidR="00DE5749" w:rsidRPr="004B1750">
        <w:rPr>
          <w:rFonts w:cs="Times New Roman"/>
          <w:szCs w:val="28"/>
        </w:rPr>
        <w:t>Eventum</w:t>
      </w:r>
      <w:proofErr w:type="spellEnd"/>
      <w:r w:rsidR="00DE5749" w:rsidRPr="004B1750">
        <w:rPr>
          <w:rFonts w:cs="Times New Roman"/>
          <w:szCs w:val="28"/>
        </w:rPr>
        <w:t xml:space="preserve"> </w:t>
      </w:r>
      <w:proofErr w:type="spellStart"/>
      <w:r w:rsidR="00DE5749" w:rsidRPr="004B1750">
        <w:rPr>
          <w:rFonts w:cs="Times New Roman"/>
          <w:szCs w:val="28"/>
        </w:rPr>
        <w:t>Premo</w:t>
      </w:r>
      <w:proofErr w:type="spellEnd"/>
      <w:r w:rsidR="00DE5749" w:rsidRPr="004B1750">
        <w:rPr>
          <w:rFonts w:cs="Times New Roman"/>
          <w:szCs w:val="28"/>
        </w:rPr>
        <w:t>»</w:t>
      </w:r>
    </w:p>
    <w:p w14:paraId="0DA9EEED" w14:textId="77777777" w:rsidR="004B1750" w:rsidRDefault="004B1750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BAA1F1" w14:textId="6066832D" w:rsidR="00DE5749" w:rsidRPr="004B1750" w:rsidRDefault="00DE5749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sz w:val="28"/>
          <w:szCs w:val="28"/>
        </w:rPr>
        <w:t>На веб-сайте «</w:t>
      </w:r>
      <w:r w:rsidRPr="004B1750">
        <w:rPr>
          <w:rFonts w:ascii="Times New Roman" w:hAnsi="Times New Roman" w:cs="Times New Roman"/>
          <w:sz w:val="28"/>
          <w:szCs w:val="28"/>
          <w:lang w:val="en-US"/>
        </w:rPr>
        <w:t>Eventum</w:t>
      </w:r>
      <w:r w:rsidRPr="004B1750">
        <w:rPr>
          <w:rFonts w:ascii="Times New Roman" w:hAnsi="Times New Roman" w:cs="Times New Roman"/>
          <w:sz w:val="28"/>
          <w:szCs w:val="28"/>
        </w:rPr>
        <w:t xml:space="preserve"> </w:t>
      </w:r>
      <w:r w:rsidRPr="004B1750">
        <w:rPr>
          <w:rFonts w:ascii="Times New Roman" w:hAnsi="Times New Roman" w:cs="Times New Roman"/>
          <w:sz w:val="28"/>
          <w:szCs w:val="28"/>
          <w:lang w:val="en-US"/>
        </w:rPr>
        <w:t>Premo</w:t>
      </w:r>
      <w:r w:rsidRPr="004B1750">
        <w:rPr>
          <w:rFonts w:ascii="Times New Roman" w:hAnsi="Times New Roman" w:cs="Times New Roman"/>
          <w:sz w:val="28"/>
          <w:szCs w:val="28"/>
        </w:rPr>
        <w:t xml:space="preserve">» есть свое портфолио, где можно подробно ознакомиться с мероприятиями, которые были проведены </w:t>
      </w:r>
      <w:proofErr w:type="gramStart"/>
      <w:r w:rsidRPr="004B1750">
        <w:rPr>
          <w:rFonts w:ascii="Times New Roman" w:hAnsi="Times New Roman" w:cs="Times New Roman"/>
          <w:sz w:val="28"/>
          <w:szCs w:val="28"/>
        </w:rPr>
        <w:t>компанией</w:t>
      </w:r>
      <w:r w:rsidR="004B17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B1750">
        <w:rPr>
          <w:rFonts w:ascii="Times New Roman" w:hAnsi="Times New Roman" w:cs="Times New Roman"/>
          <w:sz w:val="28"/>
          <w:szCs w:val="28"/>
        </w:rPr>
        <w:t>рисунок 3).</w:t>
      </w:r>
    </w:p>
    <w:p w14:paraId="29759483" w14:textId="77777777" w:rsidR="00DE5749" w:rsidRPr="004B1750" w:rsidRDefault="00DE5749" w:rsidP="004B17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8E03E" wp14:editId="785C6CFE">
            <wp:extent cx="5819775" cy="291109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8954" cy="29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1D57" w14:textId="27D4BFA6" w:rsidR="00DE5749" w:rsidRPr="004B1750" w:rsidRDefault="00DE5749" w:rsidP="004B1750">
      <w:pPr>
        <w:pStyle w:val="af9"/>
        <w:jc w:val="center"/>
        <w:rPr>
          <w:rFonts w:cs="Times New Roman"/>
          <w:szCs w:val="28"/>
        </w:rPr>
      </w:pPr>
      <w:r w:rsidRPr="004B1750">
        <w:rPr>
          <w:rFonts w:cs="Times New Roman"/>
          <w:szCs w:val="28"/>
        </w:rPr>
        <w:t>Рис</w:t>
      </w:r>
      <w:r w:rsidR="004B1750">
        <w:rPr>
          <w:rFonts w:cs="Times New Roman"/>
          <w:szCs w:val="28"/>
        </w:rPr>
        <w:t>.</w:t>
      </w:r>
      <w:r w:rsidRPr="004B1750">
        <w:rPr>
          <w:rFonts w:cs="Times New Roman"/>
          <w:szCs w:val="28"/>
        </w:rPr>
        <w:t xml:space="preserve"> 3. Портфолио «</w:t>
      </w:r>
      <w:proofErr w:type="spellStart"/>
      <w:r w:rsidRPr="004B1750">
        <w:rPr>
          <w:rFonts w:cs="Times New Roman"/>
          <w:szCs w:val="28"/>
        </w:rPr>
        <w:t>Eventum</w:t>
      </w:r>
      <w:proofErr w:type="spellEnd"/>
      <w:r w:rsidRPr="004B1750">
        <w:rPr>
          <w:rFonts w:cs="Times New Roman"/>
          <w:szCs w:val="28"/>
        </w:rPr>
        <w:t xml:space="preserve"> </w:t>
      </w:r>
      <w:proofErr w:type="spellStart"/>
      <w:r w:rsidRPr="004B1750">
        <w:rPr>
          <w:rFonts w:cs="Times New Roman"/>
          <w:szCs w:val="28"/>
        </w:rPr>
        <w:t>Premo</w:t>
      </w:r>
      <w:proofErr w:type="spellEnd"/>
      <w:r w:rsidRPr="004B1750">
        <w:rPr>
          <w:rFonts w:cs="Times New Roman"/>
          <w:szCs w:val="28"/>
        </w:rPr>
        <w:t>»</w:t>
      </w:r>
    </w:p>
    <w:p w14:paraId="0EC7B961" w14:textId="77777777" w:rsidR="004B1750" w:rsidRDefault="004B1750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D3B0AE" w14:textId="7CBD8C99" w:rsidR="00051D06" w:rsidRPr="004B1750" w:rsidRDefault="001E23CE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750">
        <w:rPr>
          <w:rFonts w:ascii="Times New Roman" w:hAnsi="Times New Roman" w:cs="Times New Roman"/>
          <w:sz w:val="28"/>
          <w:szCs w:val="28"/>
        </w:rPr>
        <w:t xml:space="preserve">Критический анализ выявляет как сильные, так и слабые стороны дизайна. К несомненным достоинствам относится узнаваемый визуальный стиль, продуманная система анимаций и высокая </w:t>
      </w:r>
      <w:proofErr w:type="spellStart"/>
      <w:r w:rsidRPr="004B1750">
        <w:rPr>
          <w:rFonts w:ascii="Times New Roman" w:hAnsi="Times New Roman" w:cs="Times New Roman"/>
          <w:sz w:val="28"/>
          <w:szCs w:val="28"/>
        </w:rPr>
        <w:t>консистентность</w:t>
      </w:r>
      <w:proofErr w:type="spellEnd"/>
      <w:r w:rsidRPr="004B1750">
        <w:rPr>
          <w:rFonts w:ascii="Times New Roman" w:hAnsi="Times New Roman" w:cs="Times New Roman"/>
          <w:sz w:val="28"/>
          <w:szCs w:val="28"/>
        </w:rPr>
        <w:t xml:space="preserve"> на всех страницах. </w:t>
      </w:r>
      <w:r w:rsidRPr="004B1750">
        <w:rPr>
          <w:rFonts w:ascii="Times New Roman" w:hAnsi="Times New Roman" w:cs="Times New Roman"/>
          <w:sz w:val="28"/>
          <w:szCs w:val="28"/>
        </w:rPr>
        <w:lastRenderedPageBreak/>
        <w:t xml:space="preserve">Однако отмечается </w:t>
      </w:r>
      <w:r w:rsidR="00954ACA" w:rsidRPr="004B1750">
        <w:rPr>
          <w:rFonts w:ascii="Times New Roman" w:hAnsi="Times New Roman" w:cs="Times New Roman"/>
          <w:sz w:val="28"/>
          <w:szCs w:val="28"/>
        </w:rPr>
        <w:t>низкая оптимизация из-за большого количества анимаций, как на компьютерной версии, так и на мобильной.</w:t>
      </w:r>
    </w:p>
    <w:p w14:paraId="2A719A07" w14:textId="55DC9353" w:rsidR="00E62C35" w:rsidRPr="006E6D39" w:rsidRDefault="00E62C35" w:rsidP="00641D2D">
      <w:pPr>
        <w:pStyle w:val="af9"/>
        <w:rPr>
          <w:szCs w:val="28"/>
        </w:rPr>
      </w:pPr>
      <w:r w:rsidRPr="00051D06">
        <w:rPr>
          <w:rFonts w:cs="Times New Roman"/>
          <w:szCs w:val="28"/>
        </w:rPr>
        <w:br w:type="page"/>
      </w:r>
    </w:p>
    <w:p w14:paraId="60503D9A" w14:textId="451E1DA6" w:rsidR="006D3B6B" w:rsidRPr="006D3B6B" w:rsidRDefault="006D3B6B" w:rsidP="008F7243">
      <w:pPr>
        <w:pStyle w:val="1"/>
        <w:numPr>
          <w:ilvl w:val="0"/>
          <w:numId w:val="35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4" w:name="_Toc194392892"/>
      <w:r w:rsidRPr="006D3B6B">
        <w:rPr>
          <w:bCs/>
        </w:rPr>
        <w:lastRenderedPageBreak/>
        <w:t>ПРАКТИЧЕСКАЯ РЕАЛИЗАЦИЯ МОДУЛЯ УПРАВЛЕНИЯ ПЕРСОНАЛЬНЫМИ ДАННЫМИ СТУДЕНТОВ ВУЗА</w:t>
      </w:r>
      <w:bookmarkEnd w:id="4"/>
      <w:r w:rsidRPr="006D3B6B">
        <w:rPr>
          <w:bCs/>
        </w:rPr>
        <w:t xml:space="preserve">  </w:t>
      </w:r>
    </w:p>
    <w:p w14:paraId="0523B229" w14:textId="409E6B92" w:rsidR="006D3B6B" w:rsidRDefault="006D3B6B" w:rsidP="006D3B6B"/>
    <w:p w14:paraId="0F244B6E" w14:textId="13C170B7" w:rsidR="006D3B6B" w:rsidRPr="006D3B6B" w:rsidRDefault="006D3B6B" w:rsidP="006D3B6B">
      <w:pPr>
        <w:pStyle w:val="af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3B6B">
        <w:rPr>
          <w:rFonts w:ascii="Times New Roman" w:hAnsi="Times New Roman" w:cs="Times New Roman"/>
          <w:b/>
          <w:bCs/>
          <w:sz w:val="28"/>
          <w:szCs w:val="28"/>
        </w:rPr>
        <w:t>Выбор платформы и инструментария для разработки модуля</w:t>
      </w:r>
    </w:p>
    <w:p w14:paraId="75993E44" w14:textId="77777777" w:rsidR="006D3B6B" w:rsidRDefault="006D3B6B" w:rsidP="006D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C99">
        <w:rPr>
          <w:rFonts w:ascii="Times New Roman" w:hAnsi="Times New Roman" w:cs="Times New Roman"/>
          <w:sz w:val="28"/>
          <w:szCs w:val="28"/>
        </w:rPr>
        <w:t>Веб-пространство для компаний, занимающихся организацией корпоративных мероприятий, представлено разнообразными решениями - от простых сайтов-визиток до сложных многофункциональных порталов. Для определения оптимальной архитектуры и функционального наполнения разрабатываемого веб-ресурса был проведен анализ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918C65" w14:textId="77777777" w:rsidR="006D3B6B" w:rsidRPr="006D3B6B" w:rsidRDefault="006D3B6B" w:rsidP="006D3B6B">
      <w:pPr>
        <w:ind w:left="709"/>
      </w:pPr>
    </w:p>
    <w:p w14:paraId="13840391" w14:textId="77777777" w:rsidR="00C15171" w:rsidRDefault="0035377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6B9337" w14:textId="63CB4348" w:rsidR="004B1750" w:rsidRPr="004B1750" w:rsidRDefault="00634FAE" w:rsidP="004B1750">
      <w:pPr>
        <w:pStyle w:val="1"/>
        <w:numPr>
          <w:ilvl w:val="0"/>
          <w:numId w:val="35"/>
        </w:numPr>
      </w:pPr>
      <w:bookmarkStart w:id="5" w:name="_Toc194392893"/>
      <w:r w:rsidRPr="004B1750">
        <w:rPr>
          <w:caps w:val="0"/>
        </w:rPr>
        <w:lastRenderedPageBreak/>
        <w:t>ТЕСТИРОВАНИЕ И ОТЛАДКА РАЗРАБОТАННОГО МОДУЛЯ</w:t>
      </w:r>
      <w:bookmarkEnd w:id="5"/>
    </w:p>
    <w:p w14:paraId="6AEDCC67" w14:textId="77777777" w:rsidR="004B1750" w:rsidRPr="004B1750" w:rsidRDefault="004B1750" w:rsidP="004B1750">
      <w:pPr>
        <w:pStyle w:val="af7"/>
        <w:ind w:left="1069"/>
      </w:pPr>
    </w:p>
    <w:p w14:paraId="444AFCB4" w14:textId="056B4AA1" w:rsidR="00C62FE3" w:rsidRDefault="004B1750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C99">
        <w:rPr>
          <w:rFonts w:ascii="Times New Roman" w:hAnsi="Times New Roman" w:cs="Times New Roman"/>
          <w:sz w:val="28"/>
          <w:szCs w:val="28"/>
        </w:rPr>
        <w:t>Веб-пространство для компаний, занимающихся организацией корпоративных мероприятий, представлено разнообразными решениями - от простых сайтов-визиток до сложных многофункциональных порталов. Для определения оптимальной архитектуры и функционального наполнения разрабатываемого веб-ресурса был проведен анализ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 w:rsidP="00C62FE3">
      <w:pPr>
        <w:pStyle w:val="1"/>
        <w:numPr>
          <w:ilvl w:val="0"/>
          <w:numId w:val="35"/>
        </w:numPr>
        <w:tabs>
          <w:tab w:val="left" w:pos="993"/>
        </w:tabs>
        <w:spacing w:line="240" w:lineRule="auto"/>
        <w:ind w:left="0" w:firstLine="709"/>
        <w:jc w:val="both"/>
      </w:pPr>
      <w:bookmarkStart w:id="6" w:name="_Toc194392894"/>
      <w:r w:rsidRPr="00C62FE3">
        <w:rPr>
          <w:caps w:val="0"/>
        </w:rPr>
        <w:lastRenderedPageBreak/>
        <w:t>СОЗДАНИЕ ПОЛЬЗОВАТЕЛЬСКОЙ ДОКУМЕНТАЦИИ И РУКОВОДСТВА ПО ЭКСПЛУАТАЦИИ</w:t>
      </w:r>
      <w:bookmarkEnd w:id="6"/>
    </w:p>
    <w:p w14:paraId="4067C886" w14:textId="77777777" w:rsidR="00C62FE3" w:rsidRPr="004B1750" w:rsidRDefault="00C62FE3" w:rsidP="00C62FE3">
      <w:pPr>
        <w:pStyle w:val="af7"/>
        <w:ind w:left="1069"/>
      </w:pPr>
    </w:p>
    <w:p w14:paraId="688492C5" w14:textId="77777777" w:rsidR="00C62FE3" w:rsidRDefault="00C62FE3" w:rsidP="00C62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C99">
        <w:rPr>
          <w:rFonts w:ascii="Times New Roman" w:hAnsi="Times New Roman" w:cs="Times New Roman"/>
          <w:sz w:val="28"/>
          <w:szCs w:val="28"/>
        </w:rPr>
        <w:t>Веб-пространство для компаний, занимающихся организацией корпоративных мероприятий, представлено разнообразными решениями - от простых сайтов-визиток до сложных многофункциональных порталов. Для определения оптимальной архитектуры и функционального наполнения разрабатываемого веб-ресурса был проведен анализ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460CF0" w14:textId="77777777" w:rsidR="004B1750" w:rsidRDefault="004B1750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F4B0B" w14:textId="77777777" w:rsidR="00C15171" w:rsidRDefault="00C15171" w:rsidP="00E62C35">
      <w:pPr>
        <w:pStyle w:val="2"/>
        <w:jc w:val="both"/>
        <w:rPr>
          <w:rFonts w:eastAsia="MS Mincho"/>
          <w:lang w:eastAsia="ja-JP"/>
        </w:rPr>
      </w:pPr>
    </w:p>
    <w:p w14:paraId="109EC954" w14:textId="77777777" w:rsidR="00C15171" w:rsidRDefault="0035377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157586443"/>
      <w:bookmarkStart w:id="8" w:name="_Toc105497887"/>
      <w:r>
        <w:br w:type="page"/>
      </w:r>
    </w:p>
    <w:p w14:paraId="369E574F" w14:textId="77777777" w:rsidR="00C15171" w:rsidRDefault="00353779" w:rsidP="004F355F">
      <w:pPr>
        <w:pStyle w:val="1"/>
      </w:pPr>
      <w:bookmarkStart w:id="9" w:name="_Toc105497892"/>
      <w:bookmarkStart w:id="10" w:name="_Toc157586444"/>
      <w:bookmarkStart w:id="11" w:name="_Toc194392895"/>
      <w:bookmarkEnd w:id="7"/>
      <w:bookmarkEnd w:id="8"/>
      <w:r>
        <w:lastRenderedPageBreak/>
        <w:t>ЗАКЛЮЧЕНИЕ</w:t>
      </w:r>
      <w:bookmarkEnd w:id="9"/>
      <w:bookmarkEnd w:id="10"/>
      <w:bookmarkEnd w:id="11"/>
    </w:p>
    <w:p w14:paraId="73884996" w14:textId="77777777" w:rsidR="00C15171" w:rsidRDefault="00C15171"/>
    <w:p w14:paraId="4E7C022B" w14:textId="77777777" w:rsidR="00C15171" w:rsidRDefault="00353779">
      <w:pPr>
        <w:spacing w:line="360" w:lineRule="auto"/>
      </w:pPr>
      <w:r>
        <w:br w:type="page"/>
      </w:r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12" w:name="_Toc157586445"/>
      <w:bookmarkStart w:id="13" w:name="_Toc105497893"/>
      <w:bookmarkStart w:id="14" w:name="_Toc194392896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12"/>
      <w:bookmarkEnd w:id="13"/>
      <w:bookmarkEnd w:id="14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19"/>
      <w:footerReference w:type="default" r:id="rId2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91B4CA" w14:textId="77777777" w:rsidR="003B7120" w:rsidRDefault="003B7120">
      <w:pPr>
        <w:spacing w:line="240" w:lineRule="auto"/>
      </w:pPr>
      <w:r>
        <w:separator/>
      </w:r>
    </w:p>
  </w:endnote>
  <w:endnote w:type="continuationSeparator" w:id="0">
    <w:p w14:paraId="15D4D12F" w14:textId="77777777" w:rsidR="003B7120" w:rsidRDefault="003B71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C15171" w:rsidRDefault="00C15171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15171" w:rsidRDefault="00353779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F45AD6"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C15171" w:rsidRDefault="00C15171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C15171" w:rsidRDefault="00353779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15171" w:rsidRDefault="00C15171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19FD2D80" w:rsidR="00C15171" w:rsidRDefault="00353779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F45AD6">
          <w:rPr>
            <w:rFonts w:ascii="Times New Roman" w:hAnsi="Times New Roman" w:cs="Times New Roman"/>
            <w:noProof/>
          </w:rPr>
          <w:t>16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15171" w:rsidRDefault="00C15171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677920" w14:textId="77777777" w:rsidR="003B7120" w:rsidRDefault="003B7120">
      <w:pPr>
        <w:spacing w:after="0"/>
      </w:pPr>
      <w:r>
        <w:separator/>
      </w:r>
    </w:p>
  </w:footnote>
  <w:footnote w:type="continuationSeparator" w:id="0">
    <w:p w14:paraId="3BC9A237" w14:textId="77777777" w:rsidR="003B7120" w:rsidRDefault="003B712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C15171" w:rsidRDefault="00353779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15171" w:rsidRDefault="0035377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15171" w:rsidRDefault="00353779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15171" w:rsidRDefault="0035377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15171" w:rsidRDefault="00353779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E62C35" w:rsidRPr="00E62C35" w:rsidRDefault="00E62C35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C15171" w:rsidRDefault="00353779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15171" w:rsidRDefault="00353779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15171" w:rsidRDefault="00C15171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15171" w:rsidRDefault="00F45A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</w:t>
                                </w:r>
                                <w:r w:rsidR="00A07B6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П 09.02.07</w:t>
                                </w:r>
                                <w:r w:rsidR="00E62C3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A07B6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ИСП</w:t>
                                </w:r>
                                <w:r w:rsidR="00353779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-</w:t>
                                </w:r>
                                <w:r w:rsidR="00E62C3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25</w:t>
                                </w:r>
                              </w:p>
                              <w:p w14:paraId="49B26BBD" w14:textId="77777777" w:rsidR="00C15171" w:rsidRDefault="00C15171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15171" w:rsidRDefault="00C15171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15171" w:rsidRDefault="00C151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15171" w:rsidRDefault="00C15171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15171" w:rsidRDefault="00C151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15171" w:rsidRDefault="00E62C35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C6B12" w:rsidRDefault="003C6B12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</w:t>
                                </w: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 xml:space="preserve">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15171" w:rsidRDefault="00353779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25CE552E" w:rsidR="00C15171" w:rsidRPr="00E62C35" w:rsidRDefault="00353779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</w:t>
                                </w:r>
                                <w:r w:rsidR="00F45AD6"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15171" w:rsidRDefault="00C1517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15171" w:rsidRDefault="00353779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15171" w:rsidRDefault="00353779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15171" w:rsidRDefault="00C15171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15171" w:rsidRDefault="00353779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15171" w:rsidRDefault="00F45A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</w:t>
                          </w:r>
                          <w:r w:rsidR="00A07B66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П 09.02.07</w:t>
                          </w:r>
                          <w:r w:rsidR="00E62C35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A07B66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ИСП</w:t>
                          </w:r>
                          <w:r w:rsidR="00353779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-</w:t>
                          </w:r>
                          <w:r w:rsidR="00E62C35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25</w:t>
                          </w:r>
                        </w:p>
                        <w:p w14:paraId="49B26BBD" w14:textId="77777777" w:rsidR="00C15171" w:rsidRDefault="00C15171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15171" w:rsidRDefault="00353779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15171" w:rsidRDefault="00C15171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15171" w:rsidRDefault="00353779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15171" w:rsidRDefault="00C1517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15171" w:rsidRDefault="00353779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15171" w:rsidRDefault="00C15171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15171" w:rsidRDefault="00353779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15171" w:rsidRDefault="00C1517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15171" w:rsidRDefault="00E62C35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C6B12" w:rsidRDefault="003C6B12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</w:t>
                          </w: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 xml:space="preserve">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15171" w:rsidRDefault="00353779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25CE552E" w:rsidR="00C15171" w:rsidRPr="00E62C35" w:rsidRDefault="00353779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</w:t>
                          </w:r>
                          <w:r w:rsidR="00F45AD6"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15171" w:rsidRDefault="00C15171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15171" w:rsidRDefault="00353779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C15171" w:rsidRDefault="00353779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15171" w:rsidRDefault="0035377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15171" w:rsidRDefault="003C6B12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</w:t>
                            </w: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15171" w:rsidRDefault="0035377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15171" w:rsidRDefault="003C6B12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</w:t>
                      </w: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B61EB"/>
    <w:multiLevelType w:val="multilevel"/>
    <w:tmpl w:val="02BB61EB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7D02CD"/>
    <w:multiLevelType w:val="multilevel"/>
    <w:tmpl w:val="127D02CD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C36C0A"/>
    <w:multiLevelType w:val="multilevel"/>
    <w:tmpl w:val="1AC36C0A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130CD8"/>
    <w:multiLevelType w:val="multilevel"/>
    <w:tmpl w:val="28467B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D1C6591"/>
    <w:multiLevelType w:val="multilevel"/>
    <w:tmpl w:val="1D1C6591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1F6C49"/>
    <w:multiLevelType w:val="multilevel"/>
    <w:tmpl w:val="1D1F6C4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03057"/>
    <w:multiLevelType w:val="multilevel"/>
    <w:tmpl w:val="1F303057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9D7C0F"/>
    <w:multiLevelType w:val="multilevel"/>
    <w:tmpl w:val="2618EB2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4" w:hanging="1800"/>
      </w:pPr>
      <w:rPr>
        <w:rFonts w:hint="default"/>
      </w:rPr>
    </w:lvl>
  </w:abstractNum>
  <w:abstractNum w:abstractNumId="8" w15:restartNumberingAfterBreak="0">
    <w:nsid w:val="243948D0"/>
    <w:multiLevelType w:val="multilevel"/>
    <w:tmpl w:val="243948D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5225FB"/>
    <w:multiLevelType w:val="multilevel"/>
    <w:tmpl w:val="245225FB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0F6EF1"/>
    <w:multiLevelType w:val="multilevel"/>
    <w:tmpl w:val="2C0F6EF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E1722B"/>
    <w:multiLevelType w:val="multilevel"/>
    <w:tmpl w:val="37E1722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597083"/>
    <w:multiLevelType w:val="multilevel"/>
    <w:tmpl w:val="38597083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9D439A0"/>
    <w:multiLevelType w:val="multilevel"/>
    <w:tmpl w:val="39D439A0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A5E6D82"/>
    <w:multiLevelType w:val="multilevel"/>
    <w:tmpl w:val="3A5E6D8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6474A0"/>
    <w:multiLevelType w:val="multilevel"/>
    <w:tmpl w:val="11729F3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color w:val="FFFFFF" w:themeColor="background1"/>
      </w:rPr>
    </w:lvl>
    <w:lvl w:ilvl="1">
      <w:start w:val="1"/>
      <w:numFmt w:val="decimal"/>
      <w:lvlText w:val="%1.%2"/>
      <w:lvlJc w:val="left"/>
      <w:pPr>
        <w:ind w:left="1048" w:hanging="480"/>
      </w:pPr>
      <w:rPr>
        <w:rFonts w:ascii="Times New Roman" w:hAnsi="Times New Roman" w:cs="Times New Roman"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65E4974"/>
    <w:multiLevelType w:val="multilevel"/>
    <w:tmpl w:val="465E49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69A3D65"/>
    <w:multiLevelType w:val="multilevel"/>
    <w:tmpl w:val="469A3D65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7F96333"/>
    <w:multiLevelType w:val="multilevel"/>
    <w:tmpl w:val="47F96333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E054DFE"/>
    <w:multiLevelType w:val="multilevel"/>
    <w:tmpl w:val="4E054DF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DF6F21"/>
    <w:multiLevelType w:val="multilevel"/>
    <w:tmpl w:val="4FDF6F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E4306E"/>
    <w:multiLevelType w:val="multilevel"/>
    <w:tmpl w:val="52E4306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64585D"/>
    <w:multiLevelType w:val="multilevel"/>
    <w:tmpl w:val="28467B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603E7FA8"/>
    <w:multiLevelType w:val="multilevel"/>
    <w:tmpl w:val="6D2E14F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25" w15:restartNumberingAfterBreak="0">
    <w:nsid w:val="65A40228"/>
    <w:multiLevelType w:val="multilevel"/>
    <w:tmpl w:val="65A40228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B400CE"/>
    <w:multiLevelType w:val="multilevel"/>
    <w:tmpl w:val="65B400C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9D5F7E"/>
    <w:multiLevelType w:val="multilevel"/>
    <w:tmpl w:val="669D5F7E"/>
    <w:lvl w:ilvl="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66A34CB1"/>
    <w:multiLevelType w:val="multilevel"/>
    <w:tmpl w:val="66A34CB1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8844EAB"/>
    <w:multiLevelType w:val="multilevel"/>
    <w:tmpl w:val="68844EAB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5A2F71"/>
    <w:multiLevelType w:val="multilevel"/>
    <w:tmpl w:val="6B5A2F7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D302879"/>
    <w:multiLevelType w:val="multilevel"/>
    <w:tmpl w:val="6D302879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DD83A2E"/>
    <w:multiLevelType w:val="multilevel"/>
    <w:tmpl w:val="6DD83A2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1657710"/>
    <w:multiLevelType w:val="multilevel"/>
    <w:tmpl w:val="7165771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500E81"/>
    <w:multiLevelType w:val="multilevel"/>
    <w:tmpl w:val="5086979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35" w15:restartNumberingAfterBreak="0">
    <w:nsid w:val="73D15785"/>
    <w:multiLevelType w:val="multilevel"/>
    <w:tmpl w:val="73D15785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E1A7487"/>
    <w:multiLevelType w:val="multilevel"/>
    <w:tmpl w:val="7E1A7487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9F6B71"/>
    <w:multiLevelType w:val="multilevel"/>
    <w:tmpl w:val="7E9F6B7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88522421">
    <w:abstractNumId w:val="31"/>
  </w:num>
  <w:num w:numId="2" w16cid:durableId="127357489">
    <w:abstractNumId w:val="35"/>
  </w:num>
  <w:num w:numId="3" w16cid:durableId="208999476">
    <w:abstractNumId w:val="26"/>
  </w:num>
  <w:num w:numId="4" w16cid:durableId="118189892">
    <w:abstractNumId w:val="0"/>
  </w:num>
  <w:num w:numId="5" w16cid:durableId="2142651546">
    <w:abstractNumId w:val="10"/>
  </w:num>
  <w:num w:numId="6" w16cid:durableId="308677261">
    <w:abstractNumId w:val="9"/>
  </w:num>
  <w:num w:numId="7" w16cid:durableId="1179277624">
    <w:abstractNumId w:val="30"/>
  </w:num>
  <w:num w:numId="8" w16cid:durableId="2114157596">
    <w:abstractNumId w:val="25"/>
  </w:num>
  <w:num w:numId="9" w16cid:durableId="1894585856">
    <w:abstractNumId w:val="4"/>
  </w:num>
  <w:num w:numId="10" w16cid:durableId="710765495">
    <w:abstractNumId w:val="27"/>
  </w:num>
  <w:num w:numId="11" w16cid:durableId="1025254369">
    <w:abstractNumId w:val="6"/>
  </w:num>
  <w:num w:numId="12" w16cid:durableId="1744599008">
    <w:abstractNumId w:val="20"/>
  </w:num>
  <w:num w:numId="13" w16cid:durableId="1923640922">
    <w:abstractNumId w:val="1"/>
  </w:num>
  <w:num w:numId="14" w16cid:durableId="970746142">
    <w:abstractNumId w:val="14"/>
  </w:num>
  <w:num w:numId="15" w16cid:durableId="1172447691">
    <w:abstractNumId w:val="19"/>
  </w:num>
  <w:num w:numId="16" w16cid:durableId="502161049">
    <w:abstractNumId w:val="2"/>
  </w:num>
  <w:num w:numId="17" w16cid:durableId="2041128951">
    <w:abstractNumId w:val="28"/>
  </w:num>
  <w:num w:numId="18" w16cid:durableId="1704744508">
    <w:abstractNumId w:val="22"/>
  </w:num>
  <w:num w:numId="19" w16cid:durableId="1067455224">
    <w:abstractNumId w:val="29"/>
  </w:num>
  <w:num w:numId="20" w16cid:durableId="1646664451">
    <w:abstractNumId w:val="33"/>
  </w:num>
  <w:num w:numId="21" w16cid:durableId="381364962">
    <w:abstractNumId w:val="17"/>
  </w:num>
  <w:num w:numId="22" w16cid:durableId="603727300">
    <w:abstractNumId w:val="18"/>
  </w:num>
  <w:num w:numId="23" w16cid:durableId="251664551">
    <w:abstractNumId w:val="36"/>
  </w:num>
  <w:num w:numId="24" w16cid:durableId="1335500584">
    <w:abstractNumId w:val="37"/>
  </w:num>
  <w:num w:numId="25" w16cid:durableId="534004857">
    <w:abstractNumId w:val="8"/>
  </w:num>
  <w:num w:numId="26" w16cid:durableId="2032949628">
    <w:abstractNumId w:val="12"/>
  </w:num>
  <w:num w:numId="27" w16cid:durableId="229192616">
    <w:abstractNumId w:val="32"/>
  </w:num>
  <w:num w:numId="28" w16cid:durableId="1962612139">
    <w:abstractNumId w:val="13"/>
  </w:num>
  <w:num w:numId="29" w16cid:durableId="681273759">
    <w:abstractNumId w:val="5"/>
  </w:num>
  <w:num w:numId="30" w16cid:durableId="658732210">
    <w:abstractNumId w:val="21"/>
  </w:num>
  <w:num w:numId="31" w16cid:durableId="1234268462">
    <w:abstractNumId w:val="11"/>
  </w:num>
  <w:num w:numId="32" w16cid:durableId="1577590236">
    <w:abstractNumId w:val="16"/>
  </w:num>
  <w:num w:numId="33" w16cid:durableId="787889654">
    <w:abstractNumId w:val="24"/>
  </w:num>
  <w:num w:numId="34" w16cid:durableId="1226526890">
    <w:abstractNumId w:val="34"/>
  </w:num>
  <w:num w:numId="35" w16cid:durableId="1803620179">
    <w:abstractNumId w:val="23"/>
  </w:num>
  <w:num w:numId="36" w16cid:durableId="240525099">
    <w:abstractNumId w:val="7"/>
  </w:num>
  <w:num w:numId="37" w16cid:durableId="1101874203">
    <w:abstractNumId w:val="3"/>
  </w:num>
  <w:num w:numId="38" w16cid:durableId="15591908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21C"/>
    <w:rsid w:val="000673C1"/>
    <w:rsid w:val="00073C7B"/>
    <w:rsid w:val="00074DA6"/>
    <w:rsid w:val="00075082"/>
    <w:rsid w:val="000757BC"/>
    <w:rsid w:val="00077FBC"/>
    <w:rsid w:val="00080D7B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63B"/>
    <w:rsid w:val="001C6FF5"/>
    <w:rsid w:val="001C702F"/>
    <w:rsid w:val="001D208A"/>
    <w:rsid w:val="001D4B38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B7120"/>
    <w:rsid w:val="003C00C8"/>
    <w:rsid w:val="003C1622"/>
    <w:rsid w:val="003C6B12"/>
    <w:rsid w:val="003D280A"/>
    <w:rsid w:val="003D546C"/>
    <w:rsid w:val="003D6CAB"/>
    <w:rsid w:val="003E3153"/>
    <w:rsid w:val="003E71DE"/>
    <w:rsid w:val="003F10E8"/>
    <w:rsid w:val="003F4CC0"/>
    <w:rsid w:val="0040215C"/>
    <w:rsid w:val="004068EA"/>
    <w:rsid w:val="0041245B"/>
    <w:rsid w:val="0041535A"/>
    <w:rsid w:val="00417325"/>
    <w:rsid w:val="00417BD6"/>
    <w:rsid w:val="00421205"/>
    <w:rsid w:val="004264DC"/>
    <w:rsid w:val="004345B7"/>
    <w:rsid w:val="00436A32"/>
    <w:rsid w:val="00443680"/>
    <w:rsid w:val="00443C77"/>
    <w:rsid w:val="00445B1B"/>
    <w:rsid w:val="00445CE5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7E3E"/>
    <w:rsid w:val="0048092F"/>
    <w:rsid w:val="00486335"/>
    <w:rsid w:val="0048758E"/>
    <w:rsid w:val="0049715A"/>
    <w:rsid w:val="00497797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687C"/>
    <w:rsid w:val="007E6A2E"/>
    <w:rsid w:val="007F26AC"/>
    <w:rsid w:val="007F60FD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5005"/>
    <w:rsid w:val="0099621E"/>
    <w:rsid w:val="009A1B06"/>
    <w:rsid w:val="009B652B"/>
    <w:rsid w:val="009D600D"/>
    <w:rsid w:val="009D79BE"/>
    <w:rsid w:val="009E2986"/>
    <w:rsid w:val="009F0CF0"/>
    <w:rsid w:val="009F62BC"/>
    <w:rsid w:val="009F649F"/>
    <w:rsid w:val="00A013E4"/>
    <w:rsid w:val="00A043DD"/>
    <w:rsid w:val="00A05C8A"/>
    <w:rsid w:val="00A07B66"/>
    <w:rsid w:val="00A13EAD"/>
    <w:rsid w:val="00A162C0"/>
    <w:rsid w:val="00A21F15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77238"/>
    <w:rsid w:val="00A778C3"/>
    <w:rsid w:val="00A863B1"/>
    <w:rsid w:val="00A86D57"/>
    <w:rsid w:val="00A9311D"/>
    <w:rsid w:val="00AA0282"/>
    <w:rsid w:val="00AA10C5"/>
    <w:rsid w:val="00AA514C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37E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D0B1E"/>
    <w:rsid w:val="00BD1774"/>
    <w:rsid w:val="00BD39D1"/>
    <w:rsid w:val="00BD4A48"/>
    <w:rsid w:val="00BD6264"/>
    <w:rsid w:val="00BD7209"/>
    <w:rsid w:val="00BD748F"/>
    <w:rsid w:val="00BE5424"/>
    <w:rsid w:val="00BE7AA3"/>
    <w:rsid w:val="00BF2407"/>
    <w:rsid w:val="00BF2451"/>
    <w:rsid w:val="00BF297C"/>
    <w:rsid w:val="00BF42C9"/>
    <w:rsid w:val="00BF482F"/>
    <w:rsid w:val="00C015BE"/>
    <w:rsid w:val="00C021C0"/>
    <w:rsid w:val="00C0418B"/>
    <w:rsid w:val="00C044F9"/>
    <w:rsid w:val="00C0478B"/>
    <w:rsid w:val="00C05758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AA7"/>
    <w:rsid w:val="00DE3F92"/>
    <w:rsid w:val="00DE5749"/>
    <w:rsid w:val="00DE7F01"/>
    <w:rsid w:val="00DF1FBC"/>
    <w:rsid w:val="00DF6448"/>
    <w:rsid w:val="00E0145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2A46"/>
    <w:rsid w:val="00E231A2"/>
    <w:rsid w:val="00E312A6"/>
    <w:rsid w:val="00E3156D"/>
    <w:rsid w:val="00E3340E"/>
    <w:rsid w:val="00E363AA"/>
    <w:rsid w:val="00E41CDA"/>
    <w:rsid w:val="00E478FD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908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59E352AB-491A-4E1D-A2D4-810B91E978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1711</Words>
  <Characters>9756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9</cp:revision>
  <cp:lastPrinted>2025-03-26T13:57:00Z</cp:lastPrinted>
  <dcterms:created xsi:type="dcterms:W3CDTF">2025-04-01T06:37:00Z</dcterms:created>
  <dcterms:modified xsi:type="dcterms:W3CDTF">2025-04-06T10:37:00Z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