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5FEDF" w14:textId="77777777" w:rsidR="00F05DC7" w:rsidRDefault="00F05DC7">
      <w:pPr>
        <w:tabs>
          <w:tab w:val="left" w:pos="4508"/>
        </w:tabs>
        <w:ind w:firstLine="2080"/>
        <w:jc w:val="center"/>
        <w:rPr>
          <w:rFonts w:eastAsia="隶书"/>
          <w:sz w:val="104"/>
        </w:rPr>
      </w:pPr>
    </w:p>
    <w:p w14:paraId="1FBF96EB" w14:textId="77777777" w:rsidR="00F05DC7" w:rsidRDefault="00F05DC7">
      <w:pPr>
        <w:tabs>
          <w:tab w:val="left" w:pos="4508"/>
        </w:tabs>
        <w:ind w:firstLine="2080"/>
        <w:jc w:val="center"/>
        <w:rPr>
          <w:rFonts w:eastAsia="隶书"/>
          <w:sz w:val="104"/>
        </w:rPr>
      </w:pPr>
    </w:p>
    <w:p w14:paraId="140D6A0C" w14:textId="77777777" w:rsidR="00F05DC7" w:rsidRDefault="00F05DC7">
      <w:pPr>
        <w:tabs>
          <w:tab w:val="left" w:pos="4508"/>
        </w:tabs>
        <w:ind w:firstLine="2080"/>
        <w:jc w:val="center"/>
        <w:rPr>
          <w:rFonts w:eastAsia="隶书"/>
          <w:sz w:val="104"/>
        </w:rPr>
      </w:pPr>
    </w:p>
    <w:p w14:paraId="61AA1C6F" w14:textId="77777777" w:rsidR="00F05DC7" w:rsidRDefault="00F05DC7">
      <w:pPr>
        <w:tabs>
          <w:tab w:val="left" w:pos="4508"/>
        </w:tabs>
        <w:ind w:firstLine="2080"/>
        <w:jc w:val="center"/>
        <w:rPr>
          <w:rFonts w:eastAsia="隶书"/>
          <w:sz w:val="104"/>
        </w:rPr>
      </w:pPr>
    </w:p>
    <w:p w14:paraId="5611B281" w14:textId="77777777" w:rsidR="00F05DC7" w:rsidRDefault="00000000">
      <w:pPr>
        <w:tabs>
          <w:tab w:val="left" w:pos="4508"/>
        </w:tabs>
        <w:spacing w:line="240" w:lineRule="auto"/>
        <w:ind w:firstLineChars="0" w:firstLine="0"/>
        <w:jc w:val="center"/>
        <w:rPr>
          <w:rFonts w:eastAsia="隶书"/>
          <w:sz w:val="104"/>
        </w:rPr>
      </w:pPr>
      <w:r>
        <w:rPr>
          <w:rFonts w:eastAsia="隶书" w:hint="eastAsia"/>
          <w:sz w:val="104"/>
        </w:rPr>
        <w:t>毕业设</w:t>
      </w:r>
      <w:r>
        <w:rPr>
          <w:rFonts w:eastAsia="隶书" w:hint="eastAsia"/>
          <w:spacing w:val="-100"/>
          <w:sz w:val="104"/>
        </w:rPr>
        <w:t>计（</w:t>
      </w:r>
      <w:r>
        <w:rPr>
          <w:rFonts w:eastAsia="隶书" w:hint="eastAsia"/>
          <w:sz w:val="104"/>
        </w:rPr>
        <w:t>论</w:t>
      </w:r>
      <w:r>
        <w:rPr>
          <w:rFonts w:eastAsia="隶书" w:hint="eastAsia"/>
          <w:spacing w:val="-100"/>
          <w:sz w:val="104"/>
        </w:rPr>
        <w:t>文）</w:t>
      </w:r>
    </w:p>
    <w:p w14:paraId="7FF9D314" w14:textId="77777777" w:rsidR="00F05DC7" w:rsidRDefault="00F05DC7">
      <w:pPr>
        <w:tabs>
          <w:tab w:val="left" w:pos="4508"/>
        </w:tabs>
        <w:ind w:firstLine="480"/>
      </w:pPr>
    </w:p>
    <w:p w14:paraId="2E23ACC3" w14:textId="77777777" w:rsidR="00F05DC7" w:rsidRDefault="00F05DC7">
      <w:pPr>
        <w:tabs>
          <w:tab w:val="left" w:pos="4508"/>
        </w:tabs>
        <w:ind w:firstLine="480"/>
      </w:pPr>
    </w:p>
    <w:p w14:paraId="29A7907B" w14:textId="77777777" w:rsidR="00F05DC7" w:rsidRDefault="00000000">
      <w:pPr>
        <w:tabs>
          <w:tab w:val="left" w:pos="4508"/>
        </w:tabs>
        <w:snapToGrid w:val="0"/>
        <w:spacing w:line="624" w:lineRule="exact"/>
        <w:ind w:leftChars="600" w:left="1440" w:firstLine="680"/>
        <w:rPr>
          <w:sz w:val="34"/>
          <w:u w:val="single"/>
        </w:rPr>
      </w:pPr>
      <w:r>
        <w:rPr>
          <w:rFonts w:hint="eastAsia"/>
          <w:sz w:val="34"/>
        </w:rPr>
        <w:t>题</w:t>
      </w:r>
      <w:r>
        <w:rPr>
          <w:rFonts w:hint="eastAsia"/>
          <w:sz w:val="34"/>
        </w:rPr>
        <w:t xml:space="preserve">    </w:t>
      </w:r>
      <w:r>
        <w:rPr>
          <w:rFonts w:hint="eastAsia"/>
          <w:sz w:val="34"/>
        </w:rPr>
        <w:t>目</w:t>
      </w:r>
      <w:r>
        <w:rPr>
          <w:rFonts w:hint="eastAsia"/>
          <w:sz w:val="34"/>
        </w:rPr>
        <w:t xml:space="preserve"> </w:t>
      </w:r>
      <w:r>
        <w:rPr>
          <w:rFonts w:hint="eastAsia"/>
          <w:sz w:val="34"/>
          <w:u w:val="single"/>
        </w:rPr>
        <w:t xml:space="preserve"> </w:t>
      </w:r>
      <w:bookmarkStart w:id="0" w:name="_Hlk484775214"/>
      <w:r>
        <w:rPr>
          <w:rFonts w:ascii="宋体" w:hAnsi="宋体" w:cs="宋体" w:hint="eastAsia"/>
          <w:sz w:val="34"/>
          <w:u w:val="single"/>
        </w:rPr>
        <w:t>基于生成对抗网络的网络协</w:t>
      </w:r>
      <w:r>
        <w:rPr>
          <w:rFonts w:hint="eastAsia"/>
          <w:sz w:val="34"/>
          <w:u w:val="single"/>
        </w:rPr>
        <w:t xml:space="preserve"> </w:t>
      </w:r>
      <w:r>
        <w:rPr>
          <w:sz w:val="34"/>
          <w:u w:val="single"/>
        </w:rPr>
        <w:t xml:space="preserve"> </w:t>
      </w:r>
    </w:p>
    <w:p w14:paraId="1C5E77C8" w14:textId="77777777" w:rsidR="00F05DC7" w:rsidRDefault="00000000">
      <w:pPr>
        <w:tabs>
          <w:tab w:val="left" w:pos="4508"/>
        </w:tabs>
        <w:snapToGrid w:val="0"/>
        <w:spacing w:line="624" w:lineRule="exact"/>
        <w:ind w:leftChars="600" w:left="1440" w:firstLine="680"/>
        <w:rPr>
          <w:sz w:val="34"/>
          <w:u w:val="single"/>
        </w:rPr>
      </w:pPr>
      <w:r>
        <w:rPr>
          <w:rFonts w:hint="eastAsia"/>
          <w:sz w:val="34"/>
        </w:rPr>
        <w:t xml:space="preserve">         </w:t>
      </w:r>
      <w:r>
        <w:rPr>
          <w:rFonts w:hint="eastAsia"/>
          <w:sz w:val="34"/>
          <w:u w:val="single"/>
        </w:rPr>
        <w:t xml:space="preserve"> </w:t>
      </w:r>
      <w:bookmarkEnd w:id="0"/>
      <w:r>
        <w:rPr>
          <w:rFonts w:ascii="宋体" w:hAnsi="宋体" w:cs="宋体" w:hint="eastAsia"/>
          <w:sz w:val="34"/>
          <w:u w:val="single"/>
        </w:rPr>
        <w:t xml:space="preserve">议模糊测试系统设计与实现  </w:t>
      </w:r>
    </w:p>
    <w:p w14:paraId="6F25F6DD" w14:textId="77777777" w:rsidR="00F05DC7" w:rsidRDefault="00000000">
      <w:pPr>
        <w:tabs>
          <w:tab w:val="left" w:pos="4508"/>
        </w:tabs>
        <w:snapToGrid w:val="0"/>
        <w:spacing w:line="624" w:lineRule="exact"/>
        <w:ind w:leftChars="600" w:left="1440" w:firstLine="680"/>
        <w:rPr>
          <w:sz w:val="34"/>
        </w:rPr>
      </w:pPr>
      <w:r>
        <w:rPr>
          <w:rFonts w:hint="eastAsia"/>
          <w:sz w:val="34"/>
        </w:rPr>
        <w:t>专</w:t>
      </w:r>
      <w:r>
        <w:rPr>
          <w:rFonts w:hint="eastAsia"/>
          <w:sz w:val="34"/>
        </w:rPr>
        <w:t xml:space="preserve">    </w:t>
      </w:r>
      <w:r>
        <w:rPr>
          <w:rFonts w:hint="eastAsia"/>
          <w:sz w:val="34"/>
        </w:rPr>
        <w:t>业</w:t>
      </w:r>
      <w:r>
        <w:rPr>
          <w:rFonts w:hint="eastAsia"/>
          <w:sz w:val="34"/>
        </w:rPr>
        <w:t xml:space="preserve"> </w:t>
      </w:r>
      <w:r>
        <w:rPr>
          <w:rFonts w:hint="eastAsia"/>
          <w:sz w:val="34"/>
          <w:u w:val="single"/>
        </w:rPr>
        <w:t xml:space="preserve">         </w:t>
      </w:r>
      <w:r>
        <w:rPr>
          <w:rFonts w:ascii="宋体" w:hAnsi="宋体" w:cs="宋体" w:hint="eastAsia"/>
          <w:sz w:val="34"/>
          <w:u w:val="single"/>
        </w:rPr>
        <w:t>网络工程</w:t>
      </w:r>
      <w:r>
        <w:rPr>
          <w:rFonts w:hint="eastAsia"/>
          <w:sz w:val="34"/>
          <w:u w:val="single"/>
        </w:rPr>
        <w:t xml:space="preserve">          </w:t>
      </w:r>
    </w:p>
    <w:p w14:paraId="1E7C79DE" w14:textId="77777777" w:rsidR="00F05DC7" w:rsidRDefault="00000000">
      <w:pPr>
        <w:tabs>
          <w:tab w:val="left" w:pos="4508"/>
        </w:tabs>
        <w:snapToGrid w:val="0"/>
        <w:spacing w:line="624" w:lineRule="exact"/>
        <w:ind w:leftChars="600" w:left="1440" w:firstLine="680"/>
        <w:rPr>
          <w:sz w:val="34"/>
        </w:rPr>
      </w:pPr>
      <w:r>
        <w:rPr>
          <w:rFonts w:hint="eastAsia"/>
          <w:sz w:val="34"/>
        </w:rPr>
        <w:t>班</w:t>
      </w:r>
      <w:r>
        <w:rPr>
          <w:rFonts w:hint="eastAsia"/>
          <w:sz w:val="34"/>
        </w:rPr>
        <w:t xml:space="preserve">    </w:t>
      </w:r>
      <w:r>
        <w:rPr>
          <w:rFonts w:hint="eastAsia"/>
          <w:sz w:val="34"/>
        </w:rPr>
        <w:t>级</w:t>
      </w:r>
      <w:r>
        <w:rPr>
          <w:rFonts w:hint="eastAsia"/>
          <w:sz w:val="34"/>
        </w:rPr>
        <w:t xml:space="preserve"> </w:t>
      </w:r>
      <w:r>
        <w:rPr>
          <w:rFonts w:hint="eastAsia"/>
          <w:sz w:val="34"/>
          <w:u w:val="single"/>
        </w:rPr>
        <w:t xml:space="preserve">         </w:t>
      </w:r>
      <w:r>
        <w:rPr>
          <w:rFonts w:hint="eastAsia"/>
          <w:sz w:val="34"/>
          <w:u w:val="single"/>
        </w:rPr>
        <w:t>网络</w:t>
      </w:r>
      <w:r>
        <w:rPr>
          <w:rFonts w:hint="eastAsia"/>
          <w:sz w:val="34"/>
          <w:u w:val="single"/>
        </w:rPr>
        <w:t xml:space="preserve"> 222         </w:t>
      </w:r>
      <w:r>
        <w:rPr>
          <w:sz w:val="34"/>
          <w:u w:val="single"/>
        </w:rPr>
        <w:t xml:space="preserve"> </w:t>
      </w:r>
    </w:p>
    <w:p w14:paraId="285BFD9C" w14:textId="77777777" w:rsidR="00F05DC7" w:rsidRDefault="00000000">
      <w:pPr>
        <w:tabs>
          <w:tab w:val="left" w:pos="4508"/>
        </w:tabs>
        <w:snapToGrid w:val="0"/>
        <w:spacing w:line="624" w:lineRule="exact"/>
        <w:ind w:leftChars="600" w:left="1440" w:firstLine="680"/>
        <w:rPr>
          <w:sz w:val="34"/>
        </w:rPr>
      </w:pPr>
      <w:r>
        <w:rPr>
          <w:rFonts w:hint="eastAsia"/>
          <w:sz w:val="34"/>
        </w:rPr>
        <w:t>学</w:t>
      </w:r>
      <w:r>
        <w:rPr>
          <w:rFonts w:hint="eastAsia"/>
          <w:sz w:val="34"/>
        </w:rPr>
        <w:t xml:space="preserve">    </w:t>
      </w:r>
      <w:r>
        <w:rPr>
          <w:rFonts w:hint="eastAsia"/>
          <w:sz w:val="34"/>
        </w:rPr>
        <w:t>生</w:t>
      </w:r>
      <w:r>
        <w:rPr>
          <w:rFonts w:hint="eastAsia"/>
          <w:sz w:val="34"/>
        </w:rPr>
        <w:t xml:space="preserve"> </w:t>
      </w:r>
      <w:r>
        <w:rPr>
          <w:rFonts w:hint="eastAsia"/>
          <w:sz w:val="34"/>
          <w:u w:val="single"/>
        </w:rPr>
        <w:t xml:space="preserve">          </w:t>
      </w:r>
      <w:r>
        <w:rPr>
          <w:rFonts w:hint="eastAsia"/>
          <w:sz w:val="34"/>
          <w:u w:val="single"/>
        </w:rPr>
        <w:t>李欣宇</w:t>
      </w:r>
      <w:r>
        <w:rPr>
          <w:rFonts w:hint="eastAsia"/>
          <w:sz w:val="34"/>
          <w:u w:val="single"/>
        </w:rPr>
        <w:t xml:space="preserve">         </w:t>
      </w:r>
      <w:r>
        <w:rPr>
          <w:sz w:val="34"/>
          <w:u w:val="single"/>
        </w:rPr>
        <w:t xml:space="preserve">  </w:t>
      </w:r>
    </w:p>
    <w:p w14:paraId="6C1D19D8" w14:textId="77777777" w:rsidR="00F05DC7" w:rsidRDefault="00000000">
      <w:pPr>
        <w:tabs>
          <w:tab w:val="left" w:pos="4508"/>
        </w:tabs>
        <w:snapToGrid w:val="0"/>
        <w:spacing w:line="624" w:lineRule="exact"/>
        <w:ind w:leftChars="600" w:left="1440" w:firstLine="680"/>
        <w:rPr>
          <w:sz w:val="34"/>
        </w:rPr>
      </w:pPr>
      <w:r>
        <w:rPr>
          <w:rFonts w:hint="eastAsia"/>
          <w:sz w:val="34"/>
        </w:rPr>
        <w:t>指导教师</w:t>
      </w:r>
      <w:r>
        <w:rPr>
          <w:rFonts w:hint="eastAsia"/>
          <w:sz w:val="34"/>
        </w:rPr>
        <w:t xml:space="preserve"> </w:t>
      </w:r>
      <w:r>
        <w:rPr>
          <w:rFonts w:hint="eastAsia"/>
          <w:sz w:val="34"/>
          <w:u w:val="single"/>
        </w:rPr>
        <w:t xml:space="preserve">          </w:t>
      </w:r>
      <w:r>
        <w:rPr>
          <w:rFonts w:hint="eastAsia"/>
          <w:sz w:val="34"/>
          <w:u w:val="single"/>
        </w:rPr>
        <w:t>姜</w:t>
      </w:r>
      <w:r>
        <w:rPr>
          <w:rFonts w:hint="eastAsia"/>
          <w:sz w:val="34"/>
          <w:u w:val="single"/>
        </w:rPr>
        <w:t xml:space="preserve">  </w:t>
      </w:r>
      <w:proofErr w:type="gramStart"/>
      <w:r>
        <w:rPr>
          <w:rFonts w:hint="eastAsia"/>
          <w:sz w:val="34"/>
          <w:u w:val="single"/>
        </w:rPr>
        <w:t>琨</w:t>
      </w:r>
      <w:proofErr w:type="gramEnd"/>
      <w:r>
        <w:rPr>
          <w:rFonts w:hint="eastAsia"/>
          <w:sz w:val="34"/>
          <w:u w:val="single"/>
        </w:rPr>
        <w:t xml:space="preserve">         </w:t>
      </w:r>
      <w:r>
        <w:rPr>
          <w:sz w:val="34"/>
          <w:u w:val="single"/>
        </w:rPr>
        <w:t xml:space="preserve">  </w:t>
      </w:r>
    </w:p>
    <w:p w14:paraId="33755AF2" w14:textId="77777777" w:rsidR="00F05DC7" w:rsidRDefault="00F05DC7">
      <w:pPr>
        <w:tabs>
          <w:tab w:val="left" w:pos="4508"/>
        </w:tabs>
        <w:ind w:firstLine="480"/>
      </w:pPr>
    </w:p>
    <w:p w14:paraId="382EC9E9" w14:textId="77777777" w:rsidR="00F05DC7" w:rsidRDefault="00F05DC7">
      <w:pPr>
        <w:tabs>
          <w:tab w:val="left" w:pos="4508"/>
        </w:tabs>
        <w:ind w:firstLine="480"/>
      </w:pPr>
    </w:p>
    <w:p w14:paraId="7604BADF" w14:textId="77777777" w:rsidR="00F05DC7" w:rsidRDefault="00F05DC7">
      <w:pPr>
        <w:tabs>
          <w:tab w:val="left" w:pos="4508"/>
        </w:tabs>
        <w:ind w:firstLine="480"/>
      </w:pPr>
    </w:p>
    <w:p w14:paraId="2E81E4F0" w14:textId="77777777" w:rsidR="00F05DC7" w:rsidRDefault="00F05DC7">
      <w:pPr>
        <w:tabs>
          <w:tab w:val="left" w:pos="4508"/>
        </w:tabs>
        <w:ind w:firstLine="480"/>
        <w:jc w:val="center"/>
      </w:pPr>
    </w:p>
    <w:p w14:paraId="4838A2A1" w14:textId="77777777" w:rsidR="00F05DC7" w:rsidRDefault="00F05DC7">
      <w:pPr>
        <w:tabs>
          <w:tab w:val="left" w:pos="4508"/>
        </w:tabs>
        <w:ind w:firstLine="480"/>
      </w:pPr>
    </w:p>
    <w:p w14:paraId="3FC3D35B" w14:textId="77777777" w:rsidR="00F05DC7" w:rsidRDefault="00F05DC7">
      <w:pPr>
        <w:tabs>
          <w:tab w:val="left" w:pos="4508"/>
        </w:tabs>
        <w:ind w:firstLine="480"/>
      </w:pPr>
    </w:p>
    <w:p w14:paraId="56900DDE" w14:textId="77777777" w:rsidR="00F05DC7" w:rsidRDefault="00F05DC7">
      <w:pPr>
        <w:tabs>
          <w:tab w:val="left" w:pos="4508"/>
        </w:tabs>
        <w:ind w:firstLine="480"/>
      </w:pPr>
    </w:p>
    <w:p w14:paraId="6F70E63F" w14:textId="77777777" w:rsidR="00F05DC7" w:rsidRDefault="00F05DC7">
      <w:pPr>
        <w:tabs>
          <w:tab w:val="left" w:pos="4508"/>
        </w:tabs>
        <w:ind w:firstLine="480"/>
      </w:pPr>
    </w:p>
    <w:p w14:paraId="593DEE9B" w14:textId="77777777" w:rsidR="00F05DC7" w:rsidRDefault="00F05DC7">
      <w:pPr>
        <w:tabs>
          <w:tab w:val="left" w:pos="4508"/>
        </w:tabs>
        <w:ind w:firstLine="480"/>
      </w:pPr>
    </w:p>
    <w:p w14:paraId="37F7838E" w14:textId="77777777" w:rsidR="00F05DC7" w:rsidRDefault="00F05DC7">
      <w:pPr>
        <w:tabs>
          <w:tab w:val="left" w:pos="4508"/>
        </w:tabs>
        <w:ind w:firstLine="480"/>
      </w:pPr>
    </w:p>
    <w:p w14:paraId="2D7EB0DC" w14:textId="77777777" w:rsidR="00F05DC7" w:rsidRDefault="00000000">
      <w:pPr>
        <w:tabs>
          <w:tab w:val="left" w:pos="4508"/>
        </w:tabs>
        <w:snapToGrid w:val="0"/>
        <w:spacing w:line="300" w:lineRule="auto"/>
        <w:ind w:firstLine="480"/>
        <w:jc w:val="center"/>
      </w:pPr>
      <w:r>
        <w:rPr>
          <w:rFonts w:hint="eastAsia"/>
          <w:noProof/>
        </w:rPr>
        <w:drawing>
          <wp:inline distT="0" distB="0" distL="0" distR="0" wp14:anchorId="4FAF53FB" wp14:editId="143594F6">
            <wp:extent cx="2698750" cy="558800"/>
            <wp:effectExtent l="0" t="0" r="6350" b="0"/>
            <wp:docPr id="16" name="图片 16" descr="校牌横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校牌横02"/>
                    <pic:cNvPicPr preferRelativeResize="0">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98750" cy="558800"/>
                    </a:xfrm>
                    <a:prstGeom prst="rect">
                      <a:avLst/>
                    </a:prstGeom>
                    <a:noFill/>
                    <a:ln>
                      <a:noFill/>
                    </a:ln>
                  </pic:spPr>
                </pic:pic>
              </a:graphicData>
            </a:graphic>
          </wp:inline>
        </w:drawing>
      </w:r>
    </w:p>
    <w:p w14:paraId="7053AC54" w14:textId="77777777" w:rsidR="00F05DC7" w:rsidRDefault="00F05DC7">
      <w:pPr>
        <w:tabs>
          <w:tab w:val="left" w:pos="4508"/>
        </w:tabs>
        <w:snapToGrid w:val="0"/>
        <w:spacing w:line="300" w:lineRule="auto"/>
        <w:ind w:firstLine="480"/>
        <w:jc w:val="center"/>
      </w:pPr>
    </w:p>
    <w:p w14:paraId="55070C7F" w14:textId="77777777" w:rsidR="00F05DC7" w:rsidRDefault="00000000">
      <w:pPr>
        <w:ind w:firstLineChars="617" w:firstLine="2098"/>
        <w:rPr>
          <w:sz w:val="34"/>
        </w:rPr>
      </w:pPr>
      <w:r>
        <w:rPr>
          <w:sz w:val="34"/>
        </w:rPr>
        <w:t xml:space="preserve">     </w:t>
      </w:r>
      <w:r>
        <w:rPr>
          <w:sz w:val="34"/>
          <w:u w:val="single"/>
        </w:rPr>
        <w:t xml:space="preserve">         </w:t>
      </w:r>
      <w:r>
        <w:rPr>
          <w:rFonts w:hint="eastAsia"/>
          <w:sz w:val="34"/>
          <w:u w:val="single"/>
        </w:rPr>
        <w:t>2026</w:t>
      </w:r>
      <w:r>
        <w:rPr>
          <w:sz w:val="34"/>
          <w:u w:val="single"/>
        </w:rPr>
        <w:t xml:space="preserve">  </w:t>
      </w:r>
      <w:r>
        <w:rPr>
          <w:rFonts w:hint="eastAsia"/>
          <w:sz w:val="34"/>
          <w:u w:val="single"/>
        </w:rPr>
        <w:t xml:space="preserve">     </w:t>
      </w:r>
      <w:r>
        <w:rPr>
          <w:rFonts w:hint="eastAsia"/>
          <w:sz w:val="34"/>
        </w:rPr>
        <w:t>年</w:t>
      </w:r>
    </w:p>
    <w:p w14:paraId="0A775941" w14:textId="77777777" w:rsidR="00F05DC7" w:rsidRDefault="00F05DC7">
      <w:pPr>
        <w:ind w:firstLine="480"/>
      </w:pPr>
    </w:p>
    <w:p w14:paraId="1FA7C26B" w14:textId="77777777" w:rsidR="00F05DC7" w:rsidRDefault="00F05DC7">
      <w:pPr>
        <w:ind w:firstLine="480"/>
        <w:sectPr w:rsidR="00F05DC7">
          <w:headerReference w:type="even" r:id="rId9"/>
          <w:headerReference w:type="default" r:id="rId10"/>
          <w:footerReference w:type="even" r:id="rId11"/>
          <w:footerReference w:type="default" r:id="rId12"/>
          <w:headerReference w:type="first" r:id="rId13"/>
          <w:footerReference w:type="first" r:id="rId14"/>
          <w:pgSz w:w="11907" w:h="16839"/>
          <w:pgMar w:top="1418" w:right="1191" w:bottom="1191" w:left="1191" w:header="851" w:footer="851" w:gutter="284"/>
          <w:cols w:space="425"/>
          <w:docGrid w:type="lines" w:linePitch="326"/>
        </w:sectPr>
      </w:pPr>
    </w:p>
    <w:p w14:paraId="01DA585E" w14:textId="77777777" w:rsidR="00F05DC7" w:rsidRDefault="00000000">
      <w:pPr>
        <w:spacing w:beforeLines="100" w:before="326" w:afterLines="50" w:after="163"/>
        <w:ind w:firstLineChars="0" w:firstLine="0"/>
        <w:jc w:val="center"/>
        <w:rPr>
          <w:rFonts w:ascii="黑体" w:eastAsia="黑体" w:hAnsi="黑体" w:hint="eastAsia"/>
          <w:sz w:val="32"/>
          <w:szCs w:val="32"/>
        </w:rPr>
      </w:pPr>
      <w:r>
        <w:rPr>
          <w:rFonts w:ascii="黑体" w:eastAsia="黑体" w:hAnsi="黑体" w:hint="eastAsia"/>
          <w:sz w:val="32"/>
          <w:szCs w:val="32"/>
        </w:rPr>
        <w:lastRenderedPageBreak/>
        <w:t>基于生成对抗网络的网络协议模糊测试系统设计与实现</w:t>
      </w:r>
    </w:p>
    <w:p w14:paraId="307CCB4B" w14:textId="77777777" w:rsidR="00F05DC7" w:rsidRDefault="00000000">
      <w:pPr>
        <w:pStyle w:val="1"/>
      </w:pPr>
      <w:bookmarkStart w:id="1" w:name="_Toc24888"/>
      <w:r>
        <w:rPr>
          <w:rFonts w:hint="eastAsia"/>
        </w:rPr>
        <w:t>摘要</w:t>
      </w:r>
      <w:bookmarkEnd w:id="1"/>
    </w:p>
    <w:p w14:paraId="3E8FB81E" w14:textId="77777777" w:rsidR="00F05DC7" w:rsidRDefault="00000000">
      <w:pPr>
        <w:ind w:firstLine="480"/>
      </w:pPr>
      <w:r>
        <w:t>网络协议是各类信息系统之间实现数据交换与协同工作的通信准则，规定了数据传输的格式、时序和错误处理方式。从互联网广泛使用的</w:t>
      </w:r>
      <w:r>
        <w:t>TCP/IP</w:t>
      </w:r>
      <w:r>
        <w:t>协议簇，到工控领域常见的</w:t>
      </w:r>
      <w:r>
        <w:t>Modbus</w:t>
      </w:r>
      <w:r>
        <w:t>、</w:t>
      </w:r>
      <w:r>
        <w:t>DNP3</w:t>
      </w:r>
      <w:r>
        <w:t>、</w:t>
      </w:r>
      <w:r>
        <w:t>IEC 104</w:t>
      </w:r>
      <w:r>
        <w:t>等专用协议，作为设备间通信的核心载体</w:t>
      </w:r>
      <w:r>
        <w:rPr>
          <w:rFonts w:hint="eastAsia"/>
        </w:rPr>
        <w:t>，它的健壮性和安全性早已成为网络信息基础设施稳定运行的重要保障，</w:t>
      </w:r>
      <w:r>
        <w:t>协议实现的正确性直接决定了系统的功能完整性和运行稳定性。然而，协议实现本质上是对协议规范文档的软件翻译，这一过程不可避免地会引入人为疏忽和边界条件处理不当等问题。即便经过了常规功能测试，协议软件中仍可能潜伏着各类缺陷</w:t>
      </w:r>
      <w:r>
        <w:rPr>
          <w:rFonts w:hint="eastAsia"/>
        </w:rPr>
        <w:t>。</w:t>
      </w:r>
      <w:r>
        <w:t>这些</w:t>
      </w:r>
      <w:r>
        <w:rPr>
          <w:rFonts w:hint="eastAsia"/>
        </w:rPr>
        <w:t>缺陷</w:t>
      </w:r>
      <w:r>
        <w:t>在正常通信流程中极少</w:t>
      </w:r>
      <w:r>
        <w:rPr>
          <w:rFonts w:hint="eastAsia"/>
        </w:rPr>
        <w:t>会</w:t>
      </w:r>
      <w:r>
        <w:t>被触发，但</w:t>
      </w:r>
      <w:r>
        <w:rPr>
          <w:rFonts w:hint="eastAsia"/>
        </w:rPr>
        <w:t>是</w:t>
      </w:r>
      <w:r>
        <w:t>一旦被恶意构造的报文精准命中，就可能导致服务中断、数据泄露、拒绝服务乃至物理设备损坏。</w:t>
      </w:r>
    </w:p>
    <w:p w14:paraId="2A972666" w14:textId="77777777" w:rsidR="00F05DC7" w:rsidRDefault="00000000">
      <w:pPr>
        <w:ind w:firstLine="480"/>
      </w:pPr>
      <w:r>
        <w:t>发现这类潜伏在协议实现深处的缺陷，不能依靠常规的测试手段，因为常规测试的设计思路是验证系统在预期输入下是否按预期运行，而缺陷恰恰隐藏在非预期的边界情况中。模糊测试正是为应对这一挑战而产生的一种自动化漏洞挖掘技术。从早期的</w:t>
      </w:r>
      <w:r>
        <w:t>Unix</w:t>
      </w:r>
      <w:r>
        <w:t>命令行工具测试，到后来对文件格式解析器、网络协议</w:t>
      </w:r>
      <w:proofErr w:type="gramStart"/>
      <w:r>
        <w:t>栈</w:t>
      </w:r>
      <w:proofErr w:type="gramEnd"/>
      <w:r>
        <w:t>、浏览器引擎乃至操作系统内核的漏洞挖掘，模糊测试已经发展成熟为安全测试领域中使用最广泛、发现漏洞数量最多的技术之一。然而，</w:t>
      </w:r>
      <w:r>
        <w:rPr>
          <w:rFonts w:hint="eastAsia"/>
        </w:rPr>
        <w:t>传统的协议模糊测试方法大多依赖人工编写协议规范或通过逆向分析提取消息格式，这个过程往往伴随着</w:t>
      </w:r>
      <w:r>
        <w:t>建模成本高、测试用例生成盲目、难以兼顾语法正确性与异常深度等</w:t>
      </w:r>
      <w:r>
        <w:rPr>
          <w:rFonts w:hint="eastAsia"/>
        </w:rPr>
        <w:t>问题。</w:t>
      </w:r>
    </w:p>
    <w:p w14:paraId="03A8E62F" w14:textId="77777777" w:rsidR="00F05DC7" w:rsidRDefault="00000000">
      <w:pPr>
        <w:ind w:firstLine="480"/>
      </w:pPr>
      <w:r>
        <w:t>针对上述问题，本文设计并实现了一种基于生成对抗网络的网络协议模糊测试系统</w:t>
      </w:r>
      <w:r>
        <w:t>G-</w:t>
      </w:r>
      <w:proofErr w:type="spellStart"/>
      <w:r>
        <w:t>Fuzzer</w:t>
      </w:r>
      <w:proofErr w:type="spellEnd"/>
      <w:r>
        <w:t>，以</w:t>
      </w:r>
      <w:r>
        <w:t>Modbus TCP</w:t>
      </w:r>
      <w:r>
        <w:t>协议为验证目标，探索不依赖协议规范的自动化测试用例生成方法。系统采用</w:t>
      </w:r>
      <w:r>
        <w:rPr>
          <w:rFonts w:hint="eastAsia"/>
        </w:rPr>
        <w:t>了</w:t>
      </w:r>
      <w:proofErr w:type="spellStart"/>
      <w:r>
        <w:t>SeqGAN</w:t>
      </w:r>
      <w:proofErr w:type="spellEnd"/>
      <w:r>
        <w:t>框架，将协议消息的序列生成</w:t>
      </w:r>
      <w:r>
        <w:rPr>
          <w:rFonts w:hint="eastAsia"/>
        </w:rPr>
        <w:t>转化</w:t>
      </w:r>
      <w:r>
        <w:t>为强化学习问题，通过策略梯度与蒙特卡洛搜索</w:t>
      </w:r>
      <w:r>
        <w:rPr>
          <w:rFonts w:hint="eastAsia"/>
        </w:rPr>
        <w:t>来</w:t>
      </w:r>
      <w:r>
        <w:t>解决</w:t>
      </w:r>
      <w:r>
        <w:rPr>
          <w:rFonts w:hint="eastAsia"/>
        </w:rPr>
        <w:t>类</w:t>
      </w:r>
      <w:r>
        <w:t>离散采样</w:t>
      </w:r>
      <w:proofErr w:type="gramStart"/>
      <w:r>
        <w:t>不</w:t>
      </w:r>
      <w:proofErr w:type="gramEnd"/>
      <w:r>
        <w:t>可导的技术</w:t>
      </w:r>
      <w:r>
        <w:rPr>
          <w:rFonts w:hint="eastAsia"/>
        </w:rPr>
        <w:t>问题</w:t>
      </w:r>
      <w:r>
        <w:t>，使生成器能够从真实协议流量中自主学习消息的统计分布特征</w:t>
      </w:r>
      <w:r>
        <w:rPr>
          <w:rFonts w:hint="eastAsia"/>
        </w:rPr>
        <w:t>和语法规则</w:t>
      </w:r>
      <w:r>
        <w:t>。在数据预处理阶段，</w:t>
      </w:r>
      <w:r>
        <w:rPr>
          <w:rFonts w:hint="eastAsia"/>
        </w:rPr>
        <w:t>使用</w:t>
      </w:r>
      <w:r>
        <w:t>了无聚类、等长聚类和高级聚类三种分组策略，分别训练多个生成器再混合输出，</w:t>
      </w:r>
      <w:r>
        <w:rPr>
          <w:rFonts w:hint="eastAsia"/>
        </w:rPr>
        <w:t>使得</w:t>
      </w:r>
      <w:r>
        <w:t>生成用例</w:t>
      </w:r>
      <w:r>
        <w:rPr>
          <w:rFonts w:hint="eastAsia"/>
        </w:rPr>
        <w:t>在</w:t>
      </w:r>
      <w:r>
        <w:t>多样性与语法正确性之间取得平衡。系统</w:t>
      </w:r>
      <w:r>
        <w:rPr>
          <w:rFonts w:hint="eastAsia"/>
        </w:rPr>
        <w:t>被</w:t>
      </w:r>
      <w:r>
        <w:t>划分为消息捕获与分析、</w:t>
      </w:r>
      <w:r>
        <w:rPr>
          <w:rFonts w:hint="eastAsia"/>
        </w:rPr>
        <w:t>消息</w:t>
      </w:r>
      <w:r>
        <w:t>预处理与聚类、训练与消息生成、消息发送、监控、日志六大功能模块，并设计了闭环反馈微调机制，利用测试中发现的异常用例对生成器进行迭代优化。</w:t>
      </w:r>
      <w:r>
        <w:rPr>
          <w:rFonts w:hint="eastAsia"/>
        </w:rPr>
        <w:t>且经过系统运行后，在日志中提取到大量成功发送却触发</w:t>
      </w:r>
      <w:r>
        <w:rPr>
          <w:rFonts w:hint="eastAsia"/>
        </w:rPr>
        <w:t>Modbus</w:t>
      </w:r>
      <w:r>
        <w:rPr>
          <w:rFonts w:hint="eastAsia"/>
        </w:rPr>
        <w:t>异常反应的测试用例，验证了此系统的可行性和实际效果。</w:t>
      </w:r>
    </w:p>
    <w:p w14:paraId="09D89B50" w14:textId="576B9BB8" w:rsidR="00F05DC7" w:rsidRDefault="00000000">
      <w:pPr>
        <w:spacing w:beforeLines="100" w:before="326"/>
        <w:ind w:firstLineChars="0" w:firstLine="0"/>
        <w:jc w:val="left"/>
        <w:rPr>
          <w:rFonts w:ascii="黑体" w:eastAsia="黑体" w:hAnsi="黑体" w:hint="eastAsia"/>
        </w:rPr>
      </w:pPr>
      <w:r>
        <w:rPr>
          <w:rFonts w:ascii="宋体" w:hAnsi="宋体" w:hint="eastAsia"/>
          <w:b/>
        </w:rPr>
        <w:t>关键词</w:t>
      </w:r>
      <w:r>
        <w:rPr>
          <w:rFonts w:ascii="黑体" w:eastAsia="黑体" w:hAnsi="黑体" w:hint="eastAsia"/>
        </w:rPr>
        <w:t>：</w:t>
      </w:r>
      <w:r>
        <w:rPr>
          <w:rFonts w:ascii="黑体" w:eastAsia="黑体" w:hAnsi="黑体"/>
        </w:rPr>
        <w:t>生成对抗网络；模糊测试；深度学习</w:t>
      </w:r>
      <w:r>
        <w:rPr>
          <w:rFonts w:ascii="黑体" w:eastAsia="黑体" w:hAnsi="黑体" w:hint="eastAsia"/>
        </w:rPr>
        <w:t>；网络</w:t>
      </w:r>
      <w:r>
        <w:rPr>
          <w:rFonts w:ascii="黑体" w:eastAsia="黑体" w:hAnsi="黑体"/>
        </w:rPr>
        <w:t>协议安全</w:t>
      </w:r>
    </w:p>
    <w:p w14:paraId="55CB0B14" w14:textId="77777777" w:rsidR="00F05DC7" w:rsidRDefault="00F05DC7">
      <w:pPr>
        <w:spacing w:line="312" w:lineRule="auto"/>
        <w:ind w:firstLine="480"/>
        <w:rPr>
          <w:rFonts w:ascii="宋体" w:hAnsi="宋体" w:hint="eastAsia"/>
        </w:rPr>
        <w:sectPr w:rsidR="00F05DC7">
          <w:headerReference w:type="default" r:id="rId15"/>
          <w:footerReference w:type="default" r:id="rId16"/>
          <w:pgSz w:w="11907" w:h="16839"/>
          <w:pgMar w:top="1418" w:right="1191" w:bottom="1191" w:left="1191" w:header="851" w:footer="851" w:gutter="284"/>
          <w:pgNumType w:fmt="upperRoman" w:start="1"/>
          <w:cols w:space="425"/>
          <w:docGrid w:type="lines" w:linePitch="326"/>
        </w:sectPr>
      </w:pPr>
    </w:p>
    <w:p w14:paraId="6974DA63" w14:textId="77777777" w:rsidR="00F05DC7" w:rsidRDefault="00000000">
      <w:pPr>
        <w:spacing w:beforeLines="100" w:before="326" w:afterLines="50" w:after="163"/>
        <w:ind w:firstLineChars="0" w:firstLine="0"/>
        <w:jc w:val="center"/>
        <w:rPr>
          <w:rFonts w:ascii="Arial" w:eastAsia="黑体" w:hAnsi="Arial" w:cs="Arial"/>
          <w:b/>
          <w:sz w:val="28"/>
          <w:szCs w:val="28"/>
        </w:rPr>
      </w:pPr>
      <w:r>
        <w:rPr>
          <w:rFonts w:ascii="Arial" w:eastAsia="黑体" w:hAnsi="Arial" w:cs="Arial" w:hint="eastAsia"/>
          <w:b/>
          <w:sz w:val="28"/>
          <w:szCs w:val="28"/>
        </w:rPr>
        <w:lastRenderedPageBreak/>
        <w:t>Design and Implementation of Network Protocol Fuzzing System Based on GAN</w:t>
      </w:r>
    </w:p>
    <w:p w14:paraId="42EB0180" w14:textId="77777777" w:rsidR="00F05DC7" w:rsidRDefault="00000000">
      <w:pPr>
        <w:pStyle w:val="1"/>
        <w:rPr>
          <w:rFonts w:ascii="Arial" w:hAnsi="Arial" w:cs="Arial"/>
        </w:rPr>
      </w:pPr>
      <w:bookmarkStart w:id="2" w:name="_Toc23269"/>
      <w:r>
        <w:rPr>
          <w:rFonts w:ascii="Arial" w:hAnsi="Arial" w:cs="Arial"/>
        </w:rPr>
        <w:t>Abstract</w:t>
      </w:r>
      <w:bookmarkEnd w:id="2"/>
    </w:p>
    <w:p w14:paraId="4CA556CD" w14:textId="77777777" w:rsidR="00F05DC7" w:rsidRDefault="00000000">
      <w:pPr>
        <w:ind w:firstLine="480"/>
      </w:pPr>
      <w:r>
        <w:t>Network protocol is a communication criterion for data exchange and collaborative work between various information systems, which stipulates the format, timing and error handling of data transmission. From TCP / IP protocol cluster widely used in the Internet to Modbus, DNP3, IEC 104 and other special protocols commonly used in the industrial control field, as the core carrier of inter-device communication, its robustness and security have long been an important guarantee for the stable operation of network information infrastructure. The correctness of the protocol implementation directly determines the functional integrity and operational stability of the system. However, protocol implementation is essentially a software translation of protocol specification documents. This process inevitably introduces problems such as human negligence and improper handling of boundary conditions. Even after routine functional testing, various defects may still lurk in the protocol software. These defects are rarely triggered in the normal communication process, but once they are accurately hit by maliciously constructed packets, they may lead to service interruption, data leakage, denial of service, and even physical device damage.</w:t>
      </w:r>
    </w:p>
    <w:p w14:paraId="7DFFE55D" w14:textId="77777777" w:rsidR="00F05DC7" w:rsidRDefault="00000000">
      <w:pPr>
        <w:ind w:firstLine="480"/>
      </w:pPr>
      <w:r>
        <w:t>It is found that such defects hidden in the depth of protocol implementation cannot rely on conventional testing methods, because the design idea of conventional testing is to verify whether the system runs as expected under the expected input, and the defects are hidden in the unexpected boundary conditions. Obfuscation testing is an automated vulnerability mining technology to address this challenge. From the early Unix command line tool testing to the later vulnerability mining of file format parser, network protocol stack, browser engine and even operating system kernel, fuzzing has developed into one of the most widely used technologies in the field of security testing. However, most of the traditional protocol fuzzing methods rely on manually writing protocol specifications or extracting message formats through reverse analysis. This process is often accompanied by high modeling costs, blind test case generation, and difficulty in balancing grammatical correctness and abnormal depth.</w:t>
      </w:r>
    </w:p>
    <w:p w14:paraId="5D0F1A64" w14:textId="77777777" w:rsidR="00F05DC7" w:rsidRDefault="00000000">
      <w:pPr>
        <w:ind w:firstLine="480"/>
      </w:pPr>
      <w:r>
        <w:t>In view of the above problems, this paper designs and implements a network protocol fuzzing test system G-</w:t>
      </w:r>
      <w:proofErr w:type="spellStart"/>
      <w:r>
        <w:t>Fuzzer</w:t>
      </w:r>
      <w:proofErr w:type="spellEnd"/>
      <w:r>
        <w:t xml:space="preserve"> based on generative adversarial networks. With the Modbus TCP protocol as the verification target, it explores an automated test case generation method that does not rely on protocol specifications. The system uses the </w:t>
      </w:r>
      <w:proofErr w:type="spellStart"/>
      <w:r>
        <w:t>SeqGAN</w:t>
      </w:r>
      <w:proofErr w:type="spellEnd"/>
      <w:r>
        <w:t xml:space="preserve"> framework to transform the sequence generation of protocol messages into a reinforcement learning problem. The policy </w:t>
      </w:r>
      <w:r>
        <w:lastRenderedPageBreak/>
        <w:t xml:space="preserve">gradient and Monte Carlo search are used to solve the non-differentiable technical problems of discrete sampling, so that the generator can learn the statistical distribution characteristics and grammar rules of messages autonomously from the real protocol traffic. In the data preprocessing stage, three grouping strategies, non-clustering, equal-length clustering and advanced clustering, are used to train multiple generators and then mix the outputs, so that the generated use cases achieve a balance between diversity and grammatical correctness. The system is divided into six functional </w:t>
      </w:r>
      <w:proofErr w:type="gramStart"/>
      <w:r>
        <w:t>modules :</w:t>
      </w:r>
      <w:proofErr w:type="gramEnd"/>
      <w:r>
        <w:t xml:space="preserve"> message capture and analysis, message preprocessing and clustering, training and message generation, message sending, monitoring, and logging. The closed-loop feedback fine-tuning mechanism is designed, and the generator is iteratively optimized using the abnormal use cases found in the test. After the system is running, a large number of test cases that have been successfully sent but </w:t>
      </w:r>
      <w:r>
        <w:rPr>
          <w:rFonts w:hint="eastAsia"/>
        </w:rPr>
        <w:t>set off</w:t>
      </w:r>
      <w:r>
        <w:t xml:space="preserve"> Modbus abnormal reactions are extracted from the log, which verifies the feasibility and actual effect of this system.</w:t>
      </w:r>
    </w:p>
    <w:p w14:paraId="2774670A" w14:textId="77777777" w:rsidR="00F05DC7" w:rsidRDefault="00F05DC7">
      <w:pPr>
        <w:ind w:firstLine="480"/>
      </w:pPr>
    </w:p>
    <w:p w14:paraId="37A1B603" w14:textId="77777777" w:rsidR="00F05DC7" w:rsidRDefault="00000000">
      <w:pPr>
        <w:ind w:firstLineChars="0" w:firstLine="0"/>
        <w:rPr>
          <w:rFonts w:eastAsia="黑体"/>
        </w:rPr>
      </w:pPr>
      <w:r>
        <w:rPr>
          <w:rFonts w:eastAsia="黑体"/>
          <w:b/>
        </w:rPr>
        <w:t>Keywords</w:t>
      </w:r>
      <w:r>
        <w:rPr>
          <w:rFonts w:ascii="黑体" w:eastAsia="黑体" w:hAnsi="黑体" w:cs="Arial Unicode MS"/>
        </w:rPr>
        <w:t>:</w:t>
      </w:r>
      <w:r>
        <w:rPr>
          <w:rFonts w:ascii="黑体" w:eastAsia="黑体" w:hAnsi="黑体" w:cs="Arial Unicode MS" w:hint="eastAsia"/>
        </w:rPr>
        <w:t xml:space="preserve"> </w:t>
      </w:r>
      <w:r>
        <w:rPr>
          <w:rFonts w:eastAsia="黑体"/>
        </w:rPr>
        <w:t>Generative Adversarial Network;</w:t>
      </w:r>
      <w:r>
        <w:rPr>
          <w:rFonts w:eastAsia="黑体" w:hint="eastAsia"/>
        </w:rPr>
        <w:t xml:space="preserve"> </w:t>
      </w:r>
      <w:r>
        <w:rPr>
          <w:rFonts w:eastAsia="黑体"/>
        </w:rPr>
        <w:t>Fuzzing;</w:t>
      </w:r>
      <w:r>
        <w:rPr>
          <w:rFonts w:eastAsia="黑体" w:hint="eastAsia"/>
        </w:rPr>
        <w:t xml:space="preserve"> </w:t>
      </w:r>
      <w:r>
        <w:rPr>
          <w:rFonts w:eastAsia="黑体"/>
        </w:rPr>
        <w:t>Deep Learning;</w:t>
      </w:r>
      <w:r>
        <w:rPr>
          <w:rFonts w:eastAsia="黑体" w:hint="eastAsia"/>
        </w:rPr>
        <w:t xml:space="preserve"> </w:t>
      </w:r>
      <w:r>
        <w:rPr>
          <w:rFonts w:eastAsia="黑体"/>
        </w:rPr>
        <w:t>Network Protocol Security</w:t>
      </w:r>
    </w:p>
    <w:p w14:paraId="51D06097" w14:textId="77777777" w:rsidR="00F05DC7" w:rsidRDefault="00F05DC7">
      <w:pPr>
        <w:ind w:firstLineChars="0" w:firstLine="0"/>
        <w:rPr>
          <w:rFonts w:eastAsia="黑体"/>
        </w:rPr>
      </w:pPr>
    </w:p>
    <w:p w14:paraId="42164FFB" w14:textId="77777777" w:rsidR="00F05DC7" w:rsidRDefault="00F05DC7">
      <w:pPr>
        <w:ind w:firstLineChars="0" w:firstLine="0"/>
        <w:rPr>
          <w:rFonts w:eastAsia="黑体"/>
        </w:rPr>
        <w:sectPr w:rsidR="00F05DC7">
          <w:headerReference w:type="even" r:id="rId17"/>
          <w:headerReference w:type="default" r:id="rId18"/>
          <w:footerReference w:type="even" r:id="rId19"/>
          <w:footerReference w:type="default" r:id="rId20"/>
          <w:pgSz w:w="11907" w:h="16839"/>
          <w:pgMar w:top="1418" w:right="1191" w:bottom="1191" w:left="1191" w:header="851" w:footer="851" w:gutter="284"/>
          <w:pgNumType w:fmt="upperRoman" w:start="1"/>
          <w:cols w:space="425"/>
          <w:docGrid w:type="lines" w:linePitch="326"/>
        </w:sectPr>
      </w:pPr>
    </w:p>
    <w:sdt>
      <w:sdtPr>
        <w:rPr>
          <w:rFonts w:ascii="宋体" w:hAnsi="宋体"/>
          <w:sz w:val="21"/>
        </w:rPr>
        <w:id w:val="147468909"/>
        <w15:color w:val="DBDBDB"/>
        <w:docPartObj>
          <w:docPartGallery w:val="Table of Contents"/>
          <w:docPartUnique/>
        </w:docPartObj>
      </w:sdtPr>
      <w:sdtEndPr>
        <w:rPr>
          <w:rFonts w:ascii="Times New Roman" w:hAnsi="Times New Roman"/>
          <w:sz w:val="24"/>
        </w:rPr>
      </w:sdtEndPr>
      <w:sdtContent>
        <w:p w14:paraId="6D0722D4" w14:textId="77777777" w:rsidR="00F05DC7" w:rsidRDefault="00000000">
          <w:pPr>
            <w:spacing w:line="240" w:lineRule="auto"/>
            <w:ind w:firstLineChars="0" w:firstLine="0"/>
            <w:jc w:val="center"/>
          </w:pPr>
          <w:r>
            <w:rPr>
              <w:rStyle w:val="10"/>
            </w:rPr>
            <w:t>目录</w:t>
          </w:r>
        </w:p>
        <w:p w14:paraId="45D00644" w14:textId="77777777" w:rsidR="00F05DC7" w:rsidRDefault="00000000">
          <w:pPr>
            <w:pStyle w:val="TOC1"/>
            <w:tabs>
              <w:tab w:val="clear" w:pos="7757"/>
              <w:tab w:val="right" w:leader="dot" w:pos="9241"/>
            </w:tabs>
            <w:rPr>
              <w:rFonts w:hint="eastAsia"/>
            </w:rPr>
          </w:pPr>
          <w:r>
            <w:fldChar w:fldCharType="begin"/>
          </w:r>
          <w:r>
            <w:instrText xml:space="preserve">TOC \o "1-3" \h \u </w:instrText>
          </w:r>
          <w:r>
            <w:fldChar w:fldCharType="separate"/>
          </w:r>
          <w:hyperlink w:anchor="_Toc24888" w:history="1">
            <w:r>
              <w:rPr>
                <w:rFonts w:hint="eastAsia"/>
              </w:rPr>
              <w:t>摘要</w:t>
            </w:r>
            <w:r>
              <w:tab/>
            </w:r>
            <w:r>
              <w:fldChar w:fldCharType="begin"/>
            </w:r>
            <w:r>
              <w:instrText xml:space="preserve"> PAGEREF _Toc24888 \h </w:instrText>
            </w:r>
            <w:r>
              <w:fldChar w:fldCharType="separate"/>
            </w:r>
            <w:r>
              <w:t>I</w:t>
            </w:r>
            <w:r>
              <w:fldChar w:fldCharType="end"/>
            </w:r>
          </w:hyperlink>
        </w:p>
        <w:p w14:paraId="588D443B" w14:textId="77777777" w:rsidR="00F05DC7" w:rsidRDefault="00000000">
          <w:pPr>
            <w:pStyle w:val="TOC1"/>
            <w:tabs>
              <w:tab w:val="clear" w:pos="7757"/>
              <w:tab w:val="right" w:leader="dot" w:pos="9241"/>
            </w:tabs>
            <w:rPr>
              <w:rFonts w:hint="eastAsia"/>
            </w:rPr>
          </w:pPr>
          <w:hyperlink w:anchor="_Toc23269" w:history="1">
            <w:r>
              <w:rPr>
                <w:rFonts w:ascii="Arial" w:hAnsi="Arial" w:cs="Arial"/>
              </w:rPr>
              <w:t>Abstract</w:t>
            </w:r>
            <w:r>
              <w:tab/>
            </w:r>
            <w:r>
              <w:fldChar w:fldCharType="begin"/>
            </w:r>
            <w:r>
              <w:instrText xml:space="preserve"> PAGEREF _Toc23269 \h </w:instrText>
            </w:r>
            <w:r>
              <w:fldChar w:fldCharType="separate"/>
            </w:r>
            <w:r>
              <w:t>I</w:t>
            </w:r>
            <w:r>
              <w:fldChar w:fldCharType="end"/>
            </w:r>
          </w:hyperlink>
        </w:p>
        <w:p w14:paraId="3E7F69FE" w14:textId="77777777" w:rsidR="00F05DC7" w:rsidRDefault="00000000">
          <w:pPr>
            <w:pStyle w:val="TOC1"/>
            <w:tabs>
              <w:tab w:val="clear" w:pos="7757"/>
              <w:tab w:val="right" w:leader="dot" w:pos="9241"/>
            </w:tabs>
            <w:rPr>
              <w:rFonts w:hint="eastAsia"/>
            </w:rPr>
          </w:pPr>
          <w:hyperlink w:anchor="_Toc5619" w:history="1">
            <w:r>
              <w:t>第1章 绪论</w:t>
            </w:r>
            <w:r>
              <w:tab/>
            </w:r>
            <w:r>
              <w:fldChar w:fldCharType="begin"/>
            </w:r>
            <w:r>
              <w:instrText xml:space="preserve"> PAGEREF _Toc5619 \h </w:instrText>
            </w:r>
            <w:r>
              <w:fldChar w:fldCharType="separate"/>
            </w:r>
            <w:r>
              <w:t>1</w:t>
            </w:r>
            <w:r>
              <w:fldChar w:fldCharType="end"/>
            </w:r>
          </w:hyperlink>
        </w:p>
        <w:p w14:paraId="391217F4" w14:textId="77777777" w:rsidR="00F05DC7" w:rsidRDefault="00000000">
          <w:pPr>
            <w:pStyle w:val="TOC2"/>
            <w:tabs>
              <w:tab w:val="clear" w:pos="7757"/>
              <w:tab w:val="right" w:leader="dot" w:pos="9241"/>
            </w:tabs>
            <w:rPr>
              <w:rFonts w:hint="eastAsia"/>
            </w:rPr>
          </w:pPr>
          <w:hyperlink w:anchor="_Toc18872" w:history="1">
            <w:r>
              <w:t>1.</w:t>
            </w:r>
            <w:r>
              <w:rPr>
                <w:rFonts w:hint="eastAsia"/>
              </w:rPr>
              <w:t xml:space="preserve">1 </w:t>
            </w:r>
            <w:r>
              <w:t>选题背景和意义</w:t>
            </w:r>
            <w:r>
              <w:tab/>
            </w:r>
            <w:r>
              <w:fldChar w:fldCharType="begin"/>
            </w:r>
            <w:r>
              <w:instrText xml:space="preserve"> PAGEREF _Toc18872 \h </w:instrText>
            </w:r>
            <w:r>
              <w:fldChar w:fldCharType="separate"/>
            </w:r>
            <w:r>
              <w:t>1</w:t>
            </w:r>
            <w:r>
              <w:fldChar w:fldCharType="end"/>
            </w:r>
          </w:hyperlink>
        </w:p>
        <w:p w14:paraId="062DCDF3" w14:textId="77777777" w:rsidR="00F05DC7" w:rsidRDefault="00000000">
          <w:pPr>
            <w:pStyle w:val="TOC2"/>
            <w:tabs>
              <w:tab w:val="clear" w:pos="7757"/>
              <w:tab w:val="right" w:leader="dot" w:pos="9241"/>
            </w:tabs>
            <w:rPr>
              <w:rFonts w:hint="eastAsia"/>
            </w:rPr>
          </w:pPr>
          <w:hyperlink w:anchor="_Toc10253" w:history="1">
            <w:r>
              <w:t>1.2 国内外的研究和发展状况</w:t>
            </w:r>
            <w:r>
              <w:tab/>
            </w:r>
            <w:r>
              <w:fldChar w:fldCharType="begin"/>
            </w:r>
            <w:r>
              <w:instrText xml:space="preserve"> PAGEREF _Toc10253 \h </w:instrText>
            </w:r>
            <w:r>
              <w:fldChar w:fldCharType="separate"/>
            </w:r>
            <w:r>
              <w:t>2</w:t>
            </w:r>
            <w:r>
              <w:fldChar w:fldCharType="end"/>
            </w:r>
          </w:hyperlink>
        </w:p>
        <w:p w14:paraId="2642A2BE" w14:textId="77777777" w:rsidR="00F05DC7" w:rsidRDefault="00000000">
          <w:pPr>
            <w:pStyle w:val="TOC3"/>
            <w:tabs>
              <w:tab w:val="right" w:leader="dot" w:pos="9241"/>
            </w:tabs>
            <w:ind w:firstLine="440"/>
            <w:rPr>
              <w:rFonts w:hint="eastAsia"/>
            </w:rPr>
          </w:pPr>
          <w:hyperlink w:anchor="_Toc26328" w:history="1">
            <w:r>
              <w:rPr>
                <w:rFonts w:hint="eastAsia"/>
              </w:rPr>
              <w:t>1.2.1 传统协议模糊测试方法</w:t>
            </w:r>
            <w:r>
              <w:tab/>
            </w:r>
            <w:r>
              <w:fldChar w:fldCharType="begin"/>
            </w:r>
            <w:r>
              <w:instrText xml:space="preserve"> PAGEREF _Toc26328 \h </w:instrText>
            </w:r>
            <w:r>
              <w:fldChar w:fldCharType="separate"/>
            </w:r>
            <w:r>
              <w:t>2</w:t>
            </w:r>
            <w:r>
              <w:fldChar w:fldCharType="end"/>
            </w:r>
          </w:hyperlink>
        </w:p>
        <w:p w14:paraId="656A2717" w14:textId="77777777" w:rsidR="00F05DC7" w:rsidRDefault="00000000">
          <w:pPr>
            <w:pStyle w:val="TOC3"/>
            <w:tabs>
              <w:tab w:val="right" w:leader="dot" w:pos="9241"/>
            </w:tabs>
            <w:ind w:firstLine="440"/>
            <w:rPr>
              <w:rFonts w:hint="eastAsia"/>
            </w:rPr>
          </w:pPr>
          <w:hyperlink w:anchor="_Toc2312" w:history="1">
            <w:r>
              <w:rPr>
                <w:rFonts w:hint="eastAsia"/>
              </w:rPr>
              <w:t>1.2.2 基于深度学习的模糊测试</w:t>
            </w:r>
            <w:r>
              <w:tab/>
            </w:r>
            <w:r>
              <w:fldChar w:fldCharType="begin"/>
            </w:r>
            <w:r>
              <w:instrText xml:space="preserve"> PAGEREF _Toc2312 \h </w:instrText>
            </w:r>
            <w:r>
              <w:fldChar w:fldCharType="separate"/>
            </w:r>
            <w:r>
              <w:t>3</w:t>
            </w:r>
            <w:r>
              <w:fldChar w:fldCharType="end"/>
            </w:r>
          </w:hyperlink>
        </w:p>
        <w:p w14:paraId="346A95EB" w14:textId="77777777" w:rsidR="00F05DC7" w:rsidRDefault="00000000">
          <w:pPr>
            <w:pStyle w:val="TOC2"/>
            <w:tabs>
              <w:tab w:val="clear" w:pos="7757"/>
              <w:tab w:val="right" w:leader="dot" w:pos="9241"/>
            </w:tabs>
            <w:rPr>
              <w:rFonts w:hint="eastAsia"/>
            </w:rPr>
          </w:pPr>
          <w:hyperlink w:anchor="_Toc755" w:history="1">
            <w:r>
              <w:t>1.</w:t>
            </w:r>
            <w:r>
              <w:rPr>
                <w:rFonts w:hint="eastAsia"/>
              </w:rPr>
              <w:t>3</w:t>
            </w:r>
            <w:r>
              <w:t xml:space="preserve"> </w:t>
            </w:r>
            <w:r>
              <w:rPr>
                <w:rFonts w:hint="eastAsia"/>
              </w:rPr>
              <w:t>研究内容</w:t>
            </w:r>
            <w:r>
              <w:tab/>
            </w:r>
            <w:r>
              <w:fldChar w:fldCharType="begin"/>
            </w:r>
            <w:r>
              <w:instrText xml:space="preserve"> PAGEREF _Toc755 \h </w:instrText>
            </w:r>
            <w:r>
              <w:fldChar w:fldCharType="separate"/>
            </w:r>
            <w:r>
              <w:t>3</w:t>
            </w:r>
            <w:r>
              <w:fldChar w:fldCharType="end"/>
            </w:r>
          </w:hyperlink>
        </w:p>
        <w:p w14:paraId="780615CF" w14:textId="77777777" w:rsidR="00F05DC7" w:rsidRDefault="00000000">
          <w:pPr>
            <w:pStyle w:val="TOC2"/>
            <w:tabs>
              <w:tab w:val="clear" w:pos="7757"/>
              <w:tab w:val="right" w:leader="dot" w:pos="9241"/>
            </w:tabs>
            <w:rPr>
              <w:rFonts w:hint="eastAsia"/>
            </w:rPr>
          </w:pPr>
          <w:hyperlink w:anchor="_Toc16173" w:history="1">
            <w:r>
              <w:t>1.</w:t>
            </w:r>
            <w:r>
              <w:rPr>
                <w:rFonts w:hint="eastAsia"/>
              </w:rPr>
              <w:t>4</w:t>
            </w:r>
            <w:r>
              <w:t xml:space="preserve"> 论文组织结构</w:t>
            </w:r>
            <w:r>
              <w:tab/>
            </w:r>
            <w:r>
              <w:fldChar w:fldCharType="begin"/>
            </w:r>
            <w:r>
              <w:instrText xml:space="preserve"> PAGEREF _Toc16173 \h </w:instrText>
            </w:r>
            <w:r>
              <w:fldChar w:fldCharType="separate"/>
            </w:r>
            <w:r>
              <w:t>4</w:t>
            </w:r>
            <w:r>
              <w:fldChar w:fldCharType="end"/>
            </w:r>
          </w:hyperlink>
        </w:p>
        <w:p w14:paraId="1C7FA44E" w14:textId="77777777" w:rsidR="00F05DC7" w:rsidRDefault="00000000">
          <w:pPr>
            <w:pStyle w:val="TOC1"/>
            <w:tabs>
              <w:tab w:val="clear" w:pos="7757"/>
              <w:tab w:val="right" w:leader="dot" w:pos="9241"/>
            </w:tabs>
            <w:rPr>
              <w:rFonts w:hint="eastAsia"/>
            </w:rPr>
          </w:pPr>
          <w:hyperlink w:anchor="_Toc27195" w:history="1">
            <w:r>
              <w:t>第2章 基础知识介绍</w:t>
            </w:r>
            <w:r>
              <w:tab/>
            </w:r>
            <w:r>
              <w:fldChar w:fldCharType="begin"/>
            </w:r>
            <w:r>
              <w:instrText xml:space="preserve"> PAGEREF _Toc27195 \h </w:instrText>
            </w:r>
            <w:r>
              <w:fldChar w:fldCharType="separate"/>
            </w:r>
            <w:r>
              <w:t>6</w:t>
            </w:r>
            <w:r>
              <w:fldChar w:fldCharType="end"/>
            </w:r>
          </w:hyperlink>
        </w:p>
        <w:p w14:paraId="67CF12C9" w14:textId="77777777" w:rsidR="00F05DC7" w:rsidRDefault="00000000">
          <w:pPr>
            <w:pStyle w:val="TOC2"/>
            <w:tabs>
              <w:tab w:val="clear" w:pos="7757"/>
              <w:tab w:val="right" w:leader="dot" w:pos="9241"/>
            </w:tabs>
            <w:rPr>
              <w:rFonts w:hint="eastAsia"/>
            </w:rPr>
          </w:pPr>
          <w:hyperlink w:anchor="_Toc28875" w:history="1">
            <w:r>
              <w:rPr>
                <w:rFonts w:hint="eastAsia"/>
              </w:rPr>
              <w:t>2.1 网络协议基础</w:t>
            </w:r>
            <w:r>
              <w:tab/>
            </w:r>
            <w:r>
              <w:fldChar w:fldCharType="begin"/>
            </w:r>
            <w:r>
              <w:instrText xml:space="preserve"> PAGEREF _Toc28875 \h </w:instrText>
            </w:r>
            <w:r>
              <w:fldChar w:fldCharType="separate"/>
            </w:r>
            <w:r>
              <w:t>6</w:t>
            </w:r>
            <w:r>
              <w:fldChar w:fldCharType="end"/>
            </w:r>
          </w:hyperlink>
        </w:p>
        <w:p w14:paraId="0E1089AE" w14:textId="77777777" w:rsidR="00F05DC7" w:rsidRDefault="00000000">
          <w:pPr>
            <w:pStyle w:val="TOC3"/>
            <w:tabs>
              <w:tab w:val="right" w:leader="dot" w:pos="9241"/>
            </w:tabs>
            <w:ind w:firstLine="440"/>
            <w:rPr>
              <w:rFonts w:hint="eastAsia"/>
            </w:rPr>
          </w:pPr>
          <w:hyperlink w:anchor="_Toc4384" w:history="1">
            <w:r>
              <w:rPr>
                <w:rFonts w:hint="eastAsia"/>
              </w:rPr>
              <w:t>2.1.1 协议的分层结构</w:t>
            </w:r>
            <w:r>
              <w:tab/>
            </w:r>
            <w:r>
              <w:fldChar w:fldCharType="begin"/>
            </w:r>
            <w:r>
              <w:instrText xml:space="preserve"> PAGEREF _Toc4384 \h </w:instrText>
            </w:r>
            <w:r>
              <w:fldChar w:fldCharType="separate"/>
            </w:r>
            <w:r>
              <w:t>6</w:t>
            </w:r>
            <w:r>
              <w:fldChar w:fldCharType="end"/>
            </w:r>
          </w:hyperlink>
        </w:p>
        <w:p w14:paraId="2B7E97D4" w14:textId="77777777" w:rsidR="00F05DC7" w:rsidRDefault="00000000">
          <w:pPr>
            <w:pStyle w:val="TOC3"/>
            <w:tabs>
              <w:tab w:val="right" w:leader="dot" w:pos="9241"/>
            </w:tabs>
            <w:ind w:firstLine="440"/>
            <w:rPr>
              <w:rFonts w:hint="eastAsia"/>
            </w:rPr>
          </w:pPr>
          <w:hyperlink w:anchor="_Toc29316" w:history="1">
            <w:r>
              <w:rPr>
                <w:rFonts w:hint="eastAsia"/>
              </w:rPr>
              <w:t>2.1.2协议数据单元的封装过程</w:t>
            </w:r>
            <w:r>
              <w:tab/>
            </w:r>
            <w:r>
              <w:fldChar w:fldCharType="begin"/>
            </w:r>
            <w:r>
              <w:instrText xml:space="preserve"> PAGEREF _Toc29316 \h </w:instrText>
            </w:r>
            <w:r>
              <w:fldChar w:fldCharType="separate"/>
            </w:r>
            <w:r>
              <w:t>7</w:t>
            </w:r>
            <w:r>
              <w:fldChar w:fldCharType="end"/>
            </w:r>
          </w:hyperlink>
        </w:p>
        <w:p w14:paraId="32935BA9" w14:textId="77777777" w:rsidR="00F05DC7" w:rsidRDefault="00000000">
          <w:pPr>
            <w:pStyle w:val="TOC3"/>
            <w:tabs>
              <w:tab w:val="right" w:leader="dot" w:pos="9241"/>
            </w:tabs>
            <w:ind w:firstLine="440"/>
            <w:rPr>
              <w:rFonts w:hint="eastAsia"/>
            </w:rPr>
          </w:pPr>
          <w:hyperlink w:anchor="_Toc11235" w:history="1">
            <w:r>
              <w:rPr>
                <w:rFonts w:hint="eastAsia"/>
              </w:rPr>
              <w:t>2.1.2 协议实现中的常见缺陷类型</w:t>
            </w:r>
            <w:r>
              <w:tab/>
            </w:r>
            <w:r>
              <w:fldChar w:fldCharType="begin"/>
            </w:r>
            <w:r>
              <w:instrText xml:space="preserve"> PAGEREF _Toc11235 \h </w:instrText>
            </w:r>
            <w:r>
              <w:fldChar w:fldCharType="separate"/>
            </w:r>
            <w:r>
              <w:t>7</w:t>
            </w:r>
            <w:r>
              <w:fldChar w:fldCharType="end"/>
            </w:r>
          </w:hyperlink>
        </w:p>
        <w:p w14:paraId="5A302C59" w14:textId="77777777" w:rsidR="00F05DC7" w:rsidRDefault="00000000">
          <w:pPr>
            <w:pStyle w:val="TOC2"/>
            <w:tabs>
              <w:tab w:val="clear" w:pos="7757"/>
              <w:tab w:val="right" w:leader="dot" w:pos="9241"/>
            </w:tabs>
            <w:rPr>
              <w:rFonts w:hint="eastAsia"/>
            </w:rPr>
          </w:pPr>
          <w:hyperlink w:anchor="_Toc14610" w:history="1">
            <w:r>
              <w:t>2.</w:t>
            </w:r>
            <w:r>
              <w:rPr>
                <w:rFonts w:hint="eastAsia"/>
              </w:rPr>
              <w:t>2</w:t>
            </w:r>
            <w:r>
              <w:t xml:space="preserve"> </w:t>
            </w:r>
            <w:r>
              <w:rPr>
                <w:rFonts w:hint="eastAsia"/>
              </w:rPr>
              <w:t>Modbus TCP协议</w:t>
            </w:r>
            <w:r>
              <w:tab/>
            </w:r>
            <w:r>
              <w:fldChar w:fldCharType="begin"/>
            </w:r>
            <w:r>
              <w:instrText xml:space="preserve"> PAGEREF _Toc14610 \h </w:instrText>
            </w:r>
            <w:r>
              <w:fldChar w:fldCharType="separate"/>
            </w:r>
            <w:r>
              <w:t>8</w:t>
            </w:r>
            <w:r>
              <w:fldChar w:fldCharType="end"/>
            </w:r>
          </w:hyperlink>
        </w:p>
        <w:p w14:paraId="052236E4" w14:textId="77777777" w:rsidR="00F05DC7" w:rsidRDefault="00000000">
          <w:pPr>
            <w:pStyle w:val="TOC2"/>
            <w:tabs>
              <w:tab w:val="clear" w:pos="7757"/>
              <w:tab w:val="right" w:leader="dot" w:pos="9241"/>
            </w:tabs>
            <w:rPr>
              <w:rFonts w:hint="eastAsia"/>
            </w:rPr>
          </w:pPr>
          <w:hyperlink w:anchor="_Toc12240" w:history="1">
            <w:r>
              <w:t>2.</w:t>
            </w:r>
            <w:r>
              <w:rPr>
                <w:rFonts w:hint="eastAsia"/>
              </w:rPr>
              <w:t>3</w:t>
            </w:r>
            <w:r>
              <w:t xml:space="preserve"> </w:t>
            </w:r>
            <w:r>
              <w:rPr>
                <w:rFonts w:hint="eastAsia"/>
              </w:rPr>
              <w:t>模糊测试技术</w:t>
            </w:r>
            <w:r>
              <w:tab/>
            </w:r>
            <w:r>
              <w:fldChar w:fldCharType="begin"/>
            </w:r>
            <w:r>
              <w:instrText xml:space="preserve"> PAGEREF _Toc12240 \h </w:instrText>
            </w:r>
            <w:r>
              <w:fldChar w:fldCharType="separate"/>
            </w:r>
            <w:r>
              <w:t>9</w:t>
            </w:r>
            <w:r>
              <w:fldChar w:fldCharType="end"/>
            </w:r>
          </w:hyperlink>
        </w:p>
        <w:p w14:paraId="0CA0732B" w14:textId="77777777" w:rsidR="00F05DC7" w:rsidRDefault="00000000">
          <w:pPr>
            <w:pStyle w:val="TOC2"/>
            <w:tabs>
              <w:tab w:val="clear" w:pos="7757"/>
              <w:tab w:val="right" w:leader="dot" w:pos="9241"/>
            </w:tabs>
            <w:rPr>
              <w:rFonts w:hint="eastAsia"/>
            </w:rPr>
          </w:pPr>
          <w:hyperlink w:anchor="_Toc21032" w:history="1">
            <w:r>
              <w:t>2.</w:t>
            </w:r>
            <w:r>
              <w:rPr>
                <w:rFonts w:hint="eastAsia"/>
              </w:rPr>
              <w:t>4</w:t>
            </w:r>
            <w:r>
              <w:t xml:space="preserve"> </w:t>
            </w:r>
            <w:r>
              <w:rPr>
                <w:rFonts w:hint="eastAsia"/>
              </w:rPr>
              <w:t>生成对抗网络</w:t>
            </w:r>
            <w:r>
              <w:tab/>
            </w:r>
            <w:r>
              <w:fldChar w:fldCharType="begin"/>
            </w:r>
            <w:r>
              <w:instrText xml:space="preserve"> PAGEREF _Toc21032 \h </w:instrText>
            </w:r>
            <w:r>
              <w:fldChar w:fldCharType="separate"/>
            </w:r>
            <w:r>
              <w:t>10</w:t>
            </w:r>
            <w:r>
              <w:fldChar w:fldCharType="end"/>
            </w:r>
          </w:hyperlink>
        </w:p>
        <w:p w14:paraId="026EDDCA" w14:textId="77777777" w:rsidR="00F05DC7" w:rsidRDefault="00000000">
          <w:pPr>
            <w:pStyle w:val="TOC2"/>
            <w:tabs>
              <w:tab w:val="clear" w:pos="7757"/>
              <w:tab w:val="right" w:leader="dot" w:pos="9241"/>
            </w:tabs>
            <w:rPr>
              <w:rFonts w:hint="eastAsia"/>
            </w:rPr>
          </w:pPr>
          <w:hyperlink w:anchor="_Toc29462" w:history="1">
            <w:r>
              <w:t>2.</w:t>
            </w:r>
            <w:r>
              <w:rPr>
                <w:rFonts w:hint="eastAsia"/>
              </w:rPr>
              <w:t>5</w:t>
            </w:r>
            <w:r>
              <w:t xml:space="preserve"> </w:t>
            </w:r>
            <w:r>
              <w:rPr>
                <w:rFonts w:hint="eastAsia"/>
              </w:rPr>
              <w:t>深度神经网络</w:t>
            </w:r>
            <w:r>
              <w:tab/>
            </w:r>
            <w:r>
              <w:fldChar w:fldCharType="begin"/>
            </w:r>
            <w:r>
              <w:instrText xml:space="preserve"> PAGEREF _Toc29462 \h </w:instrText>
            </w:r>
            <w:r>
              <w:fldChar w:fldCharType="separate"/>
            </w:r>
            <w:r>
              <w:t>11</w:t>
            </w:r>
            <w:r>
              <w:fldChar w:fldCharType="end"/>
            </w:r>
          </w:hyperlink>
        </w:p>
        <w:p w14:paraId="723F4574" w14:textId="77777777" w:rsidR="00F05DC7" w:rsidRDefault="00000000">
          <w:pPr>
            <w:pStyle w:val="TOC3"/>
            <w:tabs>
              <w:tab w:val="right" w:leader="dot" w:pos="9241"/>
            </w:tabs>
            <w:ind w:firstLine="440"/>
            <w:rPr>
              <w:rFonts w:hint="eastAsia"/>
            </w:rPr>
          </w:pPr>
          <w:hyperlink w:anchor="_Toc25945" w:history="1">
            <w:r>
              <w:t>2.</w:t>
            </w:r>
            <w:r>
              <w:rPr>
                <w:rFonts w:hint="eastAsia"/>
              </w:rPr>
              <w:t>5.1</w:t>
            </w:r>
            <w:r>
              <w:t xml:space="preserve"> </w:t>
            </w:r>
            <w:r>
              <w:rPr>
                <w:rFonts w:hint="eastAsia"/>
              </w:rPr>
              <w:t>长短期记忆神经网络（</w:t>
            </w:r>
            <w:r>
              <w:t>LSTM</w:t>
            </w:r>
            <w:r>
              <w:rPr>
                <w:rFonts w:hint="eastAsia"/>
              </w:rPr>
              <w:t>）</w:t>
            </w:r>
            <w:r>
              <w:tab/>
            </w:r>
            <w:r>
              <w:fldChar w:fldCharType="begin"/>
            </w:r>
            <w:r>
              <w:instrText xml:space="preserve"> PAGEREF _Toc25945 \h </w:instrText>
            </w:r>
            <w:r>
              <w:fldChar w:fldCharType="separate"/>
            </w:r>
            <w:r>
              <w:t>12</w:t>
            </w:r>
            <w:r>
              <w:fldChar w:fldCharType="end"/>
            </w:r>
          </w:hyperlink>
        </w:p>
        <w:p w14:paraId="00586065" w14:textId="77777777" w:rsidR="00F05DC7" w:rsidRDefault="00000000">
          <w:pPr>
            <w:pStyle w:val="TOC3"/>
            <w:tabs>
              <w:tab w:val="right" w:leader="dot" w:pos="9241"/>
            </w:tabs>
            <w:ind w:firstLine="440"/>
            <w:rPr>
              <w:rFonts w:hint="eastAsia"/>
            </w:rPr>
          </w:pPr>
          <w:hyperlink w:anchor="_Toc2203" w:history="1">
            <w:r>
              <w:t>2.</w:t>
            </w:r>
            <w:r>
              <w:rPr>
                <w:rFonts w:hint="eastAsia"/>
              </w:rPr>
              <w:t>5.2</w:t>
            </w:r>
            <w:r>
              <w:t xml:space="preserve"> 卷积神经网络（CNN）</w:t>
            </w:r>
            <w:r>
              <w:tab/>
            </w:r>
            <w:r>
              <w:fldChar w:fldCharType="begin"/>
            </w:r>
            <w:r>
              <w:instrText xml:space="preserve"> PAGEREF _Toc2203 \h </w:instrText>
            </w:r>
            <w:r>
              <w:fldChar w:fldCharType="separate"/>
            </w:r>
            <w:r>
              <w:t>13</w:t>
            </w:r>
            <w:r>
              <w:fldChar w:fldCharType="end"/>
            </w:r>
          </w:hyperlink>
        </w:p>
        <w:p w14:paraId="5976A070" w14:textId="77777777" w:rsidR="00F05DC7" w:rsidRDefault="00000000">
          <w:pPr>
            <w:pStyle w:val="TOC2"/>
            <w:tabs>
              <w:tab w:val="clear" w:pos="7757"/>
              <w:tab w:val="right" w:leader="dot" w:pos="9241"/>
            </w:tabs>
            <w:rPr>
              <w:rFonts w:hint="eastAsia"/>
            </w:rPr>
          </w:pPr>
          <w:hyperlink w:anchor="_Toc1319" w:history="1">
            <w:r>
              <w:t>2.</w:t>
            </w:r>
            <w:r>
              <w:rPr>
                <w:rFonts w:hint="eastAsia"/>
              </w:rPr>
              <w:t>6</w:t>
            </w:r>
            <w:r>
              <w:t xml:space="preserve"> 序列</w:t>
            </w:r>
            <w:r>
              <w:rPr>
                <w:rFonts w:hint="eastAsia"/>
              </w:rPr>
              <w:t>生成</w:t>
            </w:r>
            <w:r>
              <w:t>对抗网络SeqGAN</w:t>
            </w:r>
            <w:r>
              <w:rPr>
                <w:rFonts w:hint="eastAsia"/>
              </w:rPr>
              <w:t>模型</w:t>
            </w:r>
            <w:r>
              <w:tab/>
            </w:r>
            <w:r>
              <w:fldChar w:fldCharType="begin"/>
            </w:r>
            <w:r>
              <w:instrText xml:space="preserve"> PAGEREF _Toc1319 \h </w:instrText>
            </w:r>
            <w:r>
              <w:fldChar w:fldCharType="separate"/>
            </w:r>
            <w:r>
              <w:t>13</w:t>
            </w:r>
            <w:r>
              <w:fldChar w:fldCharType="end"/>
            </w:r>
          </w:hyperlink>
        </w:p>
        <w:p w14:paraId="36F5C6CD" w14:textId="77777777" w:rsidR="00F05DC7" w:rsidRDefault="00000000">
          <w:pPr>
            <w:pStyle w:val="TOC3"/>
            <w:tabs>
              <w:tab w:val="right" w:leader="dot" w:pos="9241"/>
            </w:tabs>
            <w:ind w:firstLine="440"/>
            <w:rPr>
              <w:rFonts w:hint="eastAsia"/>
            </w:rPr>
          </w:pPr>
          <w:hyperlink w:anchor="_Toc8000" w:history="1">
            <w:r>
              <w:rPr>
                <w:rFonts w:hint="eastAsia"/>
              </w:rPr>
              <w:t>2.6.1 强化学习（RL）</w:t>
            </w:r>
            <w:r>
              <w:tab/>
            </w:r>
            <w:r>
              <w:fldChar w:fldCharType="begin"/>
            </w:r>
            <w:r>
              <w:instrText xml:space="preserve"> PAGEREF _Toc8000 \h </w:instrText>
            </w:r>
            <w:r>
              <w:fldChar w:fldCharType="separate"/>
            </w:r>
            <w:r>
              <w:t>14</w:t>
            </w:r>
            <w:r>
              <w:fldChar w:fldCharType="end"/>
            </w:r>
          </w:hyperlink>
        </w:p>
        <w:p w14:paraId="0DD86DBC" w14:textId="77777777" w:rsidR="00F05DC7" w:rsidRDefault="00000000">
          <w:pPr>
            <w:pStyle w:val="TOC3"/>
            <w:tabs>
              <w:tab w:val="right" w:leader="dot" w:pos="9241"/>
            </w:tabs>
            <w:ind w:firstLine="440"/>
            <w:rPr>
              <w:rFonts w:hint="eastAsia"/>
            </w:rPr>
          </w:pPr>
          <w:hyperlink w:anchor="_Toc6572" w:history="1">
            <w:r>
              <w:rPr>
                <w:rFonts w:hint="eastAsia"/>
              </w:rPr>
              <w:t>2</w:t>
            </w:r>
            <w:r>
              <w:t>.</w:t>
            </w:r>
            <w:r>
              <w:rPr>
                <w:rFonts w:hint="eastAsia"/>
              </w:rPr>
              <w:t>6</w:t>
            </w:r>
            <w:r>
              <w:t>.</w:t>
            </w:r>
            <w:r>
              <w:rPr>
                <w:rFonts w:hint="eastAsia"/>
              </w:rPr>
              <w:t>2</w:t>
            </w:r>
            <w:r>
              <w:t xml:space="preserve"> SeqGAN</w:t>
            </w:r>
            <w:r>
              <w:rPr>
                <w:rFonts w:hint="eastAsia"/>
              </w:rPr>
              <w:t>模型</w:t>
            </w:r>
            <w:r>
              <w:t>框架设计</w:t>
            </w:r>
            <w:r>
              <w:tab/>
            </w:r>
            <w:r>
              <w:fldChar w:fldCharType="begin"/>
            </w:r>
            <w:r>
              <w:instrText xml:space="preserve"> PAGEREF _Toc6572 \h </w:instrText>
            </w:r>
            <w:r>
              <w:fldChar w:fldCharType="separate"/>
            </w:r>
            <w:r>
              <w:t>14</w:t>
            </w:r>
            <w:r>
              <w:fldChar w:fldCharType="end"/>
            </w:r>
          </w:hyperlink>
        </w:p>
        <w:p w14:paraId="42F66ECF" w14:textId="77777777" w:rsidR="00F05DC7" w:rsidRDefault="00000000">
          <w:pPr>
            <w:pStyle w:val="TOC3"/>
            <w:tabs>
              <w:tab w:val="right" w:leader="dot" w:pos="9241"/>
            </w:tabs>
            <w:ind w:firstLine="440"/>
            <w:rPr>
              <w:rFonts w:hint="eastAsia"/>
            </w:rPr>
          </w:pPr>
          <w:hyperlink w:anchor="_Toc10351" w:history="1">
            <w:r>
              <w:t>2.</w:t>
            </w:r>
            <w:r>
              <w:rPr>
                <w:rFonts w:hint="eastAsia"/>
              </w:rPr>
              <w:t>6</w:t>
            </w:r>
            <w:r>
              <w:t>.3 蒙特卡洛搜索与策略梯度</w:t>
            </w:r>
            <w:r>
              <w:rPr>
                <w:rFonts w:hint="eastAsia"/>
              </w:rPr>
              <w:t>更新</w:t>
            </w:r>
            <w:r>
              <w:tab/>
            </w:r>
            <w:r>
              <w:fldChar w:fldCharType="begin"/>
            </w:r>
            <w:r>
              <w:instrText xml:space="preserve"> PAGEREF _Toc10351 \h </w:instrText>
            </w:r>
            <w:r>
              <w:fldChar w:fldCharType="separate"/>
            </w:r>
            <w:r>
              <w:t>15</w:t>
            </w:r>
            <w:r>
              <w:fldChar w:fldCharType="end"/>
            </w:r>
          </w:hyperlink>
        </w:p>
        <w:p w14:paraId="0305C6CE" w14:textId="77777777" w:rsidR="00F05DC7" w:rsidRDefault="00000000">
          <w:pPr>
            <w:pStyle w:val="TOC3"/>
            <w:tabs>
              <w:tab w:val="right" w:leader="dot" w:pos="9241"/>
            </w:tabs>
            <w:ind w:firstLine="440"/>
            <w:rPr>
              <w:rFonts w:hint="eastAsia"/>
            </w:rPr>
          </w:pPr>
          <w:hyperlink w:anchor="_Toc14722" w:history="1">
            <w:r>
              <w:t>2.</w:t>
            </w:r>
            <w:r>
              <w:rPr>
                <w:rFonts w:hint="eastAsia"/>
              </w:rPr>
              <w:t>6</w:t>
            </w:r>
            <w:r>
              <w:t>.4 三阶段训练流程</w:t>
            </w:r>
            <w:r>
              <w:tab/>
            </w:r>
            <w:r>
              <w:fldChar w:fldCharType="begin"/>
            </w:r>
            <w:r>
              <w:instrText xml:space="preserve"> PAGEREF _Toc14722 \h </w:instrText>
            </w:r>
            <w:r>
              <w:fldChar w:fldCharType="separate"/>
            </w:r>
            <w:r>
              <w:t>16</w:t>
            </w:r>
            <w:r>
              <w:fldChar w:fldCharType="end"/>
            </w:r>
          </w:hyperlink>
        </w:p>
        <w:p w14:paraId="0FA88AE1" w14:textId="77777777" w:rsidR="00F05DC7" w:rsidRDefault="00000000">
          <w:pPr>
            <w:pStyle w:val="TOC1"/>
            <w:tabs>
              <w:tab w:val="clear" w:pos="7757"/>
              <w:tab w:val="right" w:leader="dot" w:pos="9241"/>
            </w:tabs>
            <w:rPr>
              <w:rFonts w:hint="eastAsia"/>
            </w:rPr>
          </w:pPr>
          <w:hyperlink w:anchor="_Toc26599" w:history="1">
            <w:r>
              <w:t xml:space="preserve">第3章 </w:t>
            </w:r>
            <w:r>
              <w:rPr>
                <w:rFonts w:hint="eastAsia"/>
              </w:rPr>
              <w:t>系统设计与实现</w:t>
            </w:r>
            <w:r>
              <w:tab/>
            </w:r>
            <w:r>
              <w:fldChar w:fldCharType="begin"/>
            </w:r>
            <w:r>
              <w:instrText xml:space="preserve"> PAGEREF _Toc26599 \h </w:instrText>
            </w:r>
            <w:r>
              <w:fldChar w:fldCharType="separate"/>
            </w:r>
            <w:r>
              <w:t>18</w:t>
            </w:r>
            <w:r>
              <w:fldChar w:fldCharType="end"/>
            </w:r>
          </w:hyperlink>
        </w:p>
        <w:p w14:paraId="4FE49C80" w14:textId="77777777" w:rsidR="00F05DC7" w:rsidRDefault="00000000">
          <w:pPr>
            <w:pStyle w:val="TOC2"/>
            <w:tabs>
              <w:tab w:val="clear" w:pos="7757"/>
              <w:tab w:val="right" w:leader="dot" w:pos="9241"/>
            </w:tabs>
            <w:rPr>
              <w:rFonts w:hint="eastAsia"/>
            </w:rPr>
          </w:pPr>
          <w:hyperlink w:anchor="_Toc10952" w:history="1">
            <w:r>
              <w:rPr>
                <w:rFonts w:hint="eastAsia"/>
              </w:rPr>
              <w:t>3</w:t>
            </w:r>
            <w:r>
              <w:t>.</w:t>
            </w:r>
            <w:r>
              <w:rPr>
                <w:rFonts w:hint="eastAsia"/>
              </w:rPr>
              <w:t>1</w:t>
            </w:r>
            <w:r>
              <w:t xml:space="preserve"> </w:t>
            </w:r>
            <w:r>
              <w:rPr>
                <w:rFonts w:hint="eastAsia"/>
              </w:rPr>
              <w:t>方法设计</w:t>
            </w:r>
            <w:r>
              <w:tab/>
            </w:r>
            <w:r>
              <w:fldChar w:fldCharType="begin"/>
            </w:r>
            <w:r>
              <w:instrText xml:space="preserve"> PAGEREF _Toc10952 \h </w:instrText>
            </w:r>
            <w:r>
              <w:fldChar w:fldCharType="separate"/>
            </w:r>
            <w:r>
              <w:t>18</w:t>
            </w:r>
            <w:r>
              <w:fldChar w:fldCharType="end"/>
            </w:r>
          </w:hyperlink>
        </w:p>
        <w:p w14:paraId="1054C547" w14:textId="77777777" w:rsidR="00F05DC7" w:rsidRDefault="00000000">
          <w:pPr>
            <w:pStyle w:val="TOC2"/>
            <w:tabs>
              <w:tab w:val="clear" w:pos="7757"/>
              <w:tab w:val="right" w:leader="dot" w:pos="9241"/>
            </w:tabs>
            <w:rPr>
              <w:rFonts w:hint="eastAsia"/>
            </w:rPr>
          </w:pPr>
          <w:hyperlink w:anchor="_Toc24359" w:history="1">
            <w:r>
              <w:rPr>
                <w:rFonts w:hint="eastAsia"/>
              </w:rPr>
              <w:t>3</w:t>
            </w:r>
            <w:r>
              <w:t>.</w:t>
            </w:r>
            <w:r>
              <w:rPr>
                <w:rFonts w:hint="eastAsia"/>
              </w:rPr>
              <w:t>2</w:t>
            </w:r>
            <w:r>
              <w:t xml:space="preserve"> 消息捕获与分析模块（MCAM）</w:t>
            </w:r>
            <w:r>
              <w:tab/>
            </w:r>
            <w:r>
              <w:fldChar w:fldCharType="begin"/>
            </w:r>
            <w:r>
              <w:instrText xml:space="preserve"> PAGEREF _Toc24359 \h </w:instrText>
            </w:r>
            <w:r>
              <w:fldChar w:fldCharType="separate"/>
            </w:r>
            <w:r>
              <w:t>19</w:t>
            </w:r>
            <w:r>
              <w:fldChar w:fldCharType="end"/>
            </w:r>
          </w:hyperlink>
        </w:p>
        <w:p w14:paraId="1F20E20D" w14:textId="77777777" w:rsidR="00F05DC7" w:rsidRDefault="00000000">
          <w:pPr>
            <w:pStyle w:val="TOC3"/>
            <w:tabs>
              <w:tab w:val="right" w:leader="dot" w:pos="9241"/>
            </w:tabs>
            <w:ind w:firstLine="440"/>
            <w:rPr>
              <w:rFonts w:hint="eastAsia"/>
            </w:rPr>
          </w:pPr>
          <w:hyperlink w:anchor="_Toc21881" w:history="1">
            <w:r>
              <w:rPr>
                <w:rFonts w:hint="eastAsia"/>
              </w:rPr>
              <w:t>3</w:t>
            </w:r>
            <w:r>
              <w:t>.</w:t>
            </w:r>
            <w:r>
              <w:rPr>
                <w:rFonts w:hint="eastAsia"/>
              </w:rPr>
              <w:t>2.1</w:t>
            </w:r>
            <w:r>
              <w:t xml:space="preserve"> 从 pcap 提取真实消息</w:t>
            </w:r>
            <w:r>
              <w:tab/>
            </w:r>
            <w:r>
              <w:fldChar w:fldCharType="begin"/>
            </w:r>
            <w:r>
              <w:instrText xml:space="preserve"> PAGEREF _Toc21881 \h </w:instrText>
            </w:r>
            <w:r>
              <w:fldChar w:fldCharType="separate"/>
            </w:r>
            <w:r>
              <w:t>19</w:t>
            </w:r>
            <w:r>
              <w:fldChar w:fldCharType="end"/>
            </w:r>
          </w:hyperlink>
        </w:p>
        <w:p w14:paraId="4B8CDB79" w14:textId="77777777" w:rsidR="00F05DC7" w:rsidRDefault="00000000">
          <w:pPr>
            <w:pStyle w:val="TOC3"/>
            <w:tabs>
              <w:tab w:val="right" w:leader="dot" w:pos="9241"/>
            </w:tabs>
            <w:ind w:firstLine="440"/>
            <w:rPr>
              <w:rFonts w:hint="eastAsia"/>
            </w:rPr>
          </w:pPr>
          <w:hyperlink w:anchor="_Toc22753" w:history="1">
            <w:r>
              <w:rPr>
                <w:rFonts w:hint="eastAsia"/>
              </w:rPr>
              <w:t>3</w:t>
            </w:r>
            <w:r>
              <w:t>.2.2 模拟数据生成</w:t>
            </w:r>
            <w:r>
              <w:tab/>
            </w:r>
            <w:r>
              <w:fldChar w:fldCharType="begin"/>
            </w:r>
            <w:r>
              <w:instrText xml:space="preserve"> PAGEREF _Toc22753 \h </w:instrText>
            </w:r>
            <w:r>
              <w:fldChar w:fldCharType="separate"/>
            </w:r>
            <w:r>
              <w:t>20</w:t>
            </w:r>
            <w:r>
              <w:fldChar w:fldCharType="end"/>
            </w:r>
          </w:hyperlink>
        </w:p>
        <w:p w14:paraId="75CC871F" w14:textId="77777777" w:rsidR="00F05DC7" w:rsidRDefault="00000000">
          <w:pPr>
            <w:pStyle w:val="TOC2"/>
            <w:tabs>
              <w:tab w:val="clear" w:pos="7757"/>
              <w:tab w:val="right" w:leader="dot" w:pos="9241"/>
            </w:tabs>
            <w:rPr>
              <w:rFonts w:hint="eastAsia"/>
            </w:rPr>
          </w:pPr>
          <w:hyperlink w:anchor="_Toc31101" w:history="1">
            <w:r>
              <w:rPr>
                <w:rFonts w:hint="eastAsia"/>
              </w:rPr>
              <w:t>3</w:t>
            </w:r>
            <w:r>
              <w:t>.</w:t>
            </w:r>
            <w:r>
              <w:rPr>
                <w:rFonts w:hint="eastAsia"/>
              </w:rPr>
              <w:t>3</w:t>
            </w:r>
            <w:r>
              <w:t xml:space="preserve"> 预处理与聚类模块（MPM）</w:t>
            </w:r>
            <w:r>
              <w:tab/>
            </w:r>
            <w:r>
              <w:fldChar w:fldCharType="begin"/>
            </w:r>
            <w:r>
              <w:instrText xml:space="preserve"> PAGEREF _Toc31101 \h </w:instrText>
            </w:r>
            <w:r>
              <w:fldChar w:fldCharType="separate"/>
            </w:r>
            <w:r>
              <w:t>20</w:t>
            </w:r>
            <w:r>
              <w:fldChar w:fldCharType="end"/>
            </w:r>
          </w:hyperlink>
        </w:p>
        <w:p w14:paraId="4268AC1E" w14:textId="77777777" w:rsidR="00F05DC7" w:rsidRDefault="00000000">
          <w:pPr>
            <w:pStyle w:val="TOC3"/>
            <w:tabs>
              <w:tab w:val="right" w:leader="dot" w:pos="9241"/>
            </w:tabs>
            <w:ind w:firstLine="440"/>
            <w:rPr>
              <w:rFonts w:hint="eastAsia"/>
            </w:rPr>
          </w:pPr>
          <w:hyperlink w:anchor="_Toc15711" w:history="1">
            <w:r>
              <w:rPr>
                <w:rFonts w:hint="eastAsia"/>
              </w:rPr>
              <w:t>3</w:t>
            </w:r>
            <w:r>
              <w:t>.</w:t>
            </w:r>
            <w:r>
              <w:rPr>
                <w:rFonts w:hint="eastAsia"/>
              </w:rPr>
              <w:t>3</w:t>
            </w:r>
            <w:r>
              <w:t>.1 数据清洗</w:t>
            </w:r>
            <w:r>
              <w:tab/>
            </w:r>
            <w:r>
              <w:fldChar w:fldCharType="begin"/>
            </w:r>
            <w:r>
              <w:instrText xml:space="preserve"> PAGEREF _Toc15711 \h </w:instrText>
            </w:r>
            <w:r>
              <w:fldChar w:fldCharType="separate"/>
            </w:r>
            <w:r>
              <w:t>20</w:t>
            </w:r>
            <w:r>
              <w:fldChar w:fldCharType="end"/>
            </w:r>
          </w:hyperlink>
        </w:p>
        <w:p w14:paraId="449FDE7A" w14:textId="77777777" w:rsidR="00F05DC7" w:rsidRDefault="00000000">
          <w:pPr>
            <w:pStyle w:val="TOC3"/>
            <w:tabs>
              <w:tab w:val="right" w:leader="dot" w:pos="9241"/>
            </w:tabs>
            <w:ind w:firstLine="440"/>
            <w:rPr>
              <w:rFonts w:hint="eastAsia"/>
            </w:rPr>
          </w:pPr>
          <w:hyperlink w:anchor="_Toc19977" w:history="1">
            <w:r>
              <w:rPr>
                <w:rFonts w:hint="eastAsia"/>
              </w:rPr>
              <w:t>3.3.2 词汇表构建</w:t>
            </w:r>
            <w:r>
              <w:tab/>
            </w:r>
            <w:r>
              <w:fldChar w:fldCharType="begin"/>
            </w:r>
            <w:r>
              <w:instrText xml:space="preserve"> PAGEREF _Toc19977 \h </w:instrText>
            </w:r>
            <w:r>
              <w:fldChar w:fldCharType="separate"/>
            </w:r>
            <w:r>
              <w:t>20</w:t>
            </w:r>
            <w:r>
              <w:fldChar w:fldCharType="end"/>
            </w:r>
          </w:hyperlink>
        </w:p>
        <w:p w14:paraId="4426D785" w14:textId="77777777" w:rsidR="00F05DC7" w:rsidRDefault="00000000">
          <w:pPr>
            <w:pStyle w:val="TOC3"/>
            <w:tabs>
              <w:tab w:val="right" w:leader="dot" w:pos="9241"/>
            </w:tabs>
            <w:ind w:firstLine="440"/>
            <w:rPr>
              <w:rFonts w:hint="eastAsia"/>
            </w:rPr>
          </w:pPr>
          <w:hyperlink w:anchor="_Toc24261" w:history="1">
            <w:r>
              <w:rPr>
                <w:rFonts w:hint="eastAsia"/>
              </w:rPr>
              <w:t>3.3.3 数值化与序列填充</w:t>
            </w:r>
            <w:r>
              <w:tab/>
            </w:r>
            <w:r>
              <w:fldChar w:fldCharType="begin"/>
            </w:r>
            <w:r>
              <w:instrText xml:space="preserve"> PAGEREF _Toc24261 \h </w:instrText>
            </w:r>
            <w:r>
              <w:fldChar w:fldCharType="separate"/>
            </w:r>
            <w:r>
              <w:t>21</w:t>
            </w:r>
            <w:r>
              <w:fldChar w:fldCharType="end"/>
            </w:r>
          </w:hyperlink>
        </w:p>
        <w:p w14:paraId="2126E40F" w14:textId="77777777" w:rsidR="00F05DC7" w:rsidRDefault="00000000">
          <w:pPr>
            <w:pStyle w:val="TOC3"/>
            <w:tabs>
              <w:tab w:val="right" w:leader="dot" w:pos="9241"/>
            </w:tabs>
            <w:ind w:firstLine="440"/>
            <w:rPr>
              <w:rFonts w:hint="eastAsia"/>
            </w:rPr>
          </w:pPr>
          <w:hyperlink w:anchor="_Toc7510" w:history="1">
            <w:r>
              <w:rPr>
                <w:rFonts w:hint="eastAsia"/>
              </w:rPr>
              <w:t>3.3.4 三种聚类策略</w:t>
            </w:r>
            <w:r>
              <w:tab/>
            </w:r>
            <w:r>
              <w:fldChar w:fldCharType="begin"/>
            </w:r>
            <w:r>
              <w:instrText xml:space="preserve"> PAGEREF _Toc7510 \h </w:instrText>
            </w:r>
            <w:r>
              <w:fldChar w:fldCharType="separate"/>
            </w:r>
            <w:r>
              <w:t>21</w:t>
            </w:r>
            <w:r>
              <w:fldChar w:fldCharType="end"/>
            </w:r>
          </w:hyperlink>
        </w:p>
        <w:p w14:paraId="6C07C5A6" w14:textId="77777777" w:rsidR="00F05DC7" w:rsidRDefault="00000000">
          <w:pPr>
            <w:pStyle w:val="TOC2"/>
            <w:tabs>
              <w:tab w:val="clear" w:pos="7757"/>
              <w:tab w:val="right" w:leader="dot" w:pos="9241"/>
            </w:tabs>
            <w:rPr>
              <w:rFonts w:hint="eastAsia"/>
            </w:rPr>
          </w:pPr>
          <w:hyperlink w:anchor="_Toc9351" w:history="1">
            <w:r>
              <w:rPr>
                <w:rFonts w:hint="eastAsia"/>
              </w:rPr>
              <w:t>3</w:t>
            </w:r>
            <w:r>
              <w:t>.</w:t>
            </w:r>
            <w:r>
              <w:rPr>
                <w:rFonts w:hint="eastAsia"/>
              </w:rPr>
              <w:t>4</w:t>
            </w:r>
            <w:r>
              <w:t xml:space="preserve"> 训练与消息生成模块（TMGM）</w:t>
            </w:r>
            <w:r>
              <w:tab/>
            </w:r>
            <w:r>
              <w:fldChar w:fldCharType="begin"/>
            </w:r>
            <w:r>
              <w:instrText xml:space="preserve"> PAGEREF _Toc9351 \h </w:instrText>
            </w:r>
            <w:r>
              <w:fldChar w:fldCharType="separate"/>
            </w:r>
            <w:r>
              <w:t>22</w:t>
            </w:r>
            <w:r>
              <w:fldChar w:fldCharType="end"/>
            </w:r>
          </w:hyperlink>
        </w:p>
        <w:p w14:paraId="013665F9" w14:textId="77777777" w:rsidR="00F05DC7" w:rsidRDefault="00000000">
          <w:pPr>
            <w:pStyle w:val="TOC3"/>
            <w:tabs>
              <w:tab w:val="right" w:leader="dot" w:pos="9241"/>
            </w:tabs>
            <w:ind w:firstLine="440"/>
            <w:rPr>
              <w:rFonts w:hint="eastAsia"/>
            </w:rPr>
          </w:pPr>
          <w:hyperlink w:anchor="_Toc18100" w:history="1">
            <w:r>
              <w:rPr>
                <w:rFonts w:hint="eastAsia"/>
              </w:rPr>
              <w:t>3.4.1 生成器网络结构</w:t>
            </w:r>
            <w:r>
              <w:tab/>
            </w:r>
            <w:r>
              <w:fldChar w:fldCharType="begin"/>
            </w:r>
            <w:r>
              <w:instrText xml:space="preserve"> PAGEREF _Toc18100 \h </w:instrText>
            </w:r>
            <w:r>
              <w:fldChar w:fldCharType="separate"/>
            </w:r>
            <w:r>
              <w:t>22</w:t>
            </w:r>
            <w:r>
              <w:fldChar w:fldCharType="end"/>
            </w:r>
          </w:hyperlink>
        </w:p>
        <w:p w14:paraId="1EF2ADE4" w14:textId="77777777" w:rsidR="00F05DC7" w:rsidRDefault="00000000">
          <w:pPr>
            <w:pStyle w:val="TOC3"/>
            <w:tabs>
              <w:tab w:val="right" w:leader="dot" w:pos="9241"/>
            </w:tabs>
            <w:ind w:firstLine="440"/>
            <w:rPr>
              <w:rFonts w:hint="eastAsia"/>
            </w:rPr>
          </w:pPr>
          <w:hyperlink w:anchor="_Toc30623" w:history="1">
            <w:r>
              <w:t>3.</w:t>
            </w:r>
            <w:r>
              <w:rPr>
                <w:rFonts w:hint="eastAsia"/>
              </w:rPr>
              <w:t>4</w:t>
            </w:r>
            <w:r>
              <w:t>.2 判别器网络结构</w:t>
            </w:r>
            <w:r>
              <w:tab/>
            </w:r>
            <w:r>
              <w:fldChar w:fldCharType="begin"/>
            </w:r>
            <w:r>
              <w:instrText xml:space="preserve"> PAGEREF _Toc30623 \h </w:instrText>
            </w:r>
            <w:r>
              <w:fldChar w:fldCharType="separate"/>
            </w:r>
            <w:r>
              <w:t>23</w:t>
            </w:r>
            <w:r>
              <w:fldChar w:fldCharType="end"/>
            </w:r>
          </w:hyperlink>
        </w:p>
        <w:p w14:paraId="5F05D2A7" w14:textId="77777777" w:rsidR="00F05DC7" w:rsidRDefault="00000000">
          <w:pPr>
            <w:pStyle w:val="TOC3"/>
            <w:tabs>
              <w:tab w:val="right" w:leader="dot" w:pos="9241"/>
            </w:tabs>
            <w:ind w:firstLine="440"/>
            <w:rPr>
              <w:rFonts w:hint="eastAsia"/>
            </w:rPr>
          </w:pPr>
          <w:hyperlink w:anchor="_Toc8828" w:history="1">
            <w:r>
              <w:rPr>
                <w:rFonts w:hint="eastAsia"/>
              </w:rPr>
              <w:t>3</w:t>
            </w:r>
            <w:r>
              <w:t>.</w:t>
            </w:r>
            <w:r>
              <w:rPr>
                <w:rFonts w:hint="eastAsia"/>
              </w:rPr>
              <w:t>4</w:t>
            </w:r>
            <w:r>
              <w:t>.3 分阶段训练策略</w:t>
            </w:r>
            <w:r>
              <w:tab/>
            </w:r>
            <w:r>
              <w:fldChar w:fldCharType="begin"/>
            </w:r>
            <w:r>
              <w:instrText xml:space="preserve"> PAGEREF _Toc8828 \h </w:instrText>
            </w:r>
            <w:r>
              <w:fldChar w:fldCharType="separate"/>
            </w:r>
            <w:r>
              <w:t>23</w:t>
            </w:r>
            <w:r>
              <w:fldChar w:fldCharType="end"/>
            </w:r>
          </w:hyperlink>
        </w:p>
        <w:p w14:paraId="7D6F394D" w14:textId="77777777" w:rsidR="00F05DC7" w:rsidRDefault="00000000">
          <w:pPr>
            <w:pStyle w:val="TOC3"/>
            <w:tabs>
              <w:tab w:val="right" w:leader="dot" w:pos="9241"/>
            </w:tabs>
            <w:ind w:firstLine="440"/>
            <w:rPr>
              <w:rFonts w:hint="eastAsia"/>
            </w:rPr>
          </w:pPr>
          <w:hyperlink w:anchor="_Toc7479" w:history="1">
            <w:r>
              <w:t>3.</w:t>
            </w:r>
            <w:r>
              <w:rPr>
                <w:rFonts w:hint="eastAsia"/>
              </w:rPr>
              <w:t>4</w:t>
            </w:r>
            <w:r>
              <w:t>.</w:t>
            </w:r>
            <w:r>
              <w:rPr>
                <w:rFonts w:hint="eastAsia"/>
              </w:rPr>
              <w:t>4</w:t>
            </w:r>
            <w:r>
              <w:t xml:space="preserve"> 测试用例生成</w:t>
            </w:r>
            <w:r>
              <w:tab/>
            </w:r>
            <w:r>
              <w:fldChar w:fldCharType="begin"/>
            </w:r>
            <w:r>
              <w:instrText xml:space="preserve"> PAGEREF _Toc7479 \h </w:instrText>
            </w:r>
            <w:r>
              <w:fldChar w:fldCharType="separate"/>
            </w:r>
            <w:r>
              <w:t>24</w:t>
            </w:r>
            <w:r>
              <w:fldChar w:fldCharType="end"/>
            </w:r>
          </w:hyperlink>
        </w:p>
        <w:p w14:paraId="2EF64565" w14:textId="77777777" w:rsidR="00F05DC7" w:rsidRDefault="00000000">
          <w:pPr>
            <w:pStyle w:val="TOC2"/>
            <w:tabs>
              <w:tab w:val="clear" w:pos="7757"/>
              <w:tab w:val="right" w:leader="dot" w:pos="9241"/>
            </w:tabs>
            <w:rPr>
              <w:rFonts w:hint="eastAsia"/>
            </w:rPr>
          </w:pPr>
          <w:hyperlink w:anchor="_Toc24192" w:history="1">
            <w:r>
              <w:t>3</w:t>
            </w:r>
            <w:r>
              <w:rPr>
                <w:rFonts w:hint="eastAsia"/>
              </w:rPr>
              <w:t>.5</w:t>
            </w:r>
            <w:r>
              <w:t xml:space="preserve"> 闭环反馈微调</w:t>
            </w:r>
            <w:r>
              <w:tab/>
            </w:r>
            <w:r>
              <w:fldChar w:fldCharType="begin"/>
            </w:r>
            <w:r>
              <w:instrText xml:space="preserve"> PAGEREF _Toc24192 \h </w:instrText>
            </w:r>
            <w:r>
              <w:fldChar w:fldCharType="separate"/>
            </w:r>
            <w:r>
              <w:t>24</w:t>
            </w:r>
            <w:r>
              <w:fldChar w:fldCharType="end"/>
            </w:r>
          </w:hyperlink>
        </w:p>
        <w:p w14:paraId="38D10870" w14:textId="77777777" w:rsidR="00F05DC7" w:rsidRDefault="00000000">
          <w:pPr>
            <w:pStyle w:val="TOC2"/>
            <w:tabs>
              <w:tab w:val="clear" w:pos="7757"/>
              <w:tab w:val="right" w:leader="dot" w:pos="9241"/>
            </w:tabs>
            <w:rPr>
              <w:rFonts w:hint="eastAsia"/>
            </w:rPr>
          </w:pPr>
          <w:hyperlink w:anchor="_Toc23528" w:history="1">
            <w:r>
              <w:rPr>
                <w:rFonts w:hint="eastAsia"/>
              </w:rPr>
              <w:t>3</w:t>
            </w:r>
            <w:r>
              <w:t>.</w:t>
            </w:r>
            <w:r>
              <w:rPr>
                <w:rFonts w:hint="eastAsia"/>
              </w:rPr>
              <w:t>6</w:t>
            </w:r>
            <w:r>
              <w:t xml:space="preserve"> 消息发送模块（MSM）</w:t>
            </w:r>
            <w:r>
              <w:tab/>
            </w:r>
            <w:r>
              <w:fldChar w:fldCharType="begin"/>
            </w:r>
            <w:r>
              <w:instrText xml:space="preserve"> PAGEREF _Toc23528 \h </w:instrText>
            </w:r>
            <w:r>
              <w:fldChar w:fldCharType="separate"/>
            </w:r>
            <w:r>
              <w:t>25</w:t>
            </w:r>
            <w:r>
              <w:fldChar w:fldCharType="end"/>
            </w:r>
          </w:hyperlink>
        </w:p>
        <w:p w14:paraId="463D74DF" w14:textId="77777777" w:rsidR="00F05DC7" w:rsidRDefault="00000000">
          <w:pPr>
            <w:pStyle w:val="TOC2"/>
            <w:tabs>
              <w:tab w:val="clear" w:pos="7757"/>
              <w:tab w:val="right" w:leader="dot" w:pos="9241"/>
            </w:tabs>
            <w:rPr>
              <w:rFonts w:hint="eastAsia"/>
            </w:rPr>
          </w:pPr>
          <w:hyperlink w:anchor="_Toc24280" w:history="1">
            <w:r>
              <w:rPr>
                <w:rFonts w:hint="eastAsia"/>
              </w:rPr>
              <w:t>3</w:t>
            </w:r>
            <w:r>
              <w:t>.</w:t>
            </w:r>
            <w:r>
              <w:rPr>
                <w:rFonts w:hint="eastAsia"/>
              </w:rPr>
              <w:t>7</w:t>
            </w:r>
            <w:r>
              <w:t xml:space="preserve"> </w:t>
            </w:r>
            <w:r>
              <w:rPr>
                <w:rFonts w:hint="eastAsia"/>
              </w:rPr>
              <w:t>监控模块（MM）</w:t>
            </w:r>
            <w:r>
              <w:tab/>
            </w:r>
            <w:r>
              <w:fldChar w:fldCharType="begin"/>
            </w:r>
            <w:r>
              <w:instrText xml:space="preserve"> PAGEREF _Toc24280 \h </w:instrText>
            </w:r>
            <w:r>
              <w:fldChar w:fldCharType="separate"/>
            </w:r>
            <w:r>
              <w:t>25</w:t>
            </w:r>
            <w:r>
              <w:fldChar w:fldCharType="end"/>
            </w:r>
          </w:hyperlink>
        </w:p>
        <w:p w14:paraId="3EB97417" w14:textId="77777777" w:rsidR="00F05DC7" w:rsidRDefault="00000000">
          <w:pPr>
            <w:pStyle w:val="TOC3"/>
            <w:tabs>
              <w:tab w:val="right" w:leader="dot" w:pos="9241"/>
            </w:tabs>
            <w:ind w:firstLine="440"/>
            <w:rPr>
              <w:rFonts w:hint="eastAsia"/>
            </w:rPr>
          </w:pPr>
          <w:hyperlink w:anchor="_Toc26562" w:history="1">
            <w:r>
              <w:rPr>
                <w:rFonts w:hint="eastAsia"/>
              </w:rPr>
              <w:t>3.7.1 判定逻辑</w:t>
            </w:r>
            <w:r>
              <w:tab/>
            </w:r>
            <w:r>
              <w:fldChar w:fldCharType="begin"/>
            </w:r>
            <w:r>
              <w:instrText xml:space="preserve"> PAGEREF _Toc26562 \h </w:instrText>
            </w:r>
            <w:r>
              <w:fldChar w:fldCharType="separate"/>
            </w:r>
            <w:r>
              <w:t>25</w:t>
            </w:r>
            <w:r>
              <w:fldChar w:fldCharType="end"/>
            </w:r>
          </w:hyperlink>
        </w:p>
        <w:p w14:paraId="6BA77177" w14:textId="77777777" w:rsidR="00F05DC7" w:rsidRDefault="00000000">
          <w:pPr>
            <w:pStyle w:val="TOC2"/>
            <w:tabs>
              <w:tab w:val="clear" w:pos="7757"/>
              <w:tab w:val="right" w:leader="dot" w:pos="9241"/>
            </w:tabs>
            <w:rPr>
              <w:rFonts w:hint="eastAsia"/>
            </w:rPr>
          </w:pPr>
          <w:hyperlink w:anchor="_Toc20034" w:history="1">
            <w:r>
              <w:rPr>
                <w:rFonts w:hint="eastAsia"/>
              </w:rPr>
              <w:t>3</w:t>
            </w:r>
            <w:r>
              <w:t>.</w:t>
            </w:r>
            <w:r>
              <w:rPr>
                <w:rFonts w:hint="eastAsia"/>
              </w:rPr>
              <w:t>8</w:t>
            </w:r>
            <w:r>
              <w:t xml:space="preserve"> 日志模块（LM）</w:t>
            </w:r>
            <w:r>
              <w:tab/>
            </w:r>
            <w:r>
              <w:fldChar w:fldCharType="begin"/>
            </w:r>
            <w:r>
              <w:instrText xml:space="preserve"> PAGEREF _Toc20034 \h </w:instrText>
            </w:r>
            <w:r>
              <w:fldChar w:fldCharType="separate"/>
            </w:r>
            <w:r>
              <w:t>27</w:t>
            </w:r>
            <w:r>
              <w:fldChar w:fldCharType="end"/>
            </w:r>
          </w:hyperlink>
        </w:p>
        <w:p w14:paraId="11B8DDA4" w14:textId="77777777" w:rsidR="00F05DC7" w:rsidRDefault="00000000">
          <w:pPr>
            <w:pStyle w:val="TOC3"/>
            <w:tabs>
              <w:tab w:val="right" w:leader="dot" w:pos="9241"/>
            </w:tabs>
            <w:ind w:firstLine="440"/>
            <w:rPr>
              <w:rFonts w:hint="eastAsia"/>
            </w:rPr>
          </w:pPr>
          <w:hyperlink w:anchor="_Toc13237" w:history="1">
            <w:r>
              <w:rPr>
                <w:rFonts w:hint="eastAsia"/>
              </w:rPr>
              <w:t>3.8.1</w:t>
            </w:r>
            <w:r>
              <w:t>日志内容</w:t>
            </w:r>
            <w:r>
              <w:tab/>
            </w:r>
            <w:r>
              <w:fldChar w:fldCharType="begin"/>
            </w:r>
            <w:r>
              <w:instrText xml:space="preserve"> PAGEREF _Toc13237 \h </w:instrText>
            </w:r>
            <w:r>
              <w:fldChar w:fldCharType="separate"/>
            </w:r>
            <w:r>
              <w:t>27</w:t>
            </w:r>
            <w:r>
              <w:fldChar w:fldCharType="end"/>
            </w:r>
          </w:hyperlink>
        </w:p>
        <w:p w14:paraId="7C1B9658" w14:textId="77777777" w:rsidR="00F05DC7" w:rsidRDefault="00000000">
          <w:pPr>
            <w:pStyle w:val="TOC3"/>
            <w:tabs>
              <w:tab w:val="right" w:leader="dot" w:pos="9241"/>
            </w:tabs>
            <w:ind w:firstLine="440"/>
            <w:rPr>
              <w:rFonts w:hint="eastAsia"/>
            </w:rPr>
          </w:pPr>
          <w:hyperlink w:anchor="_Toc8824" w:history="1">
            <w:r>
              <w:rPr>
                <w:rFonts w:hint="eastAsia"/>
              </w:rPr>
              <w:t xml:space="preserve">3.8.2 </w:t>
            </w:r>
            <w:r>
              <w:t>日志用途</w:t>
            </w:r>
            <w:r>
              <w:tab/>
            </w:r>
            <w:r>
              <w:fldChar w:fldCharType="begin"/>
            </w:r>
            <w:r>
              <w:instrText xml:space="preserve"> PAGEREF _Toc8824 \h </w:instrText>
            </w:r>
            <w:r>
              <w:fldChar w:fldCharType="separate"/>
            </w:r>
            <w:r>
              <w:t>27</w:t>
            </w:r>
            <w:r>
              <w:fldChar w:fldCharType="end"/>
            </w:r>
          </w:hyperlink>
        </w:p>
        <w:p w14:paraId="4963AFE5" w14:textId="77777777" w:rsidR="00F05DC7" w:rsidRDefault="00000000">
          <w:pPr>
            <w:pStyle w:val="TOC2"/>
            <w:tabs>
              <w:tab w:val="clear" w:pos="7757"/>
              <w:tab w:val="right" w:leader="dot" w:pos="9241"/>
            </w:tabs>
            <w:rPr>
              <w:rFonts w:hint="eastAsia"/>
            </w:rPr>
          </w:pPr>
          <w:hyperlink w:anchor="_Toc31502" w:history="1">
            <w:r>
              <w:rPr>
                <w:rFonts w:hint="eastAsia"/>
              </w:rPr>
              <w:t xml:space="preserve">3.9 </w:t>
            </w:r>
            <w:r>
              <w:rPr>
                <w:bCs/>
              </w:rPr>
              <w:t>Web管理界面</w:t>
            </w:r>
            <w:r>
              <w:tab/>
            </w:r>
            <w:r>
              <w:fldChar w:fldCharType="begin"/>
            </w:r>
            <w:r>
              <w:instrText xml:space="preserve"> PAGEREF _Toc31502 \h </w:instrText>
            </w:r>
            <w:r>
              <w:fldChar w:fldCharType="separate"/>
            </w:r>
            <w:r>
              <w:t>27</w:t>
            </w:r>
            <w:r>
              <w:fldChar w:fldCharType="end"/>
            </w:r>
          </w:hyperlink>
        </w:p>
        <w:p w14:paraId="105FBCD6" w14:textId="77777777" w:rsidR="00F05DC7" w:rsidRDefault="00000000">
          <w:pPr>
            <w:pStyle w:val="TOC3"/>
            <w:tabs>
              <w:tab w:val="right" w:leader="dot" w:pos="9241"/>
            </w:tabs>
            <w:ind w:firstLine="440"/>
            <w:rPr>
              <w:rFonts w:hint="eastAsia"/>
            </w:rPr>
          </w:pPr>
          <w:hyperlink w:anchor="_Toc15388" w:history="1">
            <w:r>
              <w:t>3.</w:t>
            </w:r>
            <w:r>
              <w:rPr>
                <w:rFonts w:hint="eastAsia"/>
              </w:rPr>
              <w:t>9</w:t>
            </w:r>
            <w:r>
              <w:t>.1 技术架构</w:t>
            </w:r>
            <w:r>
              <w:tab/>
            </w:r>
            <w:r>
              <w:fldChar w:fldCharType="begin"/>
            </w:r>
            <w:r>
              <w:instrText xml:space="preserve"> PAGEREF _Toc15388 \h </w:instrText>
            </w:r>
            <w:r>
              <w:fldChar w:fldCharType="separate"/>
            </w:r>
            <w:r>
              <w:t>27</w:t>
            </w:r>
            <w:r>
              <w:fldChar w:fldCharType="end"/>
            </w:r>
          </w:hyperlink>
        </w:p>
        <w:p w14:paraId="43DC0CA6" w14:textId="77777777" w:rsidR="00F05DC7" w:rsidRDefault="00000000">
          <w:pPr>
            <w:pStyle w:val="TOC3"/>
            <w:tabs>
              <w:tab w:val="right" w:leader="dot" w:pos="9241"/>
            </w:tabs>
            <w:ind w:firstLine="440"/>
            <w:rPr>
              <w:rFonts w:hint="eastAsia"/>
            </w:rPr>
          </w:pPr>
          <w:hyperlink w:anchor="_Toc11310" w:history="1">
            <w:r>
              <w:t>3.</w:t>
            </w:r>
            <w:r>
              <w:rPr>
                <w:rFonts w:hint="eastAsia"/>
              </w:rPr>
              <w:t>9</w:t>
            </w:r>
            <w:r>
              <w:t>.2 功能设计</w:t>
            </w:r>
            <w:r>
              <w:tab/>
            </w:r>
            <w:r>
              <w:fldChar w:fldCharType="begin"/>
            </w:r>
            <w:r>
              <w:instrText xml:space="preserve"> PAGEREF _Toc11310 \h </w:instrText>
            </w:r>
            <w:r>
              <w:fldChar w:fldCharType="separate"/>
            </w:r>
            <w:r>
              <w:t>28</w:t>
            </w:r>
            <w:r>
              <w:fldChar w:fldCharType="end"/>
            </w:r>
          </w:hyperlink>
        </w:p>
        <w:p w14:paraId="6BDE0AE7" w14:textId="77777777" w:rsidR="00F05DC7" w:rsidRDefault="00000000">
          <w:pPr>
            <w:pStyle w:val="TOC3"/>
            <w:tabs>
              <w:tab w:val="right" w:leader="dot" w:pos="9241"/>
            </w:tabs>
            <w:ind w:firstLine="440"/>
            <w:rPr>
              <w:rFonts w:hint="eastAsia"/>
            </w:rPr>
          </w:pPr>
          <w:hyperlink w:anchor="_Toc18228" w:history="1">
            <w:r>
              <w:t>3.</w:t>
            </w:r>
            <w:r>
              <w:rPr>
                <w:rFonts w:hint="eastAsia"/>
              </w:rPr>
              <w:t>9</w:t>
            </w:r>
            <w:r>
              <w:t>.3 API接口设计</w:t>
            </w:r>
            <w:r>
              <w:tab/>
            </w:r>
            <w:r>
              <w:fldChar w:fldCharType="begin"/>
            </w:r>
            <w:r>
              <w:instrText xml:space="preserve"> PAGEREF _Toc18228 \h </w:instrText>
            </w:r>
            <w:r>
              <w:fldChar w:fldCharType="separate"/>
            </w:r>
            <w:r>
              <w:t>30</w:t>
            </w:r>
            <w:r>
              <w:fldChar w:fldCharType="end"/>
            </w:r>
          </w:hyperlink>
        </w:p>
        <w:p w14:paraId="40552E83" w14:textId="77777777" w:rsidR="00F05DC7" w:rsidRDefault="00000000">
          <w:pPr>
            <w:pStyle w:val="TOC3"/>
            <w:tabs>
              <w:tab w:val="right" w:leader="dot" w:pos="9241"/>
            </w:tabs>
            <w:ind w:firstLine="440"/>
            <w:rPr>
              <w:rFonts w:hint="eastAsia"/>
            </w:rPr>
          </w:pPr>
          <w:hyperlink w:anchor="_Toc26019" w:history="1">
            <w:r>
              <w:t>3.</w:t>
            </w:r>
            <w:r>
              <w:rPr>
                <w:rFonts w:hint="eastAsia"/>
              </w:rPr>
              <w:t>9</w:t>
            </w:r>
            <w:r>
              <w:t>.4 并发处理机制</w:t>
            </w:r>
            <w:r>
              <w:tab/>
            </w:r>
            <w:r>
              <w:fldChar w:fldCharType="begin"/>
            </w:r>
            <w:r>
              <w:instrText xml:space="preserve"> PAGEREF _Toc26019 \h </w:instrText>
            </w:r>
            <w:r>
              <w:fldChar w:fldCharType="separate"/>
            </w:r>
            <w:r>
              <w:t>30</w:t>
            </w:r>
            <w:r>
              <w:fldChar w:fldCharType="end"/>
            </w:r>
          </w:hyperlink>
        </w:p>
        <w:p w14:paraId="1EE63554" w14:textId="77777777" w:rsidR="00F05DC7" w:rsidRDefault="00000000">
          <w:pPr>
            <w:pStyle w:val="TOC1"/>
            <w:tabs>
              <w:tab w:val="clear" w:pos="7757"/>
              <w:tab w:val="right" w:leader="dot" w:pos="9241"/>
            </w:tabs>
            <w:rPr>
              <w:rFonts w:hint="eastAsia"/>
            </w:rPr>
          </w:pPr>
          <w:hyperlink w:anchor="_Toc26693" w:history="1">
            <w:r>
              <w:t>第4章 实验结果与分析</w:t>
            </w:r>
            <w:r>
              <w:tab/>
            </w:r>
            <w:r>
              <w:fldChar w:fldCharType="begin"/>
            </w:r>
            <w:r>
              <w:instrText xml:space="preserve"> PAGEREF _Toc26693 \h </w:instrText>
            </w:r>
            <w:r>
              <w:fldChar w:fldCharType="separate"/>
            </w:r>
            <w:r>
              <w:t>31</w:t>
            </w:r>
            <w:r>
              <w:fldChar w:fldCharType="end"/>
            </w:r>
          </w:hyperlink>
        </w:p>
        <w:p w14:paraId="009893E9" w14:textId="77777777" w:rsidR="00F05DC7" w:rsidRDefault="00000000">
          <w:pPr>
            <w:pStyle w:val="TOC2"/>
            <w:tabs>
              <w:tab w:val="clear" w:pos="7757"/>
              <w:tab w:val="right" w:leader="dot" w:pos="9241"/>
            </w:tabs>
            <w:rPr>
              <w:rFonts w:hint="eastAsia"/>
            </w:rPr>
          </w:pPr>
          <w:hyperlink w:anchor="_Toc322" w:history="1">
            <w:r>
              <w:rPr>
                <w:rFonts w:hint="eastAsia"/>
              </w:rPr>
              <w:t>4</w:t>
            </w:r>
            <w:r>
              <w:t>.</w:t>
            </w:r>
            <w:r>
              <w:rPr>
                <w:rFonts w:hint="eastAsia"/>
              </w:rPr>
              <w:t>1</w:t>
            </w:r>
            <w:r>
              <w:t xml:space="preserve"> </w:t>
            </w:r>
            <w:r>
              <w:rPr>
                <w:rFonts w:hint="eastAsia"/>
              </w:rPr>
              <w:t>方法评估指标</w:t>
            </w:r>
            <w:r>
              <w:tab/>
            </w:r>
            <w:r>
              <w:fldChar w:fldCharType="begin"/>
            </w:r>
            <w:r>
              <w:instrText xml:space="preserve"> PAGEREF _Toc322 \h </w:instrText>
            </w:r>
            <w:r>
              <w:fldChar w:fldCharType="separate"/>
            </w:r>
            <w:r>
              <w:t>31</w:t>
            </w:r>
            <w:r>
              <w:fldChar w:fldCharType="end"/>
            </w:r>
          </w:hyperlink>
        </w:p>
        <w:p w14:paraId="786F148D" w14:textId="77777777" w:rsidR="00F05DC7" w:rsidRDefault="00000000">
          <w:pPr>
            <w:pStyle w:val="TOC3"/>
            <w:tabs>
              <w:tab w:val="right" w:leader="dot" w:pos="9241"/>
            </w:tabs>
            <w:ind w:firstLine="440"/>
            <w:rPr>
              <w:rFonts w:hint="eastAsia"/>
            </w:rPr>
          </w:pPr>
          <w:hyperlink w:anchor="_Toc25489" w:history="1">
            <w:r>
              <w:rPr>
                <w:rFonts w:hint="eastAsia"/>
              </w:rPr>
              <w:t>4</w:t>
            </w:r>
            <w:r>
              <w:t>.</w:t>
            </w:r>
            <w:r>
              <w:rPr>
                <w:rFonts w:hint="eastAsia"/>
              </w:rPr>
              <w:t>1.1</w:t>
            </w:r>
            <w:r>
              <w:t xml:space="preserve"> 测试输入拒绝率（TIRR）</w:t>
            </w:r>
            <w:r>
              <w:tab/>
            </w:r>
            <w:r>
              <w:fldChar w:fldCharType="begin"/>
            </w:r>
            <w:r>
              <w:instrText xml:space="preserve"> PAGEREF _Toc25489 \h </w:instrText>
            </w:r>
            <w:r>
              <w:fldChar w:fldCharType="separate"/>
            </w:r>
            <w:r>
              <w:t>31</w:t>
            </w:r>
            <w:r>
              <w:fldChar w:fldCharType="end"/>
            </w:r>
          </w:hyperlink>
        </w:p>
        <w:p w14:paraId="58746D4B" w14:textId="77777777" w:rsidR="00F05DC7" w:rsidRDefault="00000000">
          <w:pPr>
            <w:pStyle w:val="TOC3"/>
            <w:tabs>
              <w:tab w:val="right" w:leader="dot" w:pos="9241"/>
            </w:tabs>
            <w:ind w:firstLine="440"/>
            <w:rPr>
              <w:rFonts w:hint="eastAsia"/>
            </w:rPr>
          </w:pPr>
          <w:hyperlink w:anchor="_Toc17665" w:history="1">
            <w:r>
              <w:rPr>
                <w:rFonts w:hint="eastAsia"/>
              </w:rPr>
              <w:t>4</w:t>
            </w:r>
            <w:r>
              <w:t>.</w:t>
            </w:r>
            <w:r>
              <w:rPr>
                <w:rFonts w:hint="eastAsia"/>
              </w:rPr>
              <w:t>1.2</w:t>
            </w:r>
            <w:r>
              <w:t xml:space="preserve"> 每百用例异常数（AoVD）</w:t>
            </w:r>
            <w:r>
              <w:tab/>
            </w:r>
            <w:r>
              <w:fldChar w:fldCharType="begin"/>
            </w:r>
            <w:r>
              <w:instrText xml:space="preserve"> PAGEREF _Toc17665 \h </w:instrText>
            </w:r>
            <w:r>
              <w:fldChar w:fldCharType="separate"/>
            </w:r>
            <w:r>
              <w:t>31</w:t>
            </w:r>
            <w:r>
              <w:fldChar w:fldCharType="end"/>
            </w:r>
          </w:hyperlink>
        </w:p>
        <w:p w14:paraId="0591B63C" w14:textId="77777777" w:rsidR="00F05DC7" w:rsidRDefault="00000000">
          <w:pPr>
            <w:pStyle w:val="TOC2"/>
            <w:tabs>
              <w:tab w:val="clear" w:pos="7757"/>
              <w:tab w:val="right" w:leader="dot" w:pos="9241"/>
            </w:tabs>
            <w:rPr>
              <w:rFonts w:hint="eastAsia"/>
            </w:rPr>
          </w:pPr>
          <w:hyperlink w:anchor="_Toc5896" w:history="1">
            <w:r>
              <w:rPr>
                <w:rFonts w:hint="eastAsia"/>
              </w:rPr>
              <w:t>4</w:t>
            </w:r>
            <w:r>
              <w:t>.</w:t>
            </w:r>
            <w:r>
              <w:rPr>
                <w:rFonts w:hint="eastAsia"/>
              </w:rPr>
              <w:t>2</w:t>
            </w:r>
            <w:r>
              <w:t xml:space="preserve"> </w:t>
            </w:r>
            <w:r>
              <w:rPr>
                <w:rFonts w:hint="eastAsia"/>
              </w:rPr>
              <w:t>实验测试对象选取</w:t>
            </w:r>
            <w:r>
              <w:tab/>
            </w:r>
            <w:r>
              <w:fldChar w:fldCharType="begin"/>
            </w:r>
            <w:r>
              <w:instrText xml:space="preserve"> PAGEREF _Toc5896 \h </w:instrText>
            </w:r>
            <w:r>
              <w:fldChar w:fldCharType="separate"/>
            </w:r>
            <w:r>
              <w:t>31</w:t>
            </w:r>
            <w:r>
              <w:fldChar w:fldCharType="end"/>
            </w:r>
          </w:hyperlink>
        </w:p>
        <w:p w14:paraId="4208C30F" w14:textId="77777777" w:rsidR="00F05DC7" w:rsidRDefault="00000000">
          <w:pPr>
            <w:pStyle w:val="TOC2"/>
            <w:tabs>
              <w:tab w:val="clear" w:pos="7757"/>
              <w:tab w:val="right" w:leader="dot" w:pos="9241"/>
            </w:tabs>
            <w:rPr>
              <w:rFonts w:hint="eastAsia"/>
            </w:rPr>
          </w:pPr>
          <w:hyperlink w:anchor="_Toc20377" w:history="1">
            <w:r>
              <w:rPr>
                <w:rFonts w:hint="eastAsia"/>
              </w:rPr>
              <w:t>4</w:t>
            </w:r>
            <w:r>
              <w:t>.</w:t>
            </w:r>
            <w:r>
              <w:rPr>
                <w:rFonts w:hint="eastAsia"/>
              </w:rPr>
              <w:t>3</w:t>
            </w:r>
            <w:r>
              <w:t xml:space="preserve"> </w:t>
            </w:r>
            <w:r>
              <w:rPr>
                <w:rFonts w:hint="eastAsia"/>
              </w:rPr>
              <w:t>实验相关设置</w:t>
            </w:r>
            <w:r>
              <w:tab/>
            </w:r>
            <w:r>
              <w:fldChar w:fldCharType="begin"/>
            </w:r>
            <w:r>
              <w:instrText xml:space="preserve"> PAGEREF _Toc20377 \h </w:instrText>
            </w:r>
            <w:r>
              <w:fldChar w:fldCharType="separate"/>
            </w:r>
            <w:r>
              <w:t>32</w:t>
            </w:r>
            <w:r>
              <w:fldChar w:fldCharType="end"/>
            </w:r>
          </w:hyperlink>
        </w:p>
        <w:p w14:paraId="652FF72E" w14:textId="77777777" w:rsidR="00F05DC7" w:rsidRDefault="00000000">
          <w:pPr>
            <w:pStyle w:val="TOC3"/>
            <w:tabs>
              <w:tab w:val="right" w:leader="dot" w:pos="9241"/>
            </w:tabs>
            <w:ind w:firstLine="440"/>
            <w:rPr>
              <w:rFonts w:hint="eastAsia"/>
            </w:rPr>
          </w:pPr>
          <w:hyperlink w:anchor="_Toc9445" w:history="1">
            <w:r>
              <w:rPr>
                <w:rFonts w:hint="eastAsia"/>
              </w:rPr>
              <w:t>4</w:t>
            </w:r>
            <w:r>
              <w:t>.</w:t>
            </w:r>
            <w:r>
              <w:rPr>
                <w:rFonts w:hint="eastAsia"/>
              </w:rPr>
              <w:t>3.1</w:t>
            </w:r>
            <w:r>
              <w:t xml:space="preserve"> </w:t>
            </w:r>
            <w:r>
              <w:rPr>
                <w:rFonts w:hint="eastAsia"/>
              </w:rPr>
              <w:t>实验环境设置</w:t>
            </w:r>
            <w:r>
              <w:tab/>
            </w:r>
            <w:r>
              <w:fldChar w:fldCharType="begin"/>
            </w:r>
            <w:r>
              <w:instrText xml:space="preserve"> PAGEREF _Toc9445 \h </w:instrText>
            </w:r>
            <w:r>
              <w:fldChar w:fldCharType="separate"/>
            </w:r>
            <w:r>
              <w:t>32</w:t>
            </w:r>
            <w:r>
              <w:fldChar w:fldCharType="end"/>
            </w:r>
          </w:hyperlink>
        </w:p>
        <w:p w14:paraId="7C2A8CA7" w14:textId="77777777" w:rsidR="00F05DC7" w:rsidRDefault="00000000">
          <w:pPr>
            <w:pStyle w:val="TOC3"/>
            <w:tabs>
              <w:tab w:val="right" w:leader="dot" w:pos="9241"/>
            </w:tabs>
            <w:ind w:firstLine="440"/>
            <w:rPr>
              <w:rFonts w:hint="eastAsia"/>
            </w:rPr>
          </w:pPr>
          <w:hyperlink w:anchor="_Toc18231" w:history="1">
            <w:r>
              <w:rPr>
                <w:rFonts w:hint="eastAsia"/>
              </w:rPr>
              <w:t>4</w:t>
            </w:r>
            <w:r>
              <w:t>.</w:t>
            </w:r>
            <w:r>
              <w:rPr>
                <w:rFonts w:hint="eastAsia"/>
              </w:rPr>
              <w:t>3.2</w:t>
            </w:r>
            <w:r>
              <w:t xml:space="preserve"> </w:t>
            </w:r>
            <w:r>
              <w:rPr>
                <w:rFonts w:hint="eastAsia"/>
              </w:rPr>
              <w:t>模型参数设置</w:t>
            </w:r>
            <w:r>
              <w:tab/>
            </w:r>
            <w:r>
              <w:fldChar w:fldCharType="begin"/>
            </w:r>
            <w:r>
              <w:instrText xml:space="preserve"> PAGEREF _Toc18231 \h </w:instrText>
            </w:r>
            <w:r>
              <w:fldChar w:fldCharType="separate"/>
            </w:r>
            <w:r>
              <w:t>32</w:t>
            </w:r>
            <w:r>
              <w:fldChar w:fldCharType="end"/>
            </w:r>
          </w:hyperlink>
        </w:p>
        <w:p w14:paraId="0762E6EC" w14:textId="77777777" w:rsidR="00F05DC7" w:rsidRDefault="00000000">
          <w:pPr>
            <w:pStyle w:val="TOC2"/>
            <w:tabs>
              <w:tab w:val="clear" w:pos="7757"/>
              <w:tab w:val="right" w:leader="dot" w:pos="9241"/>
            </w:tabs>
            <w:rPr>
              <w:rFonts w:hint="eastAsia"/>
            </w:rPr>
          </w:pPr>
          <w:hyperlink w:anchor="_Toc23568" w:history="1">
            <w:r>
              <w:rPr>
                <w:rFonts w:hint="eastAsia"/>
              </w:rPr>
              <w:t>4</w:t>
            </w:r>
            <w:r>
              <w:t>.</w:t>
            </w:r>
            <w:r>
              <w:rPr>
                <w:rFonts w:hint="eastAsia"/>
              </w:rPr>
              <w:t>4</w:t>
            </w:r>
            <w:r>
              <w:t xml:space="preserve"> </w:t>
            </w:r>
            <w:r>
              <w:rPr>
                <w:rFonts w:hint="eastAsia"/>
              </w:rPr>
              <w:t>实验结果分析</w:t>
            </w:r>
            <w:r>
              <w:tab/>
            </w:r>
            <w:r>
              <w:fldChar w:fldCharType="begin"/>
            </w:r>
            <w:r>
              <w:instrText xml:space="preserve"> PAGEREF _Toc23568 \h </w:instrText>
            </w:r>
            <w:r>
              <w:fldChar w:fldCharType="separate"/>
            </w:r>
            <w:r>
              <w:t>33</w:t>
            </w:r>
            <w:r>
              <w:fldChar w:fldCharType="end"/>
            </w:r>
          </w:hyperlink>
        </w:p>
        <w:p w14:paraId="78418FC6" w14:textId="77777777" w:rsidR="00F05DC7" w:rsidRDefault="00000000">
          <w:pPr>
            <w:pStyle w:val="TOC2"/>
            <w:tabs>
              <w:tab w:val="clear" w:pos="7757"/>
              <w:tab w:val="right" w:leader="dot" w:pos="9241"/>
            </w:tabs>
            <w:rPr>
              <w:rFonts w:hint="eastAsia"/>
            </w:rPr>
          </w:pPr>
          <w:hyperlink w:anchor="_Toc17098" w:history="1">
            <w:r>
              <w:rPr>
                <w:rFonts w:hint="eastAsia"/>
              </w:rPr>
              <w:t>4</w:t>
            </w:r>
            <w:r>
              <w:t>.</w:t>
            </w:r>
            <w:r>
              <w:rPr>
                <w:rFonts w:hint="eastAsia"/>
              </w:rPr>
              <w:t>5</w:t>
            </w:r>
            <w:r>
              <w:t xml:space="preserve"> </w:t>
            </w:r>
            <w:r>
              <w:rPr>
                <w:rFonts w:hint="eastAsia"/>
              </w:rPr>
              <w:t>异常说明与统计</w:t>
            </w:r>
            <w:r>
              <w:tab/>
            </w:r>
            <w:r>
              <w:fldChar w:fldCharType="begin"/>
            </w:r>
            <w:r>
              <w:instrText xml:space="preserve"> PAGEREF _Toc17098 \h </w:instrText>
            </w:r>
            <w:r>
              <w:fldChar w:fldCharType="separate"/>
            </w:r>
            <w:r>
              <w:t>34</w:t>
            </w:r>
            <w:r>
              <w:fldChar w:fldCharType="end"/>
            </w:r>
          </w:hyperlink>
        </w:p>
        <w:p w14:paraId="063586EF" w14:textId="77777777" w:rsidR="00F05DC7" w:rsidRDefault="00000000">
          <w:pPr>
            <w:pStyle w:val="TOC1"/>
            <w:tabs>
              <w:tab w:val="clear" w:pos="7757"/>
              <w:tab w:val="right" w:leader="dot" w:pos="9241"/>
            </w:tabs>
            <w:rPr>
              <w:rFonts w:hint="eastAsia"/>
            </w:rPr>
          </w:pPr>
          <w:hyperlink w:anchor="_Toc5308" w:history="1">
            <w:r>
              <w:t xml:space="preserve">第5章 </w:t>
            </w:r>
            <w:r>
              <w:rPr>
                <w:rFonts w:hint="eastAsia"/>
              </w:rPr>
              <w:t>总结与展望</w:t>
            </w:r>
            <w:r>
              <w:tab/>
            </w:r>
            <w:r>
              <w:fldChar w:fldCharType="begin"/>
            </w:r>
            <w:r>
              <w:instrText xml:space="preserve"> PAGEREF _Toc5308 \h </w:instrText>
            </w:r>
            <w:r>
              <w:fldChar w:fldCharType="separate"/>
            </w:r>
            <w:r>
              <w:t>35</w:t>
            </w:r>
            <w:r>
              <w:fldChar w:fldCharType="end"/>
            </w:r>
          </w:hyperlink>
        </w:p>
        <w:p w14:paraId="4E8636CC" w14:textId="77777777" w:rsidR="00F05DC7" w:rsidRDefault="00000000">
          <w:pPr>
            <w:pStyle w:val="TOC2"/>
            <w:tabs>
              <w:tab w:val="clear" w:pos="7757"/>
              <w:tab w:val="right" w:leader="dot" w:pos="9241"/>
            </w:tabs>
            <w:rPr>
              <w:rFonts w:hint="eastAsia"/>
            </w:rPr>
          </w:pPr>
          <w:hyperlink w:anchor="_Toc27313" w:history="1">
            <w:r>
              <w:rPr>
                <w:rFonts w:hint="eastAsia"/>
              </w:rPr>
              <w:t>5.1 工作总结</w:t>
            </w:r>
            <w:r>
              <w:tab/>
            </w:r>
            <w:r>
              <w:fldChar w:fldCharType="begin"/>
            </w:r>
            <w:r>
              <w:instrText xml:space="preserve"> PAGEREF _Toc27313 \h </w:instrText>
            </w:r>
            <w:r>
              <w:fldChar w:fldCharType="separate"/>
            </w:r>
            <w:r>
              <w:t>35</w:t>
            </w:r>
            <w:r>
              <w:fldChar w:fldCharType="end"/>
            </w:r>
          </w:hyperlink>
        </w:p>
        <w:p w14:paraId="0DF0FDE3" w14:textId="77777777" w:rsidR="00F05DC7" w:rsidRDefault="00000000">
          <w:pPr>
            <w:pStyle w:val="TOC2"/>
            <w:tabs>
              <w:tab w:val="clear" w:pos="7757"/>
              <w:tab w:val="right" w:leader="dot" w:pos="9241"/>
            </w:tabs>
            <w:rPr>
              <w:rFonts w:hint="eastAsia"/>
            </w:rPr>
          </w:pPr>
          <w:hyperlink w:anchor="_Toc10978" w:history="1">
            <w:r>
              <w:rPr>
                <w:rFonts w:hint="eastAsia"/>
              </w:rPr>
              <w:t>5.2 主要创新点</w:t>
            </w:r>
            <w:r>
              <w:tab/>
            </w:r>
            <w:r>
              <w:fldChar w:fldCharType="begin"/>
            </w:r>
            <w:r>
              <w:instrText xml:space="preserve"> PAGEREF _Toc10978 \h </w:instrText>
            </w:r>
            <w:r>
              <w:fldChar w:fldCharType="separate"/>
            </w:r>
            <w:r>
              <w:t>36</w:t>
            </w:r>
            <w:r>
              <w:fldChar w:fldCharType="end"/>
            </w:r>
          </w:hyperlink>
        </w:p>
        <w:p w14:paraId="7148B5C5" w14:textId="77777777" w:rsidR="00F05DC7" w:rsidRDefault="00000000">
          <w:pPr>
            <w:pStyle w:val="TOC2"/>
            <w:tabs>
              <w:tab w:val="clear" w:pos="7757"/>
              <w:tab w:val="right" w:leader="dot" w:pos="9241"/>
            </w:tabs>
            <w:rPr>
              <w:rFonts w:hint="eastAsia"/>
            </w:rPr>
          </w:pPr>
          <w:hyperlink w:anchor="_Toc29647" w:history="1">
            <w:r>
              <w:rPr>
                <w:rFonts w:hint="eastAsia"/>
              </w:rPr>
              <w:t>5.3 不足与展望</w:t>
            </w:r>
            <w:r>
              <w:tab/>
            </w:r>
            <w:r>
              <w:fldChar w:fldCharType="begin"/>
            </w:r>
            <w:r>
              <w:instrText xml:space="preserve"> PAGEREF _Toc29647 \h </w:instrText>
            </w:r>
            <w:r>
              <w:fldChar w:fldCharType="separate"/>
            </w:r>
            <w:r>
              <w:t>36</w:t>
            </w:r>
            <w:r>
              <w:fldChar w:fldCharType="end"/>
            </w:r>
          </w:hyperlink>
        </w:p>
        <w:p w14:paraId="0D722B46" w14:textId="77777777" w:rsidR="00F05DC7" w:rsidRDefault="00000000">
          <w:pPr>
            <w:pStyle w:val="TOC1"/>
            <w:tabs>
              <w:tab w:val="clear" w:pos="7757"/>
              <w:tab w:val="right" w:leader="dot" w:pos="9241"/>
            </w:tabs>
            <w:rPr>
              <w:rFonts w:hint="eastAsia"/>
            </w:rPr>
          </w:pPr>
          <w:hyperlink w:anchor="_Toc19835" w:history="1">
            <w:r>
              <w:rPr>
                <w:rFonts w:ascii="黑体" w:eastAsia="黑体" w:hAnsi="黑体" w:hint="eastAsia"/>
                <w:szCs w:val="32"/>
              </w:rPr>
              <w:t>小结</w:t>
            </w:r>
            <w:r>
              <w:tab/>
            </w:r>
            <w:r>
              <w:fldChar w:fldCharType="begin"/>
            </w:r>
            <w:r>
              <w:instrText xml:space="preserve"> PAGEREF _Toc19835 \h </w:instrText>
            </w:r>
            <w:r>
              <w:fldChar w:fldCharType="separate"/>
            </w:r>
            <w:r>
              <w:t>38</w:t>
            </w:r>
            <w:r>
              <w:fldChar w:fldCharType="end"/>
            </w:r>
          </w:hyperlink>
        </w:p>
        <w:p w14:paraId="6FF2D4B3" w14:textId="77777777" w:rsidR="00F05DC7" w:rsidRDefault="00000000">
          <w:pPr>
            <w:pStyle w:val="TOC1"/>
            <w:tabs>
              <w:tab w:val="clear" w:pos="7757"/>
              <w:tab w:val="right" w:leader="dot" w:pos="9241"/>
            </w:tabs>
            <w:rPr>
              <w:rFonts w:hint="eastAsia"/>
            </w:rPr>
          </w:pPr>
          <w:hyperlink w:anchor="_Toc28754" w:history="1">
            <w:r>
              <w:rPr>
                <w:rFonts w:hint="eastAsia"/>
              </w:rPr>
              <w:t>致谢</w:t>
            </w:r>
            <w:r>
              <w:tab/>
            </w:r>
            <w:r>
              <w:fldChar w:fldCharType="begin"/>
            </w:r>
            <w:r>
              <w:instrText xml:space="preserve"> PAGEREF _Toc28754 \h </w:instrText>
            </w:r>
            <w:r>
              <w:fldChar w:fldCharType="separate"/>
            </w:r>
            <w:r>
              <w:t>40</w:t>
            </w:r>
            <w:r>
              <w:fldChar w:fldCharType="end"/>
            </w:r>
          </w:hyperlink>
        </w:p>
        <w:p w14:paraId="51D6C0AD" w14:textId="77777777" w:rsidR="00F05DC7" w:rsidRDefault="00000000">
          <w:pPr>
            <w:pStyle w:val="TOC1"/>
            <w:tabs>
              <w:tab w:val="clear" w:pos="7757"/>
              <w:tab w:val="right" w:leader="dot" w:pos="9241"/>
            </w:tabs>
            <w:rPr>
              <w:rFonts w:hint="eastAsia"/>
            </w:rPr>
          </w:pPr>
          <w:hyperlink w:anchor="_Toc20651" w:history="1">
            <w:r>
              <w:rPr>
                <w:rFonts w:hint="eastAsia"/>
              </w:rPr>
              <w:t>参考文献</w:t>
            </w:r>
            <w:r>
              <w:tab/>
            </w:r>
            <w:r>
              <w:fldChar w:fldCharType="begin"/>
            </w:r>
            <w:r>
              <w:instrText xml:space="preserve"> PAGEREF _Toc20651 \h </w:instrText>
            </w:r>
            <w:r>
              <w:fldChar w:fldCharType="separate"/>
            </w:r>
            <w:r>
              <w:t>41</w:t>
            </w:r>
            <w:r>
              <w:fldChar w:fldCharType="end"/>
            </w:r>
          </w:hyperlink>
        </w:p>
        <w:p w14:paraId="36AA8B2F" w14:textId="77777777" w:rsidR="00F05DC7" w:rsidRDefault="00000000">
          <w:pPr>
            <w:ind w:firstLineChars="0" w:firstLine="0"/>
            <w:sectPr w:rsidR="00F05DC7">
              <w:headerReference w:type="even" r:id="rId21"/>
              <w:headerReference w:type="default" r:id="rId22"/>
              <w:footerReference w:type="even" r:id="rId23"/>
              <w:footerReference w:type="default" r:id="rId24"/>
              <w:pgSz w:w="11907" w:h="16839"/>
              <w:pgMar w:top="1418" w:right="1191" w:bottom="1191" w:left="1191" w:header="851" w:footer="851" w:gutter="284"/>
              <w:pgNumType w:start="1"/>
              <w:cols w:space="425"/>
              <w:docGrid w:type="lines" w:linePitch="326"/>
            </w:sectPr>
          </w:pPr>
          <w:r>
            <w:fldChar w:fldCharType="end"/>
          </w:r>
        </w:p>
      </w:sdtContent>
    </w:sdt>
    <w:p w14:paraId="47AA57DA" w14:textId="77777777" w:rsidR="00F05DC7" w:rsidRDefault="00000000">
      <w:pPr>
        <w:pStyle w:val="1"/>
        <w:numPr>
          <w:ilvl w:val="0"/>
          <w:numId w:val="1"/>
        </w:numPr>
      </w:pPr>
      <w:bookmarkStart w:id="3" w:name="_Toc5619"/>
      <w:r>
        <w:lastRenderedPageBreak/>
        <w:t>绪论</w:t>
      </w:r>
      <w:bookmarkEnd w:id="3"/>
    </w:p>
    <w:p w14:paraId="6CF90E80" w14:textId="77777777" w:rsidR="00F05DC7" w:rsidRDefault="00000000">
      <w:pPr>
        <w:pStyle w:val="2"/>
        <w:spacing w:before="163"/>
      </w:pPr>
      <w:bookmarkStart w:id="4" w:name="_Toc18872"/>
      <w:r>
        <w:rPr>
          <w:rFonts w:cs="Times New Roman"/>
        </w:rPr>
        <w:t>1.</w:t>
      </w:r>
      <w:r>
        <w:rPr>
          <w:rFonts w:cs="Times New Roman" w:hint="eastAsia"/>
        </w:rPr>
        <w:t xml:space="preserve">1 </w:t>
      </w:r>
      <w:r>
        <w:t>选题背景和意义</w:t>
      </w:r>
      <w:bookmarkEnd w:id="4"/>
    </w:p>
    <w:p w14:paraId="29AE2935" w14:textId="77777777" w:rsidR="00F05DC7" w:rsidRDefault="00000000">
      <w:pPr>
        <w:ind w:firstLine="480"/>
      </w:pPr>
      <w:r>
        <w:rPr>
          <w:rFonts w:hint="eastAsia"/>
        </w:rPr>
        <w:t>网络协议是各类信息系统的通信基石。无论是互联网应用、企业内网还是专用网络，协议实现的正确性与安全性直接影响整个系统的正常运行</w:t>
      </w:r>
      <w:r>
        <w:rPr>
          <w:rFonts w:hint="eastAsia"/>
        </w:rPr>
        <w:t>[1]</w:t>
      </w:r>
      <w:r>
        <w:rPr>
          <w:rFonts w:hint="eastAsia"/>
        </w:rPr>
        <w:t>。协议实现中的漏洞一旦被恶意利用，可能导致服务中断、数据泄露甚至更严重的后果。例如，</w:t>
      </w:r>
      <w:r>
        <w:rPr>
          <w:rFonts w:hint="eastAsia"/>
        </w:rPr>
        <w:t>2010</w:t>
      </w:r>
      <w:r>
        <w:rPr>
          <w:rFonts w:hint="eastAsia"/>
        </w:rPr>
        <w:t>年曝光的“震网”病毒利用</w:t>
      </w:r>
      <w:r>
        <w:rPr>
          <w:rFonts w:hint="eastAsia"/>
        </w:rPr>
        <w:t>Windows</w:t>
      </w:r>
      <w:r>
        <w:rPr>
          <w:rFonts w:hint="eastAsia"/>
        </w:rPr>
        <w:t>系统漏洞和西门子</w:t>
      </w:r>
      <w:r>
        <w:rPr>
          <w:rFonts w:hint="eastAsia"/>
        </w:rPr>
        <w:t>PLC</w:t>
      </w:r>
      <w:r>
        <w:rPr>
          <w:rFonts w:hint="eastAsia"/>
        </w:rPr>
        <w:t>软件的多处零日漏洞，破坏了伊朗核设施的离心机</w:t>
      </w:r>
      <w:r>
        <w:rPr>
          <w:rFonts w:hint="eastAsia"/>
        </w:rPr>
        <w:t>[2]</w:t>
      </w:r>
      <w:r>
        <w:rPr>
          <w:rFonts w:hint="eastAsia"/>
        </w:rPr>
        <w:t>；</w:t>
      </w:r>
      <w:r>
        <w:rPr>
          <w:rFonts w:hint="eastAsia"/>
        </w:rPr>
        <w:t>2015</w:t>
      </w:r>
      <w:r>
        <w:rPr>
          <w:rFonts w:hint="eastAsia"/>
        </w:rPr>
        <w:t>年乌克兰电网遭受攻击，约</w:t>
      </w:r>
      <w:r>
        <w:rPr>
          <w:rFonts w:hint="eastAsia"/>
        </w:rPr>
        <w:t>23</w:t>
      </w:r>
      <w:r>
        <w:rPr>
          <w:rFonts w:hint="eastAsia"/>
        </w:rPr>
        <w:t>万居民遭遇停电，攻击者通过钓鱼邮件获得控制中心权限后直接向变电站下发恶意指令</w:t>
      </w:r>
      <w:r>
        <w:rPr>
          <w:rFonts w:hint="eastAsia"/>
        </w:rPr>
        <w:t>[3]</w:t>
      </w:r>
      <w:r>
        <w:rPr>
          <w:rFonts w:hint="eastAsia"/>
        </w:rPr>
        <w:t>。这些事件表明，协议层面的安全防护已经成为关键信息基础设施保护中不可忽视的一环。</w:t>
      </w:r>
    </w:p>
    <w:p w14:paraId="196F8E87" w14:textId="77777777" w:rsidR="00F05DC7" w:rsidRDefault="00000000">
      <w:pPr>
        <w:ind w:firstLine="480"/>
      </w:pPr>
      <w:r>
        <w:rPr>
          <w:rFonts w:hint="eastAsia"/>
        </w:rPr>
        <w:t>模糊测试作为一种自动化的漏洞挖掘技术，通过向被测系统发送大量非预期的输入来触发异常行为，已在多个领域证明了其有效性</w:t>
      </w:r>
      <w:r>
        <w:rPr>
          <w:rFonts w:hint="eastAsia"/>
        </w:rPr>
        <w:t>[4]</w:t>
      </w:r>
      <w:r>
        <w:rPr>
          <w:rFonts w:hint="eastAsia"/>
        </w:rPr>
        <w:t>。然而，传统的网络协议模糊</w:t>
      </w:r>
      <w:proofErr w:type="gramStart"/>
      <w:r>
        <w:rPr>
          <w:rFonts w:hint="eastAsia"/>
        </w:rPr>
        <w:t>测试仍</w:t>
      </w:r>
      <w:proofErr w:type="gramEnd"/>
      <w:r>
        <w:rPr>
          <w:rFonts w:hint="eastAsia"/>
        </w:rPr>
        <w:t>面临显著挑战：大部分方法需要预先获知协议格式，要么依赖人工分析协议规范文档，要么借助逆向工程从网络流量中提取消息结构</w:t>
      </w:r>
      <w:r>
        <w:rPr>
          <w:rFonts w:hint="eastAsia"/>
        </w:rPr>
        <w:t>[5]</w:t>
      </w:r>
      <w:r>
        <w:rPr>
          <w:rFonts w:hint="eastAsia"/>
        </w:rPr>
        <w:t>。公开协议的规范文档往往篇幅庞大，包含数百页的字段定义、状态机转换规则和边界条件，人工分析不仅耗时数周甚至数月，还容易因理解偏差遗漏关键约束；私有协议则完全不公开规范，逆向分析的准确性高度依赖流量样本的完备性和分析工具的能力，难以保障</w:t>
      </w:r>
      <w:r>
        <w:rPr>
          <w:rFonts w:hint="eastAsia"/>
        </w:rPr>
        <w:t>[6]</w:t>
      </w:r>
      <w:r>
        <w:rPr>
          <w:rFonts w:hint="eastAsia"/>
        </w:rPr>
        <w:t>。即使获得了格式信息，传统基于随机变异或简单模板的方法生成的测试用例往往停留在表层，难以深入协议</w:t>
      </w:r>
      <w:proofErr w:type="gramStart"/>
      <w:r>
        <w:rPr>
          <w:rFonts w:hint="eastAsia"/>
        </w:rPr>
        <w:t>解析器</w:t>
      </w:r>
      <w:proofErr w:type="gramEnd"/>
      <w:r>
        <w:rPr>
          <w:rFonts w:hint="eastAsia"/>
        </w:rPr>
        <w:t>的核心逻辑</w:t>
      </w:r>
      <w:r>
        <w:rPr>
          <w:rFonts w:hint="eastAsia"/>
        </w:rPr>
        <w:t>[7]</w:t>
      </w:r>
      <w:r>
        <w:rPr>
          <w:rFonts w:hint="eastAsia"/>
        </w:rPr>
        <w:t>。例如，基于变异的模糊测试虽然能产生大量输入，但由于其随机性往往破坏必要的协议字段（如长度字段、校验和、序列号等），导致消息在协议解析初期就被完整性检查或校验机制丢弃，无法到达深层的业务逻辑处理代码</w:t>
      </w:r>
      <w:r>
        <w:rPr>
          <w:rFonts w:hint="eastAsia"/>
        </w:rPr>
        <w:t>[8]</w:t>
      </w:r>
      <w:r>
        <w:rPr>
          <w:rFonts w:hint="eastAsia"/>
        </w:rPr>
        <w:t>。这种“浅层失效”问题使得大量计算资源浪费在无效输入上，漏洞挖掘效率大打折扣。更棘手的是，许多协议</w:t>
      </w:r>
      <w:proofErr w:type="gramStart"/>
      <w:r>
        <w:rPr>
          <w:rFonts w:hint="eastAsia"/>
        </w:rPr>
        <w:t>解析器</w:t>
      </w:r>
      <w:proofErr w:type="gramEnd"/>
      <w:r>
        <w:rPr>
          <w:rFonts w:hint="eastAsia"/>
        </w:rPr>
        <w:t>内部包含复杂的条件分支、状态依赖和嵌套结构，单纯依赖随机变异或固定模板几乎不可能生成能穿越多层验证、触发深层状态异常的测试序列。因此，如何在不依赖完整规范的前提下，自动</w:t>
      </w:r>
      <w:proofErr w:type="gramStart"/>
      <w:r>
        <w:rPr>
          <w:rFonts w:hint="eastAsia"/>
        </w:rPr>
        <w:t>生成既</w:t>
      </w:r>
      <w:proofErr w:type="gramEnd"/>
      <w:r>
        <w:rPr>
          <w:rFonts w:hint="eastAsia"/>
        </w:rPr>
        <w:t>满足协议基本语法约束、又能产生合理</w:t>
      </w:r>
      <w:proofErr w:type="gramStart"/>
      <w:r>
        <w:rPr>
          <w:rFonts w:hint="eastAsia"/>
        </w:rPr>
        <w:t>异常以</w:t>
      </w:r>
      <w:proofErr w:type="gramEnd"/>
      <w:r>
        <w:rPr>
          <w:rFonts w:hint="eastAsia"/>
        </w:rPr>
        <w:t>穿透深层逻辑的测试用例，已成为当前网络协议模糊测试领域亟需解决的核心问题。</w:t>
      </w:r>
    </w:p>
    <w:p w14:paraId="67BB9454" w14:textId="77777777" w:rsidR="00F05DC7" w:rsidRDefault="00000000">
      <w:pPr>
        <w:ind w:firstLine="480"/>
      </w:pPr>
      <w:r>
        <w:rPr>
          <w:rFonts w:hint="eastAsia"/>
        </w:rPr>
        <w:t>生成对抗网络（</w:t>
      </w:r>
      <w:r>
        <w:rPr>
          <w:rFonts w:hint="eastAsia"/>
        </w:rPr>
        <w:t>GAN</w:t>
      </w:r>
      <w:r>
        <w:rPr>
          <w:rFonts w:hint="eastAsia"/>
        </w:rPr>
        <w:t>）的提出为自动学习数据分布提供了新的思路</w:t>
      </w:r>
      <w:r>
        <w:rPr>
          <w:rFonts w:hint="eastAsia"/>
        </w:rPr>
        <w:t>[9]</w:t>
      </w:r>
      <w:r>
        <w:rPr>
          <w:rFonts w:hint="eastAsia"/>
        </w:rPr>
        <w:t>。</w:t>
      </w:r>
      <w:r>
        <w:rPr>
          <w:rFonts w:hint="eastAsia"/>
        </w:rPr>
        <w:t>GAN</w:t>
      </w:r>
      <w:r>
        <w:rPr>
          <w:rFonts w:hint="eastAsia"/>
        </w:rPr>
        <w:t>通过生成器与</w:t>
      </w:r>
      <w:proofErr w:type="gramStart"/>
      <w:r>
        <w:rPr>
          <w:rFonts w:hint="eastAsia"/>
        </w:rPr>
        <w:t>判别器</w:t>
      </w:r>
      <w:proofErr w:type="gramEnd"/>
      <w:r>
        <w:rPr>
          <w:rFonts w:hint="eastAsia"/>
        </w:rPr>
        <w:t>的对抗训练，能够拟合真实样本的潜在分布，合成与真实样本高度相似的新数据</w:t>
      </w:r>
      <w:r>
        <w:rPr>
          <w:rFonts w:hint="eastAsia"/>
        </w:rPr>
        <w:t>[10]</w:t>
      </w:r>
      <w:r>
        <w:rPr>
          <w:rFonts w:hint="eastAsia"/>
        </w:rPr>
        <w:t>。原始</w:t>
      </w:r>
      <w:r>
        <w:rPr>
          <w:rFonts w:hint="eastAsia"/>
        </w:rPr>
        <w:t>GAN</w:t>
      </w:r>
      <w:r>
        <w:rPr>
          <w:rFonts w:hint="eastAsia"/>
        </w:rPr>
        <w:t>在图像生成上取得了巨大成功，但对于离散序列（如文本、协议消息）的直接应用存在梯度</w:t>
      </w:r>
      <w:proofErr w:type="gramStart"/>
      <w:r>
        <w:rPr>
          <w:rFonts w:hint="eastAsia"/>
        </w:rPr>
        <w:t>不</w:t>
      </w:r>
      <w:proofErr w:type="gramEnd"/>
      <w:r>
        <w:rPr>
          <w:rFonts w:hint="eastAsia"/>
        </w:rPr>
        <w:t>可导的问题</w:t>
      </w:r>
      <w:r>
        <w:rPr>
          <w:rFonts w:hint="eastAsia"/>
        </w:rPr>
        <w:t>[11]</w:t>
      </w:r>
      <w:r>
        <w:rPr>
          <w:rFonts w:hint="eastAsia"/>
        </w:rPr>
        <w:t>。为此，</w:t>
      </w:r>
      <w:proofErr w:type="spellStart"/>
      <w:r>
        <w:rPr>
          <w:rFonts w:hint="eastAsia"/>
        </w:rPr>
        <w:t>SeqGAN</w:t>
      </w:r>
      <w:proofErr w:type="spellEnd"/>
      <w:r>
        <w:rPr>
          <w:rFonts w:hint="eastAsia"/>
        </w:rPr>
        <w:t>将强化学习中的策略梯度与蒙特卡洛搜索引入</w:t>
      </w:r>
      <w:r>
        <w:rPr>
          <w:rFonts w:hint="eastAsia"/>
        </w:rPr>
        <w:t>GAN</w:t>
      </w:r>
      <w:r>
        <w:rPr>
          <w:rFonts w:hint="eastAsia"/>
        </w:rPr>
        <w:t>框架，使生成器能够通过</w:t>
      </w:r>
      <w:proofErr w:type="gramStart"/>
      <w:r>
        <w:rPr>
          <w:rFonts w:hint="eastAsia"/>
        </w:rPr>
        <w:t>判别器</w:t>
      </w:r>
      <w:proofErr w:type="gramEnd"/>
      <w:r>
        <w:rPr>
          <w:rFonts w:hint="eastAsia"/>
        </w:rPr>
        <w:t>提供的奖励信号更新参数，从而适用于离散序列生成</w:t>
      </w:r>
      <w:r>
        <w:rPr>
          <w:rFonts w:hint="eastAsia"/>
        </w:rPr>
        <w:t>[12]</w:t>
      </w:r>
      <w:r>
        <w:rPr>
          <w:rFonts w:hint="eastAsia"/>
        </w:rPr>
        <w:t>。将此思想引入协议模糊测试，有望使模型直接从真实协议消息中学习语法特征，自动</w:t>
      </w:r>
      <w:proofErr w:type="gramStart"/>
      <w:r>
        <w:rPr>
          <w:rFonts w:hint="eastAsia"/>
        </w:rPr>
        <w:t>生成既</w:t>
      </w:r>
      <w:proofErr w:type="gramEnd"/>
      <w:r>
        <w:rPr>
          <w:rFonts w:hint="eastAsia"/>
        </w:rPr>
        <w:t>符合协议格式又包含合理异常的测试用例，从而摆脱对协议</w:t>
      </w:r>
      <w:r>
        <w:rPr>
          <w:rFonts w:hint="eastAsia"/>
        </w:rPr>
        <w:lastRenderedPageBreak/>
        <w:t>规范的依赖</w:t>
      </w:r>
      <w:r>
        <w:rPr>
          <w:rFonts w:hint="eastAsia"/>
        </w:rPr>
        <w:t>[13]</w:t>
      </w:r>
      <w:r>
        <w:rPr>
          <w:rFonts w:hint="eastAsia"/>
        </w:rPr>
        <w:t>。</w:t>
      </w:r>
    </w:p>
    <w:p w14:paraId="223638B4" w14:textId="77777777" w:rsidR="00F05DC7" w:rsidRDefault="00000000">
      <w:pPr>
        <w:ind w:firstLine="480"/>
      </w:pPr>
      <w:r>
        <w:rPr>
          <w:rFonts w:hint="eastAsia"/>
        </w:rPr>
        <w:t>本课题旨在设计并实现一个基于生成对抗网络的网络协议模糊测试系统，以广泛使用的</w:t>
      </w:r>
      <w:r>
        <w:rPr>
          <w:rFonts w:hint="eastAsia"/>
        </w:rPr>
        <w:t>Modbus TCP</w:t>
      </w:r>
      <w:r>
        <w:rPr>
          <w:rFonts w:hint="eastAsia"/>
        </w:rPr>
        <w:t>协议作为具体验证目标</w:t>
      </w:r>
      <w:r>
        <w:rPr>
          <w:rFonts w:hint="eastAsia"/>
        </w:rPr>
        <w:t>[14]</w:t>
      </w:r>
      <w:r>
        <w:rPr>
          <w:rFonts w:hint="eastAsia"/>
        </w:rPr>
        <w:t>，探索不依赖协议规范、自动化生成高质量测试用例的方法，并通过与传统方法（随机生成、随机变异）的对比实验验证其有效性</w:t>
      </w:r>
      <w:r>
        <w:rPr>
          <w:rFonts w:hint="eastAsia"/>
        </w:rPr>
        <w:t>[15]</w:t>
      </w:r>
      <w:r>
        <w:rPr>
          <w:rFonts w:hint="eastAsia"/>
        </w:rPr>
        <w:t>。系统着重解决三个问题：一是通过三种聚类策略提高生成用例的多样性与语法正确性的平衡</w:t>
      </w:r>
      <w:r>
        <w:rPr>
          <w:rFonts w:hint="eastAsia"/>
        </w:rPr>
        <w:t>[13]</w:t>
      </w:r>
      <w:r>
        <w:rPr>
          <w:rFonts w:hint="eastAsia"/>
        </w:rPr>
        <w:t>；二是采用</w:t>
      </w:r>
      <w:proofErr w:type="spellStart"/>
      <w:r>
        <w:rPr>
          <w:rFonts w:hint="eastAsia"/>
        </w:rPr>
        <w:t>SeqGAN</w:t>
      </w:r>
      <w:proofErr w:type="spellEnd"/>
      <w:r>
        <w:rPr>
          <w:rFonts w:hint="eastAsia"/>
        </w:rPr>
        <w:t>框架实现离散序列的对抗训练</w:t>
      </w:r>
      <w:r>
        <w:rPr>
          <w:rFonts w:hint="eastAsia"/>
        </w:rPr>
        <w:t>[12]</w:t>
      </w:r>
      <w:r>
        <w:rPr>
          <w:rFonts w:hint="eastAsia"/>
        </w:rPr>
        <w:t>；三是建立闭环反馈机制，利用测试中发现的异常用例持续优化生成器</w:t>
      </w:r>
      <w:r>
        <w:rPr>
          <w:rFonts w:hint="eastAsia"/>
        </w:rPr>
        <w:t>[13]</w:t>
      </w:r>
      <w:r>
        <w:rPr>
          <w:rFonts w:hint="eastAsia"/>
        </w:rPr>
        <w:t>。</w:t>
      </w:r>
    </w:p>
    <w:p w14:paraId="152A113C" w14:textId="77777777" w:rsidR="00F05DC7" w:rsidRDefault="00000000">
      <w:pPr>
        <w:pStyle w:val="2"/>
        <w:spacing w:before="163"/>
        <w:rPr>
          <w:rFonts w:cs="Times New Roman"/>
        </w:rPr>
      </w:pPr>
      <w:bookmarkStart w:id="5" w:name="_Toc10253"/>
      <w:r>
        <w:rPr>
          <w:rFonts w:cs="Times New Roman"/>
        </w:rPr>
        <w:t xml:space="preserve">1.2 </w:t>
      </w:r>
      <w:r>
        <w:rPr>
          <w:rFonts w:cs="Times New Roman"/>
        </w:rPr>
        <w:t>国内外的研究和发展状况</w:t>
      </w:r>
      <w:bookmarkEnd w:id="5"/>
    </w:p>
    <w:p w14:paraId="09E3D4FC" w14:textId="77777777" w:rsidR="00F05DC7" w:rsidRDefault="00000000">
      <w:pPr>
        <w:pStyle w:val="3"/>
        <w:spacing w:before="163"/>
      </w:pPr>
      <w:bookmarkStart w:id="6" w:name="_Toc26328"/>
      <w:r>
        <w:rPr>
          <w:rFonts w:hint="eastAsia"/>
        </w:rPr>
        <w:t xml:space="preserve">1.2.1 </w:t>
      </w:r>
      <w:r>
        <w:rPr>
          <w:rFonts w:hint="eastAsia"/>
        </w:rPr>
        <w:t>传统协议模糊测试方法</w:t>
      </w:r>
      <w:bookmarkEnd w:id="6"/>
    </w:p>
    <w:p w14:paraId="046E8524" w14:textId="77777777" w:rsidR="00F05DC7" w:rsidRDefault="00000000">
      <w:pPr>
        <w:ind w:firstLine="480"/>
      </w:pPr>
      <w:r>
        <w:rPr>
          <w:rFonts w:hint="eastAsia"/>
        </w:rPr>
        <w:t>早期的模糊测试工具以随机生成或简单模板为核心。</w:t>
      </w:r>
      <w:r>
        <w:rPr>
          <w:rFonts w:hint="eastAsia"/>
        </w:rPr>
        <w:t>1990</w:t>
      </w:r>
      <w:r>
        <w:rPr>
          <w:rFonts w:hint="eastAsia"/>
        </w:rPr>
        <w:t>年，</w:t>
      </w:r>
      <w:r>
        <w:rPr>
          <w:rFonts w:hint="eastAsia"/>
        </w:rPr>
        <w:t>Barton Miller</w:t>
      </w:r>
      <w:r>
        <w:rPr>
          <w:rFonts w:hint="eastAsia"/>
        </w:rPr>
        <w:t>等人在威斯康星大学开发了首个模糊测试工具“模糊生成器”，通过向</w:t>
      </w:r>
      <w:r>
        <w:rPr>
          <w:rFonts w:hint="eastAsia"/>
        </w:rPr>
        <w:t>Unix</w:t>
      </w:r>
      <w:r>
        <w:rPr>
          <w:rFonts w:hint="eastAsia"/>
        </w:rPr>
        <w:t>命令行程序随机输入字符流，成功引发了大量程序崩溃，首次系统性地证明了模糊测试的有效性</w:t>
      </w:r>
      <w:r>
        <w:rPr>
          <w:rFonts w:hint="eastAsia"/>
        </w:rPr>
        <w:t>[4]</w:t>
      </w:r>
      <w:r>
        <w:rPr>
          <w:rFonts w:hint="eastAsia"/>
        </w:rPr>
        <w:t>。此后，</w:t>
      </w:r>
      <w:r>
        <w:rPr>
          <w:rFonts w:hint="eastAsia"/>
        </w:rPr>
        <w:t>SPIKE</w:t>
      </w:r>
      <w:r>
        <w:rPr>
          <w:rFonts w:hint="eastAsia"/>
        </w:rPr>
        <w:t>工具引入了基于块结构的变异思想，允许测试人员定义协议的字段边界和校验和关系，但仍需要人工编写协议模板</w:t>
      </w:r>
      <w:r>
        <w:rPr>
          <w:rFonts w:hint="eastAsia"/>
        </w:rPr>
        <w:t>[16]</w:t>
      </w:r>
      <w:r>
        <w:rPr>
          <w:rFonts w:hint="eastAsia"/>
        </w:rPr>
        <w:t>。</w:t>
      </w:r>
      <w:r>
        <w:rPr>
          <w:rFonts w:hint="eastAsia"/>
        </w:rPr>
        <w:t>Peach</w:t>
      </w:r>
      <w:r>
        <w:rPr>
          <w:rFonts w:hint="eastAsia"/>
        </w:rPr>
        <w:t>模糊测试框架在此基础上扩展了数据模型和状态模型，支持复杂协议的建模，但同样依赖人工描述</w:t>
      </w:r>
      <w:r>
        <w:rPr>
          <w:rFonts w:hint="eastAsia"/>
        </w:rPr>
        <w:t>[17]</w:t>
      </w:r>
      <w:r>
        <w:rPr>
          <w:rFonts w:hint="eastAsia"/>
        </w:rPr>
        <w:t>。</w:t>
      </w:r>
      <w:r>
        <w:rPr>
          <w:rFonts w:hint="eastAsia"/>
        </w:rPr>
        <w:t>AFL</w:t>
      </w:r>
      <w:r>
        <w:rPr>
          <w:rFonts w:hint="eastAsia"/>
        </w:rPr>
        <w:t>通过编译时插桩收集边覆盖率信息，并基于进化思想指导种子的筛选与变异，在文件格式测试中取得了巨大成功，然而直接应用于网络协议时需要额外适配网络输入源，且缺乏对会话状态的支持</w:t>
      </w:r>
      <w:r>
        <w:rPr>
          <w:rFonts w:hint="eastAsia"/>
        </w:rPr>
        <w:t>[18]</w:t>
      </w:r>
      <w:r>
        <w:rPr>
          <w:rFonts w:hint="eastAsia"/>
        </w:rPr>
        <w:t>。</w:t>
      </w:r>
      <w:proofErr w:type="spellStart"/>
      <w:r>
        <w:rPr>
          <w:rFonts w:hint="eastAsia"/>
        </w:rPr>
        <w:t>Boofuzz</w:t>
      </w:r>
      <w:proofErr w:type="spellEnd"/>
      <w:r>
        <w:rPr>
          <w:rFonts w:hint="eastAsia"/>
        </w:rPr>
        <w:t>作为</w:t>
      </w:r>
      <w:r>
        <w:rPr>
          <w:rFonts w:hint="eastAsia"/>
        </w:rPr>
        <w:t>SPIKE</w:t>
      </w:r>
      <w:r>
        <w:rPr>
          <w:rFonts w:hint="eastAsia"/>
        </w:rPr>
        <w:t>的继承者，提供了更为方便的协议建模接口，但依然要求预先定义消息结构，无法处理未知协议</w:t>
      </w:r>
      <w:r>
        <w:rPr>
          <w:rFonts w:hint="eastAsia"/>
        </w:rPr>
        <w:t>[19]</w:t>
      </w:r>
      <w:r>
        <w:rPr>
          <w:rFonts w:hint="eastAsia"/>
        </w:rPr>
        <w:t>。</w:t>
      </w:r>
    </w:p>
    <w:p w14:paraId="1EF67565" w14:textId="77777777" w:rsidR="00F05DC7" w:rsidRDefault="00000000">
      <w:pPr>
        <w:ind w:firstLine="480"/>
      </w:pPr>
      <w:r>
        <w:rPr>
          <w:rFonts w:hint="eastAsia"/>
        </w:rPr>
        <w:t>在协议逆向方面，研究者尝试从网络踪迹中自动推断协议格式。</w:t>
      </w:r>
      <w:r>
        <w:rPr>
          <w:rFonts w:hint="eastAsia"/>
        </w:rPr>
        <w:t>Discoverer</w:t>
      </w:r>
      <w:r>
        <w:rPr>
          <w:rFonts w:hint="eastAsia"/>
        </w:rPr>
        <w:t>采用序列对齐和频繁模式挖掘技术，能够识别定长字段和变长字段，但在处理嵌套结构时准确率下降</w:t>
      </w:r>
      <w:r>
        <w:rPr>
          <w:rFonts w:hint="eastAsia"/>
        </w:rPr>
        <w:t>[6]</w:t>
      </w:r>
      <w:r>
        <w:rPr>
          <w:rFonts w:hint="eastAsia"/>
        </w:rPr>
        <w:t>。</w:t>
      </w:r>
      <w:proofErr w:type="spellStart"/>
      <w:r>
        <w:rPr>
          <w:rFonts w:hint="eastAsia"/>
        </w:rPr>
        <w:t>Prospex</w:t>
      </w:r>
      <w:proofErr w:type="spellEnd"/>
      <w:r>
        <w:rPr>
          <w:rFonts w:hint="eastAsia"/>
        </w:rPr>
        <w:t>结合动态执行信息，通过监控程序对输入的解析过程来推断协议格式，提高了准确性，但需要访问目标程序</w:t>
      </w:r>
      <w:r>
        <w:rPr>
          <w:rFonts w:hint="eastAsia"/>
        </w:rPr>
        <w:t>[5]</w:t>
      </w:r>
      <w:r>
        <w:rPr>
          <w:rFonts w:hint="eastAsia"/>
        </w:rPr>
        <w:t>。</w:t>
      </w:r>
      <w:proofErr w:type="spellStart"/>
      <w:r>
        <w:rPr>
          <w:rFonts w:hint="eastAsia"/>
        </w:rPr>
        <w:t>Netzob</w:t>
      </w:r>
      <w:proofErr w:type="spellEnd"/>
      <w:r>
        <w:rPr>
          <w:rFonts w:hint="eastAsia"/>
        </w:rPr>
        <w:t>通过聚类和字段边界识别实现半自动格式推断，在多种协议上取得了较好效果，但对复杂状态机的建模能力有限</w:t>
      </w:r>
      <w:r>
        <w:rPr>
          <w:rFonts w:hint="eastAsia"/>
        </w:rPr>
        <w:t>[20]</w:t>
      </w:r>
      <w:r>
        <w:rPr>
          <w:rFonts w:hint="eastAsia"/>
        </w:rPr>
        <w:t>。尽管这些方法在一定程度上减轻了对人工分析的依赖，但在处理复杂协议状态机时仍存在准确率瓶颈，且部分方法需要监控程序执行过程，限制了其适用范围</w:t>
      </w:r>
      <w:r>
        <w:rPr>
          <w:rFonts w:hint="eastAsia"/>
        </w:rPr>
        <w:t>[21]</w:t>
      </w:r>
      <w:r>
        <w:rPr>
          <w:rFonts w:hint="eastAsia"/>
        </w:rPr>
        <w:t>。</w:t>
      </w:r>
    </w:p>
    <w:p w14:paraId="700269D2" w14:textId="77777777" w:rsidR="00F05DC7" w:rsidRDefault="00000000">
      <w:pPr>
        <w:ind w:firstLine="480"/>
      </w:pPr>
      <w:r>
        <w:rPr>
          <w:rFonts w:hint="eastAsia"/>
        </w:rPr>
        <w:t>在工具生态方面，</w:t>
      </w:r>
      <w:r>
        <w:rPr>
          <w:rFonts w:hint="eastAsia"/>
        </w:rPr>
        <w:t>AFL</w:t>
      </w:r>
      <w:r>
        <w:rPr>
          <w:rFonts w:hint="eastAsia"/>
        </w:rPr>
        <w:t>的发布是一个标志性节点。它通过编译时插桩实现边覆盖率收集，并设计了一套基于“探索</w:t>
      </w:r>
      <w:r>
        <w:rPr>
          <w:rFonts w:hint="eastAsia"/>
        </w:rPr>
        <w:t>-</w:t>
      </w:r>
      <w:r>
        <w:rPr>
          <w:rFonts w:hint="eastAsia"/>
        </w:rPr>
        <w:t>利用”均衡的种子能量调度算法，将模糊测试从随机试错转变成半智能化搜索过程。此后出现的</w:t>
      </w:r>
      <w:r>
        <w:rPr>
          <w:rFonts w:hint="eastAsia"/>
        </w:rPr>
        <w:t>AFL++</w:t>
      </w:r>
      <w:r>
        <w:rPr>
          <w:rFonts w:hint="eastAsia"/>
        </w:rPr>
        <w:t>、</w:t>
      </w:r>
      <w:proofErr w:type="spellStart"/>
      <w:r>
        <w:rPr>
          <w:rFonts w:hint="eastAsia"/>
        </w:rPr>
        <w:t>FairFuzz</w:t>
      </w:r>
      <w:proofErr w:type="spellEnd"/>
      <w:r>
        <w:rPr>
          <w:rFonts w:hint="eastAsia"/>
        </w:rPr>
        <w:t>、</w:t>
      </w:r>
      <w:proofErr w:type="spellStart"/>
      <w:r>
        <w:rPr>
          <w:rFonts w:hint="eastAsia"/>
        </w:rPr>
        <w:t>Mopt</w:t>
      </w:r>
      <w:proofErr w:type="spellEnd"/>
      <w:r>
        <w:rPr>
          <w:rFonts w:hint="eastAsia"/>
        </w:rPr>
        <w:t>等衍生工具，又在变异策略替换、种子净化、多目标调度等方面进行了大量改进。</w:t>
      </w:r>
      <w:proofErr w:type="spellStart"/>
      <w:r>
        <w:rPr>
          <w:rFonts w:hint="eastAsia"/>
        </w:rPr>
        <w:t>LibFuzzer</w:t>
      </w:r>
      <w:proofErr w:type="spellEnd"/>
      <w:r>
        <w:rPr>
          <w:rFonts w:hint="eastAsia"/>
        </w:rPr>
        <w:t>则以库内进程的形式嵌入目标代码，与</w:t>
      </w:r>
      <w:proofErr w:type="spellStart"/>
      <w:r>
        <w:rPr>
          <w:rFonts w:hint="eastAsia"/>
        </w:rPr>
        <w:t>ASan</w:t>
      </w:r>
      <w:proofErr w:type="spellEnd"/>
      <w:r>
        <w:rPr>
          <w:rFonts w:hint="eastAsia"/>
        </w:rPr>
        <w:t>/</w:t>
      </w:r>
      <w:proofErr w:type="spellStart"/>
      <w:r>
        <w:rPr>
          <w:rFonts w:hint="eastAsia"/>
        </w:rPr>
        <w:t>UBSan</w:t>
      </w:r>
      <w:proofErr w:type="spellEnd"/>
      <w:r>
        <w:rPr>
          <w:rFonts w:hint="eastAsia"/>
        </w:rPr>
        <w:t>深度耦合，擅长在持续集成环境中对</w:t>
      </w:r>
      <w:r>
        <w:rPr>
          <w:rFonts w:hint="eastAsia"/>
        </w:rPr>
        <w:t>API</w:t>
      </w:r>
      <w:r>
        <w:rPr>
          <w:rFonts w:hint="eastAsia"/>
        </w:rPr>
        <w:t>和库接口进行高效测试。针对不同应用场景，还有面向操作系统内核的</w:t>
      </w:r>
      <w:proofErr w:type="spellStart"/>
      <w:r>
        <w:rPr>
          <w:rFonts w:hint="eastAsia"/>
        </w:rPr>
        <w:t>syzkaller</w:t>
      </w:r>
      <w:proofErr w:type="spellEnd"/>
      <w:r>
        <w:rPr>
          <w:rFonts w:hint="eastAsia"/>
        </w:rPr>
        <w:t>、面向协议的</w:t>
      </w:r>
      <w:proofErr w:type="spellStart"/>
      <w:r>
        <w:rPr>
          <w:rFonts w:hint="eastAsia"/>
        </w:rPr>
        <w:t>Boofuzz</w:t>
      </w:r>
      <w:proofErr w:type="spellEnd"/>
      <w:r>
        <w:rPr>
          <w:rFonts w:hint="eastAsia"/>
        </w:rPr>
        <w:t>、面向智能合约的</w:t>
      </w:r>
      <w:proofErr w:type="spellStart"/>
      <w:r>
        <w:rPr>
          <w:rFonts w:hint="eastAsia"/>
        </w:rPr>
        <w:t>ContractFuzzer</w:t>
      </w:r>
      <w:proofErr w:type="spellEnd"/>
      <w:r>
        <w:rPr>
          <w:rFonts w:hint="eastAsia"/>
        </w:rPr>
        <w:t>等专用框架。这些工具在结构上的差异，本质上源自对目</w:t>
      </w:r>
      <w:r>
        <w:rPr>
          <w:rFonts w:hint="eastAsia"/>
        </w:rPr>
        <w:lastRenderedPageBreak/>
        <w:t>标输入空间特性、反馈粒度和变异策略的不同取舍。</w:t>
      </w:r>
    </w:p>
    <w:p w14:paraId="27A29E18" w14:textId="77777777" w:rsidR="00F05DC7" w:rsidRDefault="00000000">
      <w:pPr>
        <w:ind w:firstLine="480"/>
      </w:pPr>
      <w:r>
        <w:rPr>
          <w:rFonts w:hint="eastAsia"/>
        </w:rPr>
        <w:t>尽管灰盒模糊测试在实践中取得了显著成效，但它仍然面临一些难以回避的问题。首先就是变异操作大多是在字节层面随机修改，缺乏对协议字段语义的理解。例如，一个长度字段被随机改成不合逻辑的值后，报文可能在解析初期就被丢弃，根本无法触及深层处理逻辑。这种行为就会造成大量计算资源的浪费。其次，覆盖率反馈本身存在哈希碰撞和路径不敏感两个问题，两条语义完全不同的执行路径非常有可能会被映射为相同的覆盖特征，最终导致测试工具无法准确识别新的探索方向。还有，随着程序规模不断地扩大，状态空间就会呈</w:t>
      </w:r>
      <w:proofErr w:type="gramStart"/>
      <w:r>
        <w:rPr>
          <w:rFonts w:hint="eastAsia"/>
        </w:rPr>
        <w:t>指数级</w:t>
      </w:r>
      <w:proofErr w:type="gramEnd"/>
      <w:r>
        <w:rPr>
          <w:rFonts w:hint="eastAsia"/>
        </w:rPr>
        <w:t>增长，单纯依靠边覆盖</w:t>
      </w:r>
      <w:proofErr w:type="gramStart"/>
      <w:r>
        <w:rPr>
          <w:rFonts w:hint="eastAsia"/>
        </w:rPr>
        <w:t>率引导</w:t>
      </w:r>
      <w:proofErr w:type="gramEnd"/>
      <w:r>
        <w:rPr>
          <w:rFonts w:hint="eastAsia"/>
        </w:rPr>
        <w:t>的搜索策略很快地就会陷入局部最优或效率急剧下降的困境。</w:t>
      </w:r>
    </w:p>
    <w:p w14:paraId="2497BB7D" w14:textId="77777777" w:rsidR="00F05DC7" w:rsidRDefault="00000000">
      <w:pPr>
        <w:ind w:firstLine="480"/>
      </w:pPr>
      <w:r>
        <w:rPr>
          <w:rFonts w:hint="eastAsia"/>
        </w:rPr>
        <w:t>上述问题的根源在于，传统模糊测试只能从程序的执行结果中被动获取信息，而无法主动学习输入数据本身的结构和规律。它们不知道一个正常的协议报文应该长什么样，也不知道哪些变异更有可能穿越层层校验。因此，越来越多的研究者开始尝试将深度学习引入到模糊测试中来。</w:t>
      </w:r>
    </w:p>
    <w:p w14:paraId="6C0069CC" w14:textId="77777777" w:rsidR="00F05DC7" w:rsidRDefault="00000000">
      <w:pPr>
        <w:pStyle w:val="3"/>
        <w:spacing w:before="163"/>
      </w:pPr>
      <w:bookmarkStart w:id="7" w:name="_Toc2312"/>
      <w:r>
        <w:rPr>
          <w:rFonts w:hint="eastAsia"/>
        </w:rPr>
        <w:t xml:space="preserve">1.2.2 </w:t>
      </w:r>
      <w:r>
        <w:rPr>
          <w:rFonts w:hint="eastAsia"/>
        </w:rPr>
        <w:t>基于深度学习的模糊测试</w:t>
      </w:r>
      <w:bookmarkEnd w:id="7"/>
    </w:p>
    <w:p w14:paraId="66E7AA92" w14:textId="77777777" w:rsidR="00F05DC7" w:rsidRDefault="00000000">
      <w:pPr>
        <w:ind w:firstLine="480"/>
      </w:pPr>
      <w:r>
        <w:rPr>
          <w:rFonts w:hint="eastAsia"/>
        </w:rPr>
        <w:t>近年来，深度学习被逐步引入模糊测试的测试用例生成环节。微软研究院的</w:t>
      </w:r>
      <w:proofErr w:type="spellStart"/>
      <w:r>
        <w:rPr>
          <w:rFonts w:hint="eastAsia"/>
        </w:rPr>
        <w:t>Learn&amp;Fuzz</w:t>
      </w:r>
      <w:proofErr w:type="spellEnd"/>
      <w:r>
        <w:rPr>
          <w:rFonts w:hint="eastAsia"/>
        </w:rPr>
        <w:t>项目利用</w:t>
      </w:r>
      <w:r>
        <w:rPr>
          <w:rFonts w:hint="eastAsia"/>
        </w:rPr>
        <w:t>seq2seq</w:t>
      </w:r>
      <w:r>
        <w:rPr>
          <w:rFonts w:hint="eastAsia"/>
        </w:rPr>
        <w:t>模型学习</w:t>
      </w:r>
      <w:r>
        <w:rPr>
          <w:rFonts w:hint="eastAsia"/>
        </w:rPr>
        <w:t>PDF</w:t>
      </w:r>
      <w:r>
        <w:rPr>
          <w:rFonts w:hint="eastAsia"/>
        </w:rPr>
        <w:t>对象的结构，生成新的</w:t>
      </w:r>
      <w:r>
        <w:rPr>
          <w:rFonts w:hint="eastAsia"/>
        </w:rPr>
        <w:t>PDF</w:t>
      </w:r>
      <w:r>
        <w:rPr>
          <w:rFonts w:hint="eastAsia"/>
        </w:rPr>
        <w:t>文件测试</w:t>
      </w:r>
      <w:r>
        <w:rPr>
          <w:rFonts w:hint="eastAsia"/>
        </w:rPr>
        <w:t>Edge</w:t>
      </w:r>
      <w:r>
        <w:rPr>
          <w:rFonts w:hint="eastAsia"/>
        </w:rPr>
        <w:t>浏览器的解析器，展示了深度学习在结构化输入生成上的潜力</w:t>
      </w:r>
      <w:r>
        <w:rPr>
          <w:rFonts w:hint="eastAsia"/>
        </w:rPr>
        <w:t>[22]</w:t>
      </w:r>
      <w:r>
        <w:rPr>
          <w:rFonts w:hint="eastAsia"/>
        </w:rPr>
        <w:t>。在协议模糊测试方面，</w:t>
      </w:r>
      <w:r>
        <w:rPr>
          <w:rFonts w:hint="eastAsia"/>
        </w:rPr>
        <w:t>Godefroid</w:t>
      </w:r>
      <w:r>
        <w:rPr>
          <w:rFonts w:hint="eastAsia"/>
        </w:rPr>
        <w:t>等人使用循环神经网络学习输入格式，并将其集成到</w:t>
      </w:r>
      <w:r>
        <w:rPr>
          <w:rFonts w:hint="eastAsia"/>
        </w:rPr>
        <w:t>AFL</w:t>
      </w:r>
      <w:r>
        <w:rPr>
          <w:rFonts w:hint="eastAsia"/>
        </w:rPr>
        <w:t>中，显著提升了种子质量和代码覆盖率</w:t>
      </w:r>
      <w:r>
        <w:rPr>
          <w:rFonts w:hint="eastAsia"/>
        </w:rPr>
        <w:t>[23]</w:t>
      </w:r>
      <w:r>
        <w:rPr>
          <w:rFonts w:hint="eastAsia"/>
        </w:rPr>
        <w:t>。此外，还有研究利用自编码器对网络流量</w:t>
      </w:r>
      <w:proofErr w:type="gramStart"/>
      <w:r>
        <w:rPr>
          <w:rFonts w:hint="eastAsia"/>
        </w:rPr>
        <w:t>进行降维和</w:t>
      </w:r>
      <w:proofErr w:type="gramEnd"/>
      <w:r>
        <w:rPr>
          <w:rFonts w:hint="eastAsia"/>
        </w:rPr>
        <w:t>重构，以检测异常，但直接生成测试用例的工作仍较少</w:t>
      </w:r>
      <w:r>
        <w:rPr>
          <w:rFonts w:hint="eastAsia"/>
        </w:rPr>
        <w:t>[24]</w:t>
      </w:r>
      <w:r>
        <w:rPr>
          <w:rFonts w:hint="eastAsia"/>
        </w:rPr>
        <w:t>。</w:t>
      </w:r>
    </w:p>
    <w:p w14:paraId="60879FCB" w14:textId="77777777" w:rsidR="00F05DC7" w:rsidRDefault="00000000">
      <w:pPr>
        <w:ind w:firstLine="480"/>
      </w:pPr>
      <w:r>
        <w:rPr>
          <w:rFonts w:hint="eastAsia"/>
        </w:rPr>
        <w:t>2018</w:t>
      </w:r>
      <w:r>
        <w:rPr>
          <w:rFonts w:hint="eastAsia"/>
        </w:rPr>
        <w:t>年，华东师范大学的</w:t>
      </w:r>
      <w:r>
        <w:rPr>
          <w:rFonts w:hint="eastAsia"/>
        </w:rPr>
        <w:t>Chu</w:t>
      </w:r>
      <w:r>
        <w:rPr>
          <w:rFonts w:hint="eastAsia"/>
        </w:rPr>
        <w:t>等人在</w:t>
      </w:r>
      <w:r>
        <w:rPr>
          <w:rFonts w:hint="eastAsia"/>
        </w:rPr>
        <w:t>CF</w:t>
      </w:r>
      <w:r>
        <w:rPr>
          <w:rFonts w:hint="eastAsia"/>
        </w:rPr>
        <w:t>会议上提出</w:t>
      </w:r>
      <w:proofErr w:type="spellStart"/>
      <w:r>
        <w:rPr>
          <w:rFonts w:hint="eastAsia"/>
        </w:rPr>
        <w:t>GANFuzz</w:t>
      </w:r>
      <w:proofErr w:type="spellEnd"/>
      <w:r>
        <w:rPr>
          <w:rFonts w:hint="eastAsia"/>
        </w:rPr>
        <w:t>，首次将生成对抗网络应用于网络协议的模糊测试</w:t>
      </w:r>
      <w:r>
        <w:rPr>
          <w:rFonts w:hint="eastAsia"/>
        </w:rPr>
        <w:t>[13]</w:t>
      </w:r>
      <w:r>
        <w:rPr>
          <w:rFonts w:hint="eastAsia"/>
        </w:rPr>
        <w:t>。</w:t>
      </w:r>
      <w:proofErr w:type="spellStart"/>
      <w:r>
        <w:rPr>
          <w:rFonts w:hint="eastAsia"/>
        </w:rPr>
        <w:t>GANFuzz</w:t>
      </w:r>
      <w:proofErr w:type="spellEnd"/>
      <w:r>
        <w:rPr>
          <w:rFonts w:hint="eastAsia"/>
        </w:rPr>
        <w:t>通过</w:t>
      </w:r>
      <w:proofErr w:type="spellStart"/>
      <w:r>
        <w:rPr>
          <w:rFonts w:hint="eastAsia"/>
        </w:rPr>
        <w:t>SeqGAN</w:t>
      </w:r>
      <w:proofErr w:type="spellEnd"/>
      <w:r>
        <w:rPr>
          <w:rFonts w:hint="eastAsia"/>
        </w:rPr>
        <w:t>框架训练生成器和判别器：生成器采用</w:t>
      </w:r>
      <w:r>
        <w:rPr>
          <w:rFonts w:hint="eastAsia"/>
        </w:rPr>
        <w:t>LSTM</w:t>
      </w:r>
      <w:r>
        <w:rPr>
          <w:rFonts w:hint="eastAsia"/>
        </w:rPr>
        <w:t>网络产生协议消息序列，</w:t>
      </w:r>
      <w:proofErr w:type="gramStart"/>
      <w:r>
        <w:rPr>
          <w:rFonts w:hint="eastAsia"/>
        </w:rPr>
        <w:t>判别器</w:t>
      </w:r>
      <w:proofErr w:type="gramEnd"/>
      <w:r>
        <w:rPr>
          <w:rFonts w:hint="eastAsia"/>
        </w:rPr>
        <w:t>采用</w:t>
      </w:r>
      <w:r>
        <w:rPr>
          <w:rFonts w:hint="eastAsia"/>
        </w:rPr>
        <w:t>CNN</w:t>
      </w:r>
      <w:r>
        <w:rPr>
          <w:rFonts w:hint="eastAsia"/>
        </w:rPr>
        <w:t>区分真实消息与生成消息；在生成器更新时，通过蒙特卡洛搜索估算部分序列的期望奖励。该工作在</w:t>
      </w:r>
      <w:r>
        <w:rPr>
          <w:rFonts w:hint="eastAsia"/>
        </w:rPr>
        <w:t>Modbus TCP</w:t>
      </w:r>
      <w:r>
        <w:rPr>
          <w:rFonts w:hint="eastAsia"/>
        </w:rPr>
        <w:t>模拟器上发现了真实漏洞，证明无需协议规范即可生成具有良好格式的测试用例</w:t>
      </w:r>
      <w:r>
        <w:rPr>
          <w:rFonts w:hint="eastAsia"/>
        </w:rPr>
        <w:t>[13]</w:t>
      </w:r>
      <w:r>
        <w:rPr>
          <w:rFonts w:hint="eastAsia"/>
        </w:rPr>
        <w:t>。此后，一些研究者尝试使用</w:t>
      </w:r>
      <w:r>
        <w:rPr>
          <w:rFonts w:hint="eastAsia"/>
        </w:rPr>
        <w:t>WGAN-GP</w:t>
      </w:r>
      <w:r>
        <w:rPr>
          <w:rFonts w:hint="eastAsia"/>
        </w:rPr>
        <w:t>改善训练稳定性，通过梯度惩罚机制缓解了模式崩溃</w:t>
      </w:r>
      <w:r>
        <w:rPr>
          <w:rFonts w:hint="eastAsia"/>
        </w:rPr>
        <w:t>[25]</w:t>
      </w:r>
      <w:r>
        <w:rPr>
          <w:rFonts w:hint="eastAsia"/>
        </w:rPr>
        <w:t>；另有工作引入注意力机制和</w:t>
      </w:r>
      <w:r>
        <w:rPr>
          <w:rFonts w:hint="eastAsia"/>
        </w:rPr>
        <w:t>Transformer</w:t>
      </w:r>
      <w:r>
        <w:rPr>
          <w:rFonts w:hint="eastAsia"/>
        </w:rPr>
        <w:t>结构来提高生成质量和长距离依赖建模能力，在</w:t>
      </w:r>
      <w:r>
        <w:rPr>
          <w:rFonts w:hint="eastAsia"/>
        </w:rPr>
        <w:t>MQTT</w:t>
      </w:r>
      <w:r>
        <w:rPr>
          <w:rFonts w:hint="eastAsia"/>
        </w:rPr>
        <w:t>等协议上取得了优于原始</w:t>
      </w:r>
      <w:proofErr w:type="spellStart"/>
      <w:r>
        <w:rPr>
          <w:rFonts w:hint="eastAsia"/>
        </w:rPr>
        <w:t>SeqGAN</w:t>
      </w:r>
      <w:proofErr w:type="spellEnd"/>
      <w:r>
        <w:rPr>
          <w:rFonts w:hint="eastAsia"/>
        </w:rPr>
        <w:t>的效果</w:t>
      </w:r>
      <w:r>
        <w:rPr>
          <w:rFonts w:hint="eastAsia"/>
        </w:rPr>
        <w:t>[26,27]</w:t>
      </w:r>
      <w:r>
        <w:rPr>
          <w:rFonts w:hint="eastAsia"/>
        </w:rPr>
        <w:t>。此外，还有研究将</w:t>
      </w:r>
      <w:r>
        <w:rPr>
          <w:rFonts w:hint="eastAsia"/>
        </w:rPr>
        <w:t>GAN</w:t>
      </w:r>
      <w:r>
        <w:rPr>
          <w:rFonts w:hint="eastAsia"/>
        </w:rPr>
        <w:t>与</w:t>
      </w:r>
      <w:r>
        <w:rPr>
          <w:rFonts w:hint="eastAsia"/>
        </w:rPr>
        <w:t>AFL</w:t>
      </w:r>
      <w:r>
        <w:rPr>
          <w:rFonts w:hint="eastAsia"/>
        </w:rPr>
        <w:t>的覆盖率反馈相结合，形成闭环优化，进一步提升了漏洞挖掘效率</w:t>
      </w:r>
      <w:r>
        <w:rPr>
          <w:rFonts w:hint="eastAsia"/>
        </w:rPr>
        <w:t>[28]</w:t>
      </w:r>
      <w:r>
        <w:rPr>
          <w:rFonts w:hint="eastAsia"/>
        </w:rPr>
        <w:t>。但这些方法虽然取得了显著进展，其训练时间和对抗不稳定性仍然是实际部署中的主要障碍，如何在保证生成质量的前提下降低训练成本、提升测试效率，仍旧是该方向需要解决的问题。</w:t>
      </w:r>
    </w:p>
    <w:p w14:paraId="4E0A1925" w14:textId="77777777" w:rsidR="00F05DC7" w:rsidRDefault="00000000">
      <w:pPr>
        <w:pStyle w:val="2"/>
        <w:spacing w:before="163"/>
        <w:rPr>
          <w:rFonts w:cs="Times New Roman"/>
        </w:rPr>
      </w:pPr>
      <w:bookmarkStart w:id="8" w:name="_Toc755"/>
      <w:r>
        <w:rPr>
          <w:rFonts w:cs="Times New Roman"/>
        </w:rPr>
        <w:t>1.</w:t>
      </w:r>
      <w:r>
        <w:rPr>
          <w:rFonts w:cs="Times New Roman" w:hint="eastAsia"/>
        </w:rPr>
        <w:t>3</w:t>
      </w:r>
      <w:r>
        <w:rPr>
          <w:rFonts w:cs="Times New Roman"/>
        </w:rPr>
        <w:t xml:space="preserve"> </w:t>
      </w:r>
      <w:r>
        <w:rPr>
          <w:rFonts w:cs="Times New Roman" w:hint="eastAsia"/>
        </w:rPr>
        <w:t>研究内容</w:t>
      </w:r>
      <w:bookmarkEnd w:id="8"/>
    </w:p>
    <w:p w14:paraId="74737795" w14:textId="77777777" w:rsidR="00F05DC7" w:rsidRDefault="00000000">
      <w:pPr>
        <w:ind w:firstLine="480"/>
      </w:pPr>
      <w:r>
        <w:rPr>
          <w:rFonts w:hint="eastAsia"/>
        </w:rPr>
        <w:t>本文在了解了传统网络协议模糊测试方法的局限性后，针对现有方法依赖协议规范、</w:t>
      </w:r>
      <w:r>
        <w:rPr>
          <w:rFonts w:hint="eastAsia"/>
        </w:rPr>
        <w:lastRenderedPageBreak/>
        <w:t>测试用例生成盲目、难以兼顾语法正确性与异常深度等问题，依据生成对抗网络这一基础实现了一个自动化、可拓展的模糊测试系统。最后通过对比实验验证了此系统的有效性。主要研究内容安排如下：</w:t>
      </w:r>
    </w:p>
    <w:p w14:paraId="0CBF727D" w14:textId="77777777" w:rsidR="00F05DC7" w:rsidRDefault="00000000">
      <w:pPr>
        <w:ind w:firstLine="480"/>
      </w:pPr>
      <w:r>
        <w:rPr>
          <w:rFonts w:hint="eastAsia"/>
        </w:rPr>
        <w:t>（</w:t>
      </w:r>
      <w:r>
        <w:rPr>
          <w:rFonts w:hint="eastAsia"/>
        </w:rPr>
        <w:t>1</w:t>
      </w:r>
      <w:r>
        <w:rPr>
          <w:rFonts w:hint="eastAsia"/>
        </w:rPr>
        <w:t>）阐述网络协议模糊测试面临的主要问题及生成对抗网络的基本原理</w:t>
      </w:r>
    </w:p>
    <w:p w14:paraId="2797D37E" w14:textId="77777777" w:rsidR="00F05DC7" w:rsidRDefault="00000000">
      <w:pPr>
        <w:ind w:firstLine="480"/>
      </w:pPr>
      <w:r>
        <w:rPr>
          <w:rFonts w:hint="eastAsia"/>
        </w:rPr>
        <w:t>由于传统模糊测试方法大多需要预先获知协议格式，对于未公开规范的私有协议难以适用；随机变异或简单模板生成的测试用例往往停留在协议解析表层，难以触发深层逻辑漏洞。本文介绍了模糊测试的基本概念、执行流程及常见分类，对生成对抗网络（</w:t>
      </w:r>
      <w:r>
        <w:rPr>
          <w:rFonts w:hint="eastAsia"/>
        </w:rPr>
        <w:t>GAN</w:t>
      </w:r>
      <w:r>
        <w:rPr>
          <w:rFonts w:hint="eastAsia"/>
        </w:rPr>
        <w:t>）及其扩展模型</w:t>
      </w:r>
      <w:proofErr w:type="spellStart"/>
      <w:r>
        <w:rPr>
          <w:rFonts w:hint="eastAsia"/>
        </w:rPr>
        <w:t>SeqGAN</w:t>
      </w:r>
      <w:proofErr w:type="spellEnd"/>
      <w:r>
        <w:rPr>
          <w:rFonts w:hint="eastAsia"/>
        </w:rPr>
        <w:t>的基本原理进行了分析。根据网络协议数据的离散序列化特点，论证了</w:t>
      </w:r>
      <w:proofErr w:type="spellStart"/>
      <w:r>
        <w:rPr>
          <w:rFonts w:hint="eastAsia"/>
        </w:rPr>
        <w:t>SeqGAN</w:t>
      </w:r>
      <w:proofErr w:type="spellEnd"/>
      <w:r>
        <w:rPr>
          <w:rFonts w:hint="eastAsia"/>
        </w:rPr>
        <w:t>在处理此类数据上的适用性，为后续系统设计奠定理论基础。</w:t>
      </w:r>
    </w:p>
    <w:p w14:paraId="06995774" w14:textId="77777777" w:rsidR="00F05DC7" w:rsidRDefault="00000000">
      <w:pPr>
        <w:ind w:firstLine="480"/>
      </w:pPr>
      <w:r>
        <w:rPr>
          <w:rFonts w:hint="eastAsia"/>
        </w:rPr>
        <w:t>（</w:t>
      </w:r>
      <w:r>
        <w:rPr>
          <w:rFonts w:hint="eastAsia"/>
        </w:rPr>
        <w:t>2</w:t>
      </w:r>
      <w:r>
        <w:rPr>
          <w:rFonts w:hint="eastAsia"/>
        </w:rPr>
        <w:t>）实现了基于</w:t>
      </w:r>
      <w:proofErr w:type="spellStart"/>
      <w:r>
        <w:rPr>
          <w:rFonts w:hint="eastAsia"/>
        </w:rPr>
        <w:t>SeqGAN</w:t>
      </w:r>
      <w:proofErr w:type="spellEnd"/>
      <w:r>
        <w:rPr>
          <w:rFonts w:hint="eastAsia"/>
        </w:rPr>
        <w:t>的协议模糊测试方法及三种数据聚类策略</w:t>
      </w:r>
    </w:p>
    <w:p w14:paraId="43BCA5FA" w14:textId="77777777" w:rsidR="00F05DC7" w:rsidRDefault="00000000">
      <w:pPr>
        <w:ind w:firstLine="480"/>
      </w:pPr>
      <w:r>
        <w:rPr>
          <w:rFonts w:hint="eastAsia"/>
        </w:rPr>
        <w:t>原始</w:t>
      </w:r>
      <w:r>
        <w:t>GAN</w:t>
      </w:r>
      <w:r>
        <w:rPr>
          <w:rFonts w:hint="eastAsia"/>
        </w:rPr>
        <w:t>模型适用于连续数据，在离散序列生成上存在梯度</w:t>
      </w:r>
      <w:proofErr w:type="gramStart"/>
      <w:r>
        <w:rPr>
          <w:rFonts w:hint="eastAsia"/>
        </w:rPr>
        <w:t>不</w:t>
      </w:r>
      <w:proofErr w:type="gramEnd"/>
      <w:r>
        <w:rPr>
          <w:rFonts w:hint="eastAsia"/>
        </w:rPr>
        <w:t>可导的局限。因此本文采用</w:t>
      </w:r>
      <w:proofErr w:type="spellStart"/>
      <w:r>
        <w:t>SeqGAN</w:t>
      </w:r>
      <w:proofErr w:type="spellEnd"/>
      <w:r>
        <w:rPr>
          <w:rFonts w:hint="eastAsia"/>
        </w:rPr>
        <w:t>框架，将序列生成视为强化学习问题，通过策略梯度与蒙特卡洛搜索实现对抗训练。同时，为提升测试用例的多样性与语法正确性，在数据预处理过程中使用了三种聚类策略：无聚类保留全部消息，追求最大覆盖；等长聚类按消息长度分组，使模型学习固定格式；高级聚类基于</w:t>
      </w:r>
      <w:r>
        <w:t>k‑means</w:t>
      </w:r>
      <w:r>
        <w:rPr>
          <w:rFonts w:hint="eastAsia"/>
        </w:rPr>
        <w:t>将功能相似的消息归为一组，分别训练独立的生成器。结合上述方法，设计并实现了一个基于</w:t>
      </w:r>
      <w:proofErr w:type="spellStart"/>
      <w:r>
        <w:t>SeqGAN</w:t>
      </w:r>
      <w:proofErr w:type="spellEnd"/>
      <w:r>
        <w:rPr>
          <w:rFonts w:hint="eastAsia"/>
        </w:rPr>
        <w:t>的网络协议模糊测试系统，该系统不依赖协议规范，可适用于多种基于</w:t>
      </w:r>
      <w:r>
        <w:t>TCP</w:t>
      </w:r>
      <w:r>
        <w:rPr>
          <w:rFonts w:hint="eastAsia"/>
        </w:rPr>
        <w:t>的应用层协议，且资源需求较低。</w:t>
      </w:r>
    </w:p>
    <w:p w14:paraId="3738416F" w14:textId="77777777" w:rsidR="00F05DC7" w:rsidRDefault="00000000">
      <w:pPr>
        <w:ind w:firstLine="480"/>
      </w:pPr>
      <w:r>
        <w:rPr>
          <w:rFonts w:hint="eastAsia"/>
        </w:rPr>
        <w:t>（</w:t>
      </w:r>
      <w:r>
        <w:rPr>
          <w:rFonts w:hint="eastAsia"/>
        </w:rPr>
        <w:t>3</w:t>
      </w:r>
      <w:r>
        <w:rPr>
          <w:rFonts w:hint="eastAsia"/>
        </w:rPr>
        <w:t>）基于所提方法实现模糊测试框架并建立性能评价指标</w:t>
      </w:r>
    </w:p>
    <w:p w14:paraId="04332275" w14:textId="77777777" w:rsidR="00F05DC7" w:rsidRDefault="00000000">
      <w:pPr>
        <w:ind w:firstLine="480"/>
      </w:pPr>
      <w:r>
        <w:rPr>
          <w:rFonts w:hint="eastAsia"/>
        </w:rPr>
        <w:t>为</w:t>
      </w:r>
      <w:proofErr w:type="gramStart"/>
      <w:r>
        <w:rPr>
          <w:rFonts w:hint="eastAsia"/>
        </w:rPr>
        <w:t>验证此</w:t>
      </w:r>
      <w:proofErr w:type="gramEnd"/>
      <w:r>
        <w:rPr>
          <w:rFonts w:hint="eastAsia"/>
        </w:rPr>
        <w:t>系统的有效性，我引入了测试输入拒绝率（</w:t>
      </w:r>
      <w:r>
        <w:rPr>
          <w:rFonts w:hint="eastAsia"/>
        </w:rPr>
        <w:t>TIRR</w:t>
      </w:r>
      <w:r>
        <w:rPr>
          <w:rFonts w:hint="eastAsia"/>
        </w:rPr>
        <w:t>）和每百用例异常数（</w:t>
      </w:r>
      <w:proofErr w:type="spellStart"/>
      <w:r>
        <w:rPr>
          <w:rFonts w:hint="eastAsia"/>
        </w:rPr>
        <w:t>AoVD</w:t>
      </w:r>
      <w:proofErr w:type="spellEnd"/>
      <w:r>
        <w:rPr>
          <w:rFonts w:hint="eastAsia"/>
        </w:rPr>
        <w:t>）两个指标，用于定量评估生成用例的格式质量与漏洞挖掘能力。以</w:t>
      </w:r>
      <w:r>
        <w:rPr>
          <w:rFonts w:hint="eastAsia"/>
        </w:rPr>
        <w:t>Modbus TCP</w:t>
      </w:r>
      <w:r>
        <w:rPr>
          <w:rFonts w:hint="eastAsia"/>
        </w:rPr>
        <w:t>协议为测试目标，将本系统与随机生成、随机变异两种传统方法进行对比实验。实验结果表明，本文方法在</w:t>
      </w:r>
      <w:r>
        <w:rPr>
          <w:rFonts w:hint="eastAsia"/>
        </w:rPr>
        <w:t>TIRR</w:t>
      </w:r>
      <w:r>
        <w:rPr>
          <w:rFonts w:hint="eastAsia"/>
        </w:rPr>
        <w:t>和</w:t>
      </w:r>
      <w:proofErr w:type="spellStart"/>
      <w:r>
        <w:rPr>
          <w:rFonts w:hint="eastAsia"/>
        </w:rPr>
        <w:t>AoVD</w:t>
      </w:r>
      <w:proofErr w:type="spellEnd"/>
      <w:r>
        <w:rPr>
          <w:rFonts w:hint="eastAsia"/>
        </w:rPr>
        <w:t>两项指标上均显著优于传统模糊测试方法，验证了其在测试用例有效性和异常触发频率上的优势。此外，此系统还设计了闭环反馈模块，利用测试中发现的异常消息对生成器进行微调，进一步提升了系统的迭代优化能力。</w:t>
      </w:r>
    </w:p>
    <w:p w14:paraId="38BDA1E5" w14:textId="77777777" w:rsidR="00F05DC7" w:rsidRDefault="00000000">
      <w:pPr>
        <w:pStyle w:val="2"/>
        <w:spacing w:before="163"/>
        <w:rPr>
          <w:rFonts w:cs="Times New Roman"/>
        </w:rPr>
      </w:pPr>
      <w:bookmarkStart w:id="9" w:name="_Toc16173"/>
      <w:r>
        <w:rPr>
          <w:rFonts w:cs="Times New Roman"/>
        </w:rPr>
        <w:t>1.</w:t>
      </w:r>
      <w:r>
        <w:rPr>
          <w:rFonts w:cs="Times New Roman" w:hint="eastAsia"/>
        </w:rPr>
        <w:t>4</w:t>
      </w:r>
      <w:r>
        <w:rPr>
          <w:rFonts w:cs="Times New Roman"/>
        </w:rPr>
        <w:t xml:space="preserve"> </w:t>
      </w:r>
      <w:r>
        <w:rPr>
          <w:rFonts w:cs="Times New Roman"/>
        </w:rPr>
        <w:t>论文组织结构</w:t>
      </w:r>
      <w:bookmarkEnd w:id="9"/>
    </w:p>
    <w:p w14:paraId="5DF89B4B" w14:textId="77777777" w:rsidR="00F05DC7" w:rsidRDefault="00000000">
      <w:pPr>
        <w:ind w:firstLine="480"/>
      </w:pPr>
      <w:r>
        <w:t>论文共安排五章，组织结构如下：</w:t>
      </w:r>
    </w:p>
    <w:p w14:paraId="256A6291" w14:textId="77777777" w:rsidR="00F05DC7" w:rsidRDefault="00000000">
      <w:pPr>
        <w:ind w:firstLine="480"/>
      </w:pPr>
      <w:r>
        <w:rPr>
          <w:rFonts w:hint="eastAsia"/>
        </w:rPr>
        <w:t>第一章为绪论，介绍了课题的选题背景、研究意义，以及课题在国内外发展的状况，明确了本文的主要研究内容。</w:t>
      </w:r>
    </w:p>
    <w:p w14:paraId="7D5411BD" w14:textId="77777777" w:rsidR="00F05DC7" w:rsidRDefault="00000000">
      <w:pPr>
        <w:ind w:firstLine="480"/>
      </w:pPr>
      <w:r>
        <w:rPr>
          <w:rFonts w:hint="eastAsia"/>
        </w:rPr>
        <w:t>第二章为基础知识介绍，介绍了课题研究过程中涉及的基础理论和相关技术，包括网络协议基础，</w:t>
      </w:r>
      <w:r>
        <w:rPr>
          <w:rFonts w:hint="eastAsia"/>
        </w:rPr>
        <w:t>Modbus TCP</w:t>
      </w:r>
      <w:r>
        <w:rPr>
          <w:rFonts w:hint="eastAsia"/>
        </w:rPr>
        <w:t>协议格式、模糊测试技术、生成对抗网络、深度神经网络（</w:t>
      </w:r>
      <w:r>
        <w:rPr>
          <w:rFonts w:hint="eastAsia"/>
        </w:rPr>
        <w:t>LSTM</w:t>
      </w:r>
      <w:r>
        <w:rPr>
          <w:rFonts w:hint="eastAsia"/>
        </w:rPr>
        <w:t>和</w:t>
      </w:r>
      <w:r>
        <w:rPr>
          <w:rFonts w:hint="eastAsia"/>
        </w:rPr>
        <w:t>CNN</w:t>
      </w:r>
      <w:r>
        <w:rPr>
          <w:rFonts w:hint="eastAsia"/>
        </w:rPr>
        <w:t>）以及</w:t>
      </w:r>
      <w:proofErr w:type="spellStart"/>
      <w:r>
        <w:rPr>
          <w:rFonts w:hint="eastAsia"/>
        </w:rPr>
        <w:t>SeqGAN</w:t>
      </w:r>
      <w:proofErr w:type="spellEnd"/>
      <w:r>
        <w:rPr>
          <w:rFonts w:hint="eastAsia"/>
        </w:rPr>
        <w:t>模型的框架。</w:t>
      </w:r>
    </w:p>
    <w:p w14:paraId="1D39814A" w14:textId="77777777" w:rsidR="00F05DC7" w:rsidRDefault="00000000">
      <w:pPr>
        <w:ind w:firstLine="480"/>
      </w:pPr>
      <w:r>
        <w:rPr>
          <w:rFonts w:hint="eastAsia"/>
        </w:rPr>
        <w:t>第三章为系统设计与实现，详细介绍了此系统的整体架构和六大功能模块：消息捕获与分析模块、预处理与聚类模块、训练与消息生成模块、消息发送模块、监控模块和日志</w:t>
      </w:r>
      <w:r>
        <w:rPr>
          <w:rFonts w:hint="eastAsia"/>
        </w:rPr>
        <w:lastRenderedPageBreak/>
        <w:t>模块。</w:t>
      </w:r>
    </w:p>
    <w:p w14:paraId="4221B0A6" w14:textId="77777777" w:rsidR="00F05DC7" w:rsidRDefault="00000000">
      <w:pPr>
        <w:ind w:firstLine="480"/>
      </w:pPr>
      <w:r>
        <w:rPr>
          <w:rFonts w:hint="eastAsia"/>
        </w:rPr>
        <w:t>第四章为实验结果与分析，介绍了实验评估指标、实验环境和参数设置，展示了与基线方法的对比实验结果以及迭代反馈实验结果，并对实验数据进行了深入分析。</w:t>
      </w:r>
    </w:p>
    <w:p w14:paraId="2182B60F" w14:textId="77777777" w:rsidR="00F05DC7" w:rsidRDefault="00000000">
      <w:pPr>
        <w:ind w:firstLine="480"/>
      </w:pPr>
      <w:r>
        <w:rPr>
          <w:rFonts w:hint="eastAsia"/>
        </w:rPr>
        <w:t>第五章为总结与展望，对本文的工作进行了全面总结，提炼了主要创新点，分析了存在的不足，并对未来研究方向进行了展望。</w:t>
      </w:r>
    </w:p>
    <w:p w14:paraId="2E8F2A8D" w14:textId="77777777" w:rsidR="00F05DC7" w:rsidRDefault="00F05DC7">
      <w:pPr>
        <w:ind w:firstLineChars="0" w:firstLine="0"/>
      </w:pPr>
    </w:p>
    <w:p w14:paraId="4560398A" w14:textId="77777777" w:rsidR="00F05DC7" w:rsidRDefault="00F05DC7">
      <w:pPr>
        <w:ind w:firstLineChars="0" w:firstLine="0"/>
        <w:sectPr w:rsidR="00F05DC7">
          <w:pgSz w:w="11907" w:h="16839"/>
          <w:pgMar w:top="1418" w:right="1191" w:bottom="1191" w:left="1191" w:header="851" w:footer="851" w:gutter="284"/>
          <w:pgNumType w:start="1"/>
          <w:cols w:space="425"/>
          <w:docGrid w:type="lines" w:linePitch="326"/>
        </w:sectPr>
      </w:pPr>
    </w:p>
    <w:p w14:paraId="178C4691" w14:textId="77777777" w:rsidR="00F05DC7" w:rsidRDefault="00F05DC7">
      <w:pPr>
        <w:ind w:firstLine="480"/>
      </w:pPr>
    </w:p>
    <w:p w14:paraId="7B7BDD92" w14:textId="77777777" w:rsidR="00F05DC7" w:rsidRDefault="00000000">
      <w:pPr>
        <w:pStyle w:val="1"/>
        <w:numPr>
          <w:ilvl w:val="0"/>
          <w:numId w:val="1"/>
        </w:numPr>
        <w:tabs>
          <w:tab w:val="left" w:pos="1950"/>
          <w:tab w:val="center" w:pos="3883"/>
        </w:tabs>
      </w:pPr>
      <w:bookmarkStart w:id="10" w:name="_Toc27195"/>
      <w:r>
        <w:t>基础知识介绍</w:t>
      </w:r>
      <w:bookmarkEnd w:id="10"/>
    </w:p>
    <w:p w14:paraId="59F03362" w14:textId="77777777" w:rsidR="00F05DC7" w:rsidRDefault="00000000">
      <w:pPr>
        <w:pStyle w:val="2"/>
        <w:spacing w:before="163"/>
      </w:pPr>
      <w:bookmarkStart w:id="11" w:name="_Toc28875"/>
      <w:r>
        <w:rPr>
          <w:rFonts w:hint="eastAsia"/>
        </w:rPr>
        <w:t xml:space="preserve">2.1 </w:t>
      </w:r>
      <w:r>
        <w:rPr>
          <w:rFonts w:hint="eastAsia"/>
        </w:rPr>
        <w:t>网络协议基础</w:t>
      </w:r>
      <w:bookmarkEnd w:id="11"/>
    </w:p>
    <w:p w14:paraId="6EF00E7D" w14:textId="77777777" w:rsidR="00F05DC7" w:rsidRDefault="00000000">
      <w:pPr>
        <w:ind w:firstLine="480"/>
      </w:pPr>
      <w:r>
        <w:rPr>
          <w:rFonts w:hint="eastAsia"/>
        </w:rPr>
        <w:t>网络协议是计算机网络中设备之间进行数据交换所必须遵循的一组规则和约定。它规定了数据如何封装、如何寻址、如何传输、如何检错以及如何解析。在工业控制系统、企业内网和互联网等各类网络环境中，协议的正确实现是保障系统功能完整性和运行稳定性的前提条件。协议实现在本质上是对协议规范文档的软件翻译，程序员阅读规范中的字段定义、状态机描述和处理流程后，将其转化为代码。</w:t>
      </w:r>
    </w:p>
    <w:p w14:paraId="0A68D417" w14:textId="77777777" w:rsidR="00F05DC7" w:rsidRDefault="00000000">
      <w:pPr>
        <w:pStyle w:val="3"/>
        <w:spacing w:before="163"/>
      </w:pPr>
      <w:bookmarkStart w:id="12" w:name="_Toc4384"/>
      <w:r>
        <w:rPr>
          <w:rFonts w:hint="eastAsia"/>
        </w:rPr>
        <w:t xml:space="preserve">2.1.1 </w:t>
      </w:r>
      <w:r>
        <w:rPr>
          <w:rFonts w:hint="eastAsia"/>
        </w:rPr>
        <w:t>协议的分层结构</w:t>
      </w:r>
      <w:bookmarkEnd w:id="12"/>
    </w:p>
    <w:p w14:paraId="729D2170" w14:textId="77777777" w:rsidR="00F05DC7" w:rsidRDefault="00000000">
      <w:pPr>
        <w:ind w:firstLine="480"/>
      </w:pPr>
      <w:r>
        <w:rPr>
          <w:rFonts w:hint="eastAsia"/>
        </w:rPr>
        <w:t>现代网络协议普遍采用分层设计。以</w:t>
      </w:r>
      <w:r>
        <w:rPr>
          <w:rFonts w:hint="eastAsia"/>
        </w:rPr>
        <w:t>TCP/IP</w:t>
      </w:r>
      <w:r>
        <w:rPr>
          <w:rFonts w:hint="eastAsia"/>
        </w:rPr>
        <w:t>协议</w:t>
      </w:r>
      <w:proofErr w:type="gramStart"/>
      <w:r>
        <w:rPr>
          <w:rFonts w:hint="eastAsia"/>
        </w:rPr>
        <w:t>簇</w:t>
      </w:r>
      <w:proofErr w:type="gramEnd"/>
      <w:r>
        <w:rPr>
          <w:rFonts w:hint="eastAsia"/>
        </w:rPr>
        <w:t>为例，从下到上通常分为四层。网络接口层、网际层（</w:t>
      </w:r>
      <w:r>
        <w:rPr>
          <w:rFonts w:hint="eastAsia"/>
        </w:rPr>
        <w:t>IP</w:t>
      </w:r>
      <w:r>
        <w:rPr>
          <w:rFonts w:hint="eastAsia"/>
        </w:rPr>
        <w:t>层）、传输层（</w:t>
      </w:r>
      <w:r>
        <w:rPr>
          <w:rFonts w:hint="eastAsia"/>
        </w:rPr>
        <w:t>TCP/UDP</w:t>
      </w:r>
      <w:r>
        <w:rPr>
          <w:rFonts w:hint="eastAsia"/>
        </w:rPr>
        <w:t>层）和应用层，表</w:t>
      </w:r>
      <w:r>
        <w:rPr>
          <w:rFonts w:hint="eastAsia"/>
        </w:rPr>
        <w:t>2-1</w:t>
      </w:r>
      <w:r>
        <w:rPr>
          <w:rFonts w:hint="eastAsia"/>
        </w:rPr>
        <w:t>以</w:t>
      </w:r>
      <w:r>
        <w:rPr>
          <w:rFonts w:hint="eastAsia"/>
        </w:rPr>
        <w:t>TCP/IP</w:t>
      </w:r>
      <w:r>
        <w:rPr>
          <w:rFonts w:hint="eastAsia"/>
        </w:rPr>
        <w:t>协议</w:t>
      </w:r>
      <w:proofErr w:type="gramStart"/>
      <w:r>
        <w:rPr>
          <w:rFonts w:hint="eastAsia"/>
        </w:rPr>
        <w:t>簇</w:t>
      </w:r>
      <w:proofErr w:type="gramEnd"/>
      <w:r>
        <w:rPr>
          <w:rFonts w:hint="eastAsia"/>
        </w:rPr>
        <w:t>为例，列出了四层结构的功能划分。它们每一层只关心自己的职责，下层为上层提供服务，上层</w:t>
      </w:r>
      <w:proofErr w:type="gramStart"/>
      <w:r>
        <w:rPr>
          <w:rFonts w:hint="eastAsia"/>
        </w:rPr>
        <w:t>不</w:t>
      </w:r>
      <w:proofErr w:type="gramEnd"/>
      <w:r>
        <w:rPr>
          <w:rFonts w:hint="eastAsia"/>
        </w:rPr>
        <w:t>感知下层的实现细节。</w:t>
      </w:r>
    </w:p>
    <w:p w14:paraId="1118B08A" w14:textId="77777777" w:rsidR="00F05DC7" w:rsidRDefault="00000000">
      <w:pPr>
        <w:pStyle w:val="afe"/>
      </w:pPr>
      <w:r>
        <w:rPr>
          <w:rFonts w:hint="eastAsia"/>
        </w:rPr>
        <w:t>表</w:t>
      </w:r>
      <w:r>
        <w:rPr>
          <w:rFonts w:hint="eastAsia"/>
        </w:rPr>
        <w:t>2-1 TCP/IP</w:t>
      </w:r>
      <w:r>
        <w:rPr>
          <w:rFonts w:hint="eastAsia"/>
        </w:rPr>
        <w:t>协议分层结构</w:t>
      </w:r>
    </w:p>
    <w:tbl>
      <w:tblPr>
        <w:tblStyle w:val="af0"/>
        <w:tblW w:w="0" w:type="auto"/>
        <w:tblLook w:val="04A0" w:firstRow="1" w:lastRow="0" w:firstColumn="1" w:lastColumn="0" w:noHBand="0" w:noVBand="1"/>
      </w:tblPr>
      <w:tblGrid>
        <w:gridCol w:w="651"/>
        <w:gridCol w:w="1256"/>
        <w:gridCol w:w="7334"/>
      </w:tblGrid>
      <w:tr w:rsidR="00F05DC7" w14:paraId="413B35D2" w14:textId="77777777">
        <w:tc>
          <w:tcPr>
            <w:tcW w:w="658" w:type="dxa"/>
            <w:tcBorders>
              <w:top w:val="single" w:sz="4" w:space="0" w:color="auto"/>
              <w:left w:val="nil"/>
              <w:bottom w:val="single" w:sz="4" w:space="0" w:color="auto"/>
              <w:right w:val="nil"/>
            </w:tcBorders>
          </w:tcPr>
          <w:p w14:paraId="7B395281" w14:textId="77777777" w:rsidR="00F05DC7" w:rsidRDefault="00000000">
            <w:pPr>
              <w:pStyle w:val="aff1"/>
            </w:pPr>
            <w:r>
              <w:rPr>
                <w:rFonts w:hint="eastAsia"/>
              </w:rPr>
              <w:t>层级</w:t>
            </w:r>
          </w:p>
        </w:tc>
        <w:tc>
          <w:tcPr>
            <w:tcW w:w="1280" w:type="dxa"/>
            <w:tcBorders>
              <w:top w:val="single" w:sz="4" w:space="0" w:color="auto"/>
              <w:left w:val="nil"/>
              <w:bottom w:val="single" w:sz="4" w:space="0" w:color="auto"/>
              <w:right w:val="nil"/>
            </w:tcBorders>
          </w:tcPr>
          <w:p w14:paraId="611F1DCA" w14:textId="77777777" w:rsidR="00F05DC7" w:rsidRDefault="00000000">
            <w:pPr>
              <w:pStyle w:val="aff1"/>
            </w:pPr>
            <w:r>
              <w:rPr>
                <w:rFonts w:hint="eastAsia"/>
              </w:rPr>
              <w:t>名称</w:t>
            </w:r>
          </w:p>
        </w:tc>
        <w:tc>
          <w:tcPr>
            <w:tcW w:w="7519" w:type="dxa"/>
            <w:tcBorders>
              <w:top w:val="single" w:sz="4" w:space="0" w:color="auto"/>
              <w:left w:val="nil"/>
              <w:bottom w:val="single" w:sz="4" w:space="0" w:color="auto"/>
              <w:right w:val="nil"/>
            </w:tcBorders>
          </w:tcPr>
          <w:p w14:paraId="01C6C333" w14:textId="77777777" w:rsidR="00F05DC7" w:rsidRDefault="00000000">
            <w:pPr>
              <w:pStyle w:val="aff1"/>
            </w:pPr>
            <w:r>
              <w:rPr>
                <w:rFonts w:hint="eastAsia"/>
              </w:rPr>
              <w:t>主要功能</w:t>
            </w:r>
          </w:p>
        </w:tc>
      </w:tr>
      <w:tr w:rsidR="00F05DC7" w14:paraId="43CCA087" w14:textId="77777777">
        <w:tc>
          <w:tcPr>
            <w:tcW w:w="658" w:type="dxa"/>
            <w:tcBorders>
              <w:top w:val="single" w:sz="4" w:space="0" w:color="auto"/>
              <w:left w:val="nil"/>
              <w:bottom w:val="nil"/>
              <w:right w:val="nil"/>
            </w:tcBorders>
          </w:tcPr>
          <w:p w14:paraId="178C9F46" w14:textId="77777777" w:rsidR="00F05DC7" w:rsidRDefault="00000000">
            <w:pPr>
              <w:pStyle w:val="aff1"/>
            </w:pPr>
            <w:r>
              <w:rPr>
                <w:rFonts w:hint="eastAsia"/>
              </w:rPr>
              <w:t>4</w:t>
            </w:r>
          </w:p>
        </w:tc>
        <w:tc>
          <w:tcPr>
            <w:tcW w:w="1280" w:type="dxa"/>
            <w:tcBorders>
              <w:top w:val="single" w:sz="4" w:space="0" w:color="auto"/>
              <w:left w:val="nil"/>
              <w:bottom w:val="nil"/>
              <w:right w:val="nil"/>
            </w:tcBorders>
          </w:tcPr>
          <w:p w14:paraId="08C6ECB7" w14:textId="77777777" w:rsidR="00F05DC7" w:rsidRDefault="00000000">
            <w:pPr>
              <w:pStyle w:val="aff1"/>
            </w:pPr>
            <w:r>
              <w:rPr>
                <w:rFonts w:hint="eastAsia"/>
              </w:rPr>
              <w:t>应用层</w:t>
            </w:r>
          </w:p>
        </w:tc>
        <w:tc>
          <w:tcPr>
            <w:tcW w:w="7519" w:type="dxa"/>
            <w:tcBorders>
              <w:top w:val="single" w:sz="4" w:space="0" w:color="auto"/>
              <w:left w:val="nil"/>
              <w:bottom w:val="nil"/>
              <w:right w:val="nil"/>
            </w:tcBorders>
          </w:tcPr>
          <w:p w14:paraId="5273E95E" w14:textId="77777777" w:rsidR="00F05DC7" w:rsidRDefault="00000000">
            <w:pPr>
              <w:pStyle w:val="aff1"/>
            </w:pPr>
            <w:r>
              <w:rPr>
                <w:rFonts w:hint="eastAsia"/>
              </w:rPr>
              <w:t>承载具体业务逻辑，为用户应用程序提供网络服务接口</w:t>
            </w:r>
          </w:p>
        </w:tc>
      </w:tr>
      <w:tr w:rsidR="00F05DC7" w14:paraId="1D2D4B14" w14:textId="77777777">
        <w:tc>
          <w:tcPr>
            <w:tcW w:w="658" w:type="dxa"/>
            <w:tcBorders>
              <w:top w:val="nil"/>
              <w:left w:val="nil"/>
              <w:bottom w:val="nil"/>
              <w:right w:val="nil"/>
            </w:tcBorders>
          </w:tcPr>
          <w:p w14:paraId="1C372BAB" w14:textId="77777777" w:rsidR="00F05DC7" w:rsidRDefault="00000000">
            <w:pPr>
              <w:pStyle w:val="aff1"/>
            </w:pPr>
            <w:r>
              <w:rPr>
                <w:rFonts w:hint="eastAsia"/>
              </w:rPr>
              <w:t>3</w:t>
            </w:r>
          </w:p>
        </w:tc>
        <w:tc>
          <w:tcPr>
            <w:tcW w:w="1280" w:type="dxa"/>
            <w:tcBorders>
              <w:top w:val="nil"/>
              <w:left w:val="nil"/>
              <w:bottom w:val="nil"/>
              <w:right w:val="nil"/>
            </w:tcBorders>
          </w:tcPr>
          <w:p w14:paraId="0B9303AF" w14:textId="77777777" w:rsidR="00F05DC7" w:rsidRDefault="00000000">
            <w:pPr>
              <w:pStyle w:val="aff1"/>
            </w:pPr>
            <w:r>
              <w:rPr>
                <w:rFonts w:hint="eastAsia"/>
              </w:rPr>
              <w:t>传输层</w:t>
            </w:r>
          </w:p>
        </w:tc>
        <w:tc>
          <w:tcPr>
            <w:tcW w:w="7519" w:type="dxa"/>
            <w:tcBorders>
              <w:top w:val="nil"/>
              <w:left w:val="nil"/>
              <w:bottom w:val="nil"/>
              <w:right w:val="nil"/>
            </w:tcBorders>
          </w:tcPr>
          <w:p w14:paraId="22010BC5" w14:textId="77777777" w:rsidR="00F05DC7" w:rsidRDefault="00000000">
            <w:pPr>
              <w:pStyle w:val="aff1"/>
            </w:pPr>
            <w:r>
              <w:rPr>
                <w:rFonts w:hint="eastAsia"/>
              </w:rPr>
              <w:t>提供端到端的数据传输服务，负责分段、流量控制、差错检测和可靠传输</w:t>
            </w:r>
          </w:p>
        </w:tc>
      </w:tr>
      <w:tr w:rsidR="00F05DC7" w14:paraId="46440C46" w14:textId="77777777">
        <w:tc>
          <w:tcPr>
            <w:tcW w:w="658" w:type="dxa"/>
            <w:tcBorders>
              <w:top w:val="nil"/>
              <w:left w:val="nil"/>
              <w:bottom w:val="nil"/>
              <w:right w:val="nil"/>
            </w:tcBorders>
          </w:tcPr>
          <w:p w14:paraId="6DA5EED1" w14:textId="77777777" w:rsidR="00F05DC7" w:rsidRDefault="00000000">
            <w:pPr>
              <w:pStyle w:val="aff1"/>
            </w:pPr>
            <w:r>
              <w:rPr>
                <w:rFonts w:hint="eastAsia"/>
              </w:rPr>
              <w:t>2</w:t>
            </w:r>
          </w:p>
        </w:tc>
        <w:tc>
          <w:tcPr>
            <w:tcW w:w="1280" w:type="dxa"/>
            <w:tcBorders>
              <w:top w:val="nil"/>
              <w:left w:val="nil"/>
              <w:bottom w:val="nil"/>
              <w:right w:val="nil"/>
            </w:tcBorders>
          </w:tcPr>
          <w:p w14:paraId="11C7BCBE" w14:textId="77777777" w:rsidR="00F05DC7" w:rsidRDefault="00000000">
            <w:pPr>
              <w:pStyle w:val="aff1"/>
            </w:pPr>
            <w:proofErr w:type="gramStart"/>
            <w:r>
              <w:rPr>
                <w:rFonts w:hint="eastAsia"/>
              </w:rPr>
              <w:t>网际层</w:t>
            </w:r>
            <w:proofErr w:type="gramEnd"/>
          </w:p>
        </w:tc>
        <w:tc>
          <w:tcPr>
            <w:tcW w:w="7519" w:type="dxa"/>
            <w:tcBorders>
              <w:top w:val="nil"/>
              <w:left w:val="nil"/>
              <w:bottom w:val="nil"/>
              <w:right w:val="nil"/>
            </w:tcBorders>
          </w:tcPr>
          <w:p w14:paraId="36A07F65" w14:textId="77777777" w:rsidR="00F05DC7" w:rsidRDefault="00000000">
            <w:pPr>
              <w:pStyle w:val="aff1"/>
            </w:pPr>
            <w:r>
              <w:rPr>
                <w:rFonts w:hint="eastAsia"/>
              </w:rPr>
              <w:t>负责数据包的路由选择、逻辑寻址和分片重组</w:t>
            </w:r>
          </w:p>
        </w:tc>
      </w:tr>
      <w:tr w:rsidR="00F05DC7" w14:paraId="34298EE6" w14:textId="77777777">
        <w:tc>
          <w:tcPr>
            <w:tcW w:w="658" w:type="dxa"/>
            <w:tcBorders>
              <w:top w:val="nil"/>
              <w:left w:val="nil"/>
              <w:bottom w:val="single" w:sz="4" w:space="0" w:color="auto"/>
              <w:right w:val="nil"/>
            </w:tcBorders>
          </w:tcPr>
          <w:p w14:paraId="3B97B751" w14:textId="77777777" w:rsidR="00F05DC7" w:rsidRDefault="00000000">
            <w:pPr>
              <w:pStyle w:val="aff1"/>
            </w:pPr>
            <w:r>
              <w:rPr>
                <w:rFonts w:hint="eastAsia"/>
              </w:rPr>
              <w:t>1</w:t>
            </w:r>
          </w:p>
        </w:tc>
        <w:tc>
          <w:tcPr>
            <w:tcW w:w="1280" w:type="dxa"/>
            <w:tcBorders>
              <w:top w:val="nil"/>
              <w:left w:val="nil"/>
              <w:bottom w:val="single" w:sz="4" w:space="0" w:color="auto"/>
              <w:right w:val="nil"/>
            </w:tcBorders>
          </w:tcPr>
          <w:p w14:paraId="466068C1" w14:textId="77777777" w:rsidR="00F05DC7" w:rsidRDefault="00000000">
            <w:pPr>
              <w:pStyle w:val="aff1"/>
            </w:pPr>
            <w:r>
              <w:rPr>
                <w:rFonts w:hint="eastAsia"/>
              </w:rPr>
              <w:t>网络接口层</w:t>
            </w:r>
          </w:p>
        </w:tc>
        <w:tc>
          <w:tcPr>
            <w:tcW w:w="7519" w:type="dxa"/>
            <w:tcBorders>
              <w:top w:val="nil"/>
              <w:left w:val="nil"/>
              <w:bottom w:val="single" w:sz="4" w:space="0" w:color="auto"/>
              <w:right w:val="nil"/>
            </w:tcBorders>
          </w:tcPr>
          <w:p w14:paraId="7B9F9524" w14:textId="77777777" w:rsidR="00F05DC7" w:rsidRDefault="00000000">
            <w:pPr>
              <w:pStyle w:val="aff1"/>
            </w:pPr>
            <w:r>
              <w:rPr>
                <w:rFonts w:hint="eastAsia"/>
              </w:rPr>
              <w:t>负责物理信号的传输、介质访问控制和</w:t>
            </w:r>
            <w:proofErr w:type="gramStart"/>
            <w:r>
              <w:rPr>
                <w:rFonts w:hint="eastAsia"/>
              </w:rPr>
              <w:t>帧的</w:t>
            </w:r>
            <w:proofErr w:type="gramEnd"/>
            <w:r>
              <w:rPr>
                <w:rFonts w:hint="eastAsia"/>
              </w:rPr>
              <w:t>封装与解析</w:t>
            </w:r>
          </w:p>
        </w:tc>
      </w:tr>
    </w:tbl>
    <w:p w14:paraId="395BDB1B" w14:textId="77777777" w:rsidR="00F05DC7" w:rsidRDefault="00000000">
      <w:pPr>
        <w:ind w:firstLine="480"/>
      </w:pPr>
      <w:r>
        <w:rPr>
          <w:rFonts w:hint="eastAsia"/>
        </w:rPr>
        <w:t>分层设计的好处是带来了良好的模块化和</w:t>
      </w:r>
      <w:proofErr w:type="gramStart"/>
      <w:r>
        <w:rPr>
          <w:rFonts w:hint="eastAsia"/>
        </w:rPr>
        <w:t>可</w:t>
      </w:r>
      <w:proofErr w:type="gramEnd"/>
      <w:r>
        <w:rPr>
          <w:rFonts w:hint="eastAsia"/>
        </w:rPr>
        <w:t>扩展性，但同时也引入了一个系统性的安全隐患。协议解析的复杂性高度集中在各层的边界处，当数据从下层传递到上层时，每一层都需要对收到的字节流进行解析：检查头部字段的合法性、验证长度字段与实际负载的一致性、校验和是否正确、选项字段是否存在异常组合。这些分散在协议</w:t>
      </w:r>
      <w:proofErr w:type="gramStart"/>
      <w:r>
        <w:rPr>
          <w:rFonts w:hint="eastAsia"/>
        </w:rPr>
        <w:t>栈</w:t>
      </w:r>
      <w:proofErr w:type="gramEnd"/>
      <w:r>
        <w:rPr>
          <w:rFonts w:hint="eastAsia"/>
        </w:rPr>
        <w:t>的各个层次中的解析逻辑，构成了协议实现的总体攻击面。一条应用层协议消息在到达业务逻辑处理代码之前，已经经过了网络接口层的帧校验、</w:t>
      </w:r>
      <w:r>
        <w:rPr>
          <w:rFonts w:hint="eastAsia"/>
        </w:rPr>
        <w:t>IP</w:t>
      </w:r>
      <w:r>
        <w:rPr>
          <w:rFonts w:hint="eastAsia"/>
        </w:rPr>
        <w:t>层的分片重组和头部校验、</w:t>
      </w:r>
      <w:r>
        <w:rPr>
          <w:rFonts w:hint="eastAsia"/>
        </w:rPr>
        <w:t>TCP</w:t>
      </w:r>
      <w:r>
        <w:rPr>
          <w:rFonts w:hint="eastAsia"/>
        </w:rPr>
        <w:t>层的序列号验证和流重组，任何一个层次的</w:t>
      </w:r>
      <w:proofErr w:type="gramStart"/>
      <w:r>
        <w:rPr>
          <w:rFonts w:hint="eastAsia"/>
        </w:rPr>
        <w:t>解析器存在</w:t>
      </w:r>
      <w:proofErr w:type="gramEnd"/>
      <w:r>
        <w:rPr>
          <w:rFonts w:hint="eastAsia"/>
        </w:rPr>
        <w:t>的错误或者缺陷，都可能会导致整个通信链路发生异常。</w:t>
      </w:r>
    </w:p>
    <w:p w14:paraId="13F17493" w14:textId="77777777" w:rsidR="00F05DC7" w:rsidRDefault="00000000">
      <w:pPr>
        <w:ind w:firstLine="480"/>
      </w:pPr>
      <w:r>
        <w:rPr>
          <w:rFonts w:hint="eastAsia"/>
        </w:rPr>
        <w:t>这里先以应用层协议为例，若一条消息从网络传入后，首先要经过的是传输层处理（如</w:t>
      </w:r>
      <w:r>
        <w:rPr>
          <w:rFonts w:hint="eastAsia"/>
        </w:rPr>
        <w:t>TCP</w:t>
      </w:r>
      <w:r>
        <w:rPr>
          <w:rFonts w:hint="eastAsia"/>
        </w:rPr>
        <w:t>重组），然后被传递给应用层协议解析器，</w:t>
      </w:r>
      <w:proofErr w:type="gramStart"/>
      <w:r>
        <w:rPr>
          <w:rFonts w:hint="eastAsia"/>
        </w:rPr>
        <w:t>解析器</w:t>
      </w:r>
      <w:proofErr w:type="gramEnd"/>
      <w:r>
        <w:rPr>
          <w:rFonts w:hint="eastAsia"/>
        </w:rPr>
        <w:t>需要顺序读取字节流，逐字段识别：先读头部固定字段，再根据头部中的长度指示读取可变长字段，再根据类型字段决定后续数据的解析方式。这个过程中的每一个判断分支、每一次边界检查和类型转换，都有可能因为程序员的疏忽或协议规范本身的模糊描述而引发问题或者缺陷。</w:t>
      </w:r>
    </w:p>
    <w:p w14:paraId="3111F61B" w14:textId="77777777" w:rsidR="00F05DC7" w:rsidRDefault="00000000">
      <w:pPr>
        <w:pStyle w:val="3"/>
        <w:spacing w:before="163"/>
      </w:pPr>
      <w:bookmarkStart w:id="13" w:name="_Toc29316"/>
      <w:r>
        <w:rPr>
          <w:rFonts w:hint="eastAsia"/>
        </w:rPr>
        <w:lastRenderedPageBreak/>
        <w:t>2.1.2</w:t>
      </w:r>
      <w:r>
        <w:rPr>
          <w:rFonts w:hint="eastAsia"/>
        </w:rPr>
        <w:t>协议数据单元的封装过程</w:t>
      </w:r>
      <w:bookmarkEnd w:id="13"/>
    </w:p>
    <w:p w14:paraId="191B4752" w14:textId="77777777" w:rsidR="00F05DC7" w:rsidRDefault="00000000">
      <w:pPr>
        <w:ind w:firstLine="480"/>
      </w:pPr>
      <w:r>
        <w:rPr>
          <w:rFonts w:hint="eastAsia"/>
        </w:rPr>
        <w:t>在分层架构中，数据以协议数据单元（</w:t>
      </w:r>
      <w:r>
        <w:rPr>
          <w:rFonts w:hint="eastAsia"/>
        </w:rPr>
        <w:t>Protocol Data Unit</w:t>
      </w:r>
      <w:r>
        <w:rPr>
          <w:rFonts w:hint="eastAsia"/>
        </w:rPr>
        <w:t>，</w:t>
      </w:r>
      <w:r>
        <w:rPr>
          <w:rFonts w:hint="eastAsia"/>
        </w:rPr>
        <w:t>PDU</w:t>
      </w:r>
      <w:r>
        <w:rPr>
          <w:rFonts w:hint="eastAsia"/>
        </w:rPr>
        <w:t>）的形式在各层之间传递。发送端自上而下逐层封装：应用层消息作为应用层</w:t>
      </w:r>
      <w:r>
        <w:rPr>
          <w:rFonts w:hint="eastAsia"/>
        </w:rPr>
        <w:t>PDU</w:t>
      </w:r>
      <w:r>
        <w:rPr>
          <w:rFonts w:hint="eastAsia"/>
        </w:rPr>
        <w:t>向下传递给传输层，传输层为其添加</w:t>
      </w:r>
      <w:r>
        <w:rPr>
          <w:rFonts w:hint="eastAsia"/>
        </w:rPr>
        <w:t>TCP</w:t>
      </w:r>
      <w:r>
        <w:rPr>
          <w:rFonts w:hint="eastAsia"/>
        </w:rPr>
        <w:t>或</w:t>
      </w:r>
      <w:r>
        <w:rPr>
          <w:rFonts w:hint="eastAsia"/>
        </w:rPr>
        <w:t>UDP</w:t>
      </w:r>
      <w:r>
        <w:rPr>
          <w:rFonts w:hint="eastAsia"/>
        </w:rPr>
        <w:t>头部形成传输层</w:t>
      </w:r>
      <w:r>
        <w:rPr>
          <w:rFonts w:hint="eastAsia"/>
        </w:rPr>
        <w:t>PDU</w:t>
      </w:r>
      <w:r>
        <w:rPr>
          <w:rFonts w:hint="eastAsia"/>
        </w:rPr>
        <w:t>（报文段），</w:t>
      </w:r>
      <w:proofErr w:type="gramStart"/>
      <w:r>
        <w:rPr>
          <w:rFonts w:hint="eastAsia"/>
        </w:rPr>
        <w:t>网际层再</w:t>
      </w:r>
      <w:proofErr w:type="gramEnd"/>
      <w:r>
        <w:rPr>
          <w:rFonts w:hint="eastAsia"/>
        </w:rPr>
        <w:t>添加</w:t>
      </w:r>
      <w:r>
        <w:rPr>
          <w:rFonts w:hint="eastAsia"/>
        </w:rPr>
        <w:t>IP</w:t>
      </w:r>
      <w:r>
        <w:rPr>
          <w:rFonts w:hint="eastAsia"/>
        </w:rPr>
        <w:t>头部形成</w:t>
      </w:r>
      <w:r>
        <w:rPr>
          <w:rFonts w:hint="eastAsia"/>
        </w:rPr>
        <w:t>IP</w:t>
      </w:r>
      <w:r>
        <w:rPr>
          <w:rFonts w:hint="eastAsia"/>
        </w:rPr>
        <w:t>数据报，最后由网络接口层</w:t>
      </w:r>
      <w:proofErr w:type="gramStart"/>
      <w:r>
        <w:rPr>
          <w:rFonts w:hint="eastAsia"/>
        </w:rPr>
        <w:t>添加帧头和帧尾</w:t>
      </w:r>
      <w:proofErr w:type="gramEnd"/>
      <w:r>
        <w:rPr>
          <w:rFonts w:hint="eastAsia"/>
        </w:rPr>
        <w:t>形成可在物理链路上传输的数据帧。接收端则自下而上逐层解封装：每一层剥离本层头部并进行校验，将内层</w:t>
      </w:r>
      <w:r>
        <w:rPr>
          <w:rFonts w:hint="eastAsia"/>
        </w:rPr>
        <w:t>PDU</w:t>
      </w:r>
      <w:r>
        <w:rPr>
          <w:rFonts w:hint="eastAsia"/>
        </w:rPr>
        <w:t>向上传递给相邻上层处理。</w:t>
      </w:r>
    </w:p>
    <w:p w14:paraId="468BE2A4" w14:textId="77777777" w:rsidR="00F05DC7" w:rsidRDefault="00000000">
      <w:pPr>
        <w:ind w:firstLine="480"/>
      </w:pPr>
      <w:r>
        <w:rPr>
          <w:rFonts w:hint="eastAsia"/>
        </w:rPr>
        <w:t>这一逐层解封装的过程对测试具有重要影响。对于应用层模糊测试而言，测试用例必须首先通过底层</w:t>
      </w:r>
      <w:proofErr w:type="gramStart"/>
      <w:r>
        <w:rPr>
          <w:rFonts w:hint="eastAsia"/>
        </w:rPr>
        <w:t>各协议</w:t>
      </w:r>
      <w:proofErr w:type="gramEnd"/>
      <w:r>
        <w:rPr>
          <w:rFonts w:hint="eastAsia"/>
        </w:rPr>
        <w:t>的完整性检查，才能最终到达应用层解析器。例如，一条欲发往</w:t>
      </w:r>
      <w:r>
        <w:rPr>
          <w:rFonts w:hint="eastAsia"/>
        </w:rPr>
        <w:t>Modbus</w:t>
      </w:r>
      <w:r>
        <w:rPr>
          <w:rFonts w:hint="eastAsia"/>
        </w:rPr>
        <w:t>从站的测试用例，在到达</w:t>
      </w:r>
      <w:r>
        <w:rPr>
          <w:rFonts w:hint="eastAsia"/>
        </w:rPr>
        <w:t>Modbus</w:t>
      </w:r>
      <w:r>
        <w:rPr>
          <w:rFonts w:hint="eastAsia"/>
        </w:rPr>
        <w:t>协议</w:t>
      </w:r>
      <w:proofErr w:type="gramStart"/>
      <w:r>
        <w:rPr>
          <w:rFonts w:hint="eastAsia"/>
        </w:rPr>
        <w:t>解析器</w:t>
      </w:r>
      <w:proofErr w:type="gramEnd"/>
      <w:r>
        <w:rPr>
          <w:rFonts w:hint="eastAsia"/>
        </w:rPr>
        <w:t>之前，必须首先通过</w:t>
      </w:r>
      <w:r>
        <w:rPr>
          <w:rFonts w:hint="eastAsia"/>
        </w:rPr>
        <w:t>TCP</w:t>
      </w:r>
      <w:r>
        <w:rPr>
          <w:rFonts w:hint="eastAsia"/>
        </w:rPr>
        <w:t>层的校验和验证和端口匹配。如果测试用例在构造时破坏了底层协议的必要字段，则可能在传输层即被丢弃，根本无法到达应用层。因此，高效的协议模糊测试需要在保持底层协议完整性的前提下，在应用层协议字段中引入合理变异。</w:t>
      </w:r>
    </w:p>
    <w:p w14:paraId="7F827CD9" w14:textId="77777777" w:rsidR="00F05DC7" w:rsidRDefault="00000000">
      <w:pPr>
        <w:pStyle w:val="3"/>
        <w:spacing w:before="163"/>
      </w:pPr>
      <w:bookmarkStart w:id="14" w:name="_Toc11235"/>
      <w:r>
        <w:rPr>
          <w:rFonts w:hint="eastAsia"/>
        </w:rPr>
        <w:t xml:space="preserve">2.1.2 </w:t>
      </w:r>
      <w:r>
        <w:rPr>
          <w:rFonts w:hint="eastAsia"/>
        </w:rPr>
        <w:t>协议实现中的常见缺陷类型</w:t>
      </w:r>
      <w:bookmarkEnd w:id="14"/>
    </w:p>
    <w:p w14:paraId="4BFC97C7" w14:textId="77777777" w:rsidR="00F05DC7" w:rsidRDefault="00000000">
      <w:pPr>
        <w:ind w:firstLine="480"/>
      </w:pPr>
      <w:r>
        <w:rPr>
          <w:rFonts w:hint="eastAsia"/>
        </w:rPr>
        <w:t>协议实现中的缺陷虽然形态各异，但归纳起来主要集中在以下几种类型。</w:t>
      </w:r>
    </w:p>
    <w:p w14:paraId="34578C61" w14:textId="77777777" w:rsidR="00F05DC7" w:rsidRDefault="00000000">
      <w:pPr>
        <w:ind w:firstLine="480"/>
      </w:pPr>
      <w:r>
        <w:rPr>
          <w:rFonts w:hint="eastAsia"/>
        </w:rPr>
        <w:t>第一类为缓冲区溢出。当协议规范中声明某字段最大长度为</w:t>
      </w:r>
      <w:r>
        <w:rPr>
          <w:rFonts w:hint="eastAsia"/>
        </w:rPr>
        <w:t>N</w:t>
      </w:r>
      <w:r>
        <w:rPr>
          <w:rFonts w:hint="eastAsia"/>
        </w:rPr>
        <w:t>字节，但实现代码未做严格校验时，攻击者可以构造长度超过</w:t>
      </w:r>
      <w:r>
        <w:rPr>
          <w:rFonts w:hint="eastAsia"/>
        </w:rPr>
        <w:t>N</w:t>
      </w:r>
      <w:r>
        <w:rPr>
          <w:rFonts w:hint="eastAsia"/>
        </w:rPr>
        <w:t>的数据，导致数据被写入超出预分配缓冲区边界的内存区域，覆盖相邻的</w:t>
      </w:r>
      <w:proofErr w:type="gramStart"/>
      <w:r>
        <w:rPr>
          <w:rFonts w:hint="eastAsia"/>
        </w:rPr>
        <w:t>栈帧数据或堆</w:t>
      </w:r>
      <w:proofErr w:type="gramEnd"/>
      <w:r>
        <w:rPr>
          <w:rFonts w:hint="eastAsia"/>
        </w:rPr>
        <w:t>管理结构。此类问题在各类网络协议的变长字段处理逻辑中均有出现——例如，</w:t>
      </w:r>
      <w:r>
        <w:rPr>
          <w:rFonts w:hint="eastAsia"/>
        </w:rPr>
        <w:t>HTTP</w:t>
      </w:r>
      <w:r>
        <w:rPr>
          <w:rFonts w:hint="eastAsia"/>
        </w:rPr>
        <w:t>请求头解析中对过长的</w:t>
      </w:r>
      <w:r>
        <w:rPr>
          <w:rFonts w:hint="eastAsia"/>
        </w:rPr>
        <w:t>URI</w:t>
      </w:r>
      <w:r>
        <w:rPr>
          <w:rFonts w:hint="eastAsia"/>
        </w:rPr>
        <w:t>字段处理不当、</w:t>
      </w:r>
      <w:r>
        <w:rPr>
          <w:rFonts w:hint="eastAsia"/>
        </w:rPr>
        <w:t>DNS</w:t>
      </w:r>
      <w:r>
        <w:rPr>
          <w:rFonts w:hint="eastAsia"/>
        </w:rPr>
        <w:t>报文解析中对超出声明长度的域名压缩指针未做边界检查、以及邮件协议中对附件大小的错误校验，都可能触发缓冲区溢出。在协议实现中，只要存在“读取长度指示后再分配缓冲区”的模式，而长度指示值与实际数据量的校验缺失，溢出风险即存在。</w:t>
      </w:r>
    </w:p>
    <w:p w14:paraId="1DB12BF9" w14:textId="77777777" w:rsidR="00F05DC7" w:rsidRDefault="00000000">
      <w:pPr>
        <w:ind w:firstLine="480"/>
      </w:pPr>
      <w:r>
        <w:rPr>
          <w:rFonts w:hint="eastAsia"/>
        </w:rPr>
        <w:t>第二类为整数溢出。协议消息中大量使用长度字段来指示后续负载的字节数。如果实现代码在对长度字段执行加减运算时未考虑整数溢出的可能，可能导致分配了过小的缓冲区却拷贝了远大于缓冲区的数据。例如，一段处理逻辑将长度字段指示的负载长度与固定头部长度相加，其结果若超出所用整数类型的表示范围，将发生回绕，得到一个远小于实际所需的值，后续的内存拷贝操作便可能触发越界访问。</w:t>
      </w:r>
    </w:p>
    <w:p w14:paraId="30F0B4EB" w14:textId="77777777" w:rsidR="00F05DC7" w:rsidRDefault="00000000">
      <w:pPr>
        <w:ind w:firstLine="480"/>
      </w:pPr>
      <w:r>
        <w:rPr>
          <w:rFonts w:hint="eastAsia"/>
        </w:rPr>
        <w:t>第三类为状态管理缺陷。许多协议并非完全无状态——某些消息仅在特定会话状态下有效，某些操作必须遵循严格的消息交互序列。例如</w:t>
      </w:r>
      <w:r>
        <w:rPr>
          <w:rFonts w:hint="eastAsia"/>
        </w:rPr>
        <w:t>TCP</w:t>
      </w:r>
      <w:r>
        <w:rPr>
          <w:rFonts w:hint="eastAsia"/>
        </w:rPr>
        <w:t>连接的状态机包含</w:t>
      </w:r>
      <w:r>
        <w:rPr>
          <w:rFonts w:hint="eastAsia"/>
        </w:rPr>
        <w:t>CLOSED</w:t>
      </w:r>
      <w:r>
        <w:rPr>
          <w:rFonts w:hint="eastAsia"/>
        </w:rPr>
        <w:t>、</w:t>
      </w:r>
      <w:r>
        <w:rPr>
          <w:rFonts w:hint="eastAsia"/>
        </w:rPr>
        <w:t>LISTEN</w:t>
      </w:r>
      <w:r>
        <w:rPr>
          <w:rFonts w:hint="eastAsia"/>
        </w:rPr>
        <w:t>、</w:t>
      </w:r>
      <w:r>
        <w:rPr>
          <w:rFonts w:hint="eastAsia"/>
        </w:rPr>
        <w:t>SYN-SENT</w:t>
      </w:r>
      <w:r>
        <w:rPr>
          <w:rFonts w:hint="eastAsia"/>
        </w:rPr>
        <w:t>、</w:t>
      </w:r>
      <w:r>
        <w:rPr>
          <w:rFonts w:hint="eastAsia"/>
        </w:rPr>
        <w:t>ESTABLISHED</w:t>
      </w:r>
      <w:r>
        <w:rPr>
          <w:rFonts w:hint="eastAsia"/>
        </w:rPr>
        <w:t>等多个状态，若实现在</w:t>
      </w:r>
      <w:r>
        <w:rPr>
          <w:rFonts w:hint="eastAsia"/>
        </w:rPr>
        <w:t>FIN-WAIT-2</w:t>
      </w:r>
      <w:r>
        <w:rPr>
          <w:rFonts w:hint="eastAsia"/>
        </w:rPr>
        <w:t>状态下仍接收并处理数据包而未正确关闭连接，可能引发资源泄漏或状态死锁。如果协议实现中的状态机逻辑不完整，缺少对特定非预期状态转换路径的校验，攻击者可能通过发送不符合正常交互顺序的请求，使协议实现进入未定义状态。这类缺陷的发现难度较高，因为需要构造特定的消息序列而非单条异常消息。</w:t>
      </w:r>
    </w:p>
    <w:p w14:paraId="1D595D76" w14:textId="77777777" w:rsidR="00F05DC7" w:rsidRDefault="00000000">
      <w:pPr>
        <w:ind w:firstLine="480"/>
      </w:pPr>
      <w:r>
        <w:rPr>
          <w:rFonts w:hint="eastAsia"/>
        </w:rPr>
        <w:lastRenderedPageBreak/>
        <w:t>第四类为边界条件错误。这类错误涵盖了一系列因协议字段取值触及合法范围极限而引发的问题。例如，长度字段取值为零时，后续的数据读取逻辑应如何行为？端口号取值为零或</w:t>
      </w:r>
      <w:r>
        <w:rPr>
          <w:rFonts w:hint="eastAsia"/>
        </w:rPr>
        <w:t>65535</w:t>
      </w:r>
      <w:r>
        <w:rPr>
          <w:rFonts w:hint="eastAsia"/>
        </w:rPr>
        <w:t>时，是否会触发特权端口保护机制的绕过？类型字段取未定义的</w:t>
      </w:r>
      <w:proofErr w:type="gramStart"/>
      <w:r>
        <w:rPr>
          <w:rFonts w:hint="eastAsia"/>
        </w:rPr>
        <w:t>保留值</w:t>
      </w:r>
      <w:proofErr w:type="gramEnd"/>
      <w:r>
        <w:rPr>
          <w:rFonts w:hint="eastAsia"/>
        </w:rPr>
        <w:t>时，程序是否进入了未处理的</w:t>
      </w:r>
      <w:r>
        <w:rPr>
          <w:rFonts w:hint="eastAsia"/>
        </w:rPr>
        <w:t>default</w:t>
      </w:r>
      <w:r>
        <w:rPr>
          <w:rFonts w:hint="eastAsia"/>
        </w:rPr>
        <w:t>分支或产生了不可预期的行为？这些边界取值在正常通信中极少出现，因而常规功能测试几乎无法覆盖。</w:t>
      </w:r>
    </w:p>
    <w:p w14:paraId="0863334A" w14:textId="77777777" w:rsidR="00F05DC7" w:rsidRDefault="00000000">
      <w:pPr>
        <w:ind w:firstLine="480"/>
      </w:pPr>
      <w:r>
        <w:rPr>
          <w:rFonts w:hint="eastAsia"/>
        </w:rPr>
        <w:t>从模糊测试的角度审视，上述四类缺陷具有一个共同特征：它们在正常通信流程中极少被触发。正常通信不会发送超长数据、不会构造整数回绕、不会打乱消息交互顺序、不会使用保留的类型值。因此，常规的基于需求规格的功能测试几乎不可能覆盖这些边界场景。这一特征正是模糊测试的价值所在——通过系统性地生成大量非预期输入，主动冲击协议实现中的薄弱环节，使潜伏缺陷在测试阶段暴露出来，而非等到上线后被攻击者发现和利用。</w:t>
      </w:r>
    </w:p>
    <w:p w14:paraId="60B352EE" w14:textId="77777777" w:rsidR="00F05DC7" w:rsidRDefault="00000000">
      <w:pPr>
        <w:ind w:firstLine="480"/>
      </w:pPr>
      <w:r>
        <w:rPr>
          <w:rFonts w:hint="eastAsia"/>
        </w:rPr>
        <w:t>在本课题中，选取了</w:t>
      </w:r>
      <w:r>
        <w:rPr>
          <w:rFonts w:hint="eastAsia"/>
        </w:rPr>
        <w:t>Modbus TCP</w:t>
      </w:r>
      <w:r>
        <w:rPr>
          <w:rFonts w:hint="eastAsia"/>
        </w:rPr>
        <w:t>协议作为模糊测试方法的验证目标。</w:t>
      </w:r>
      <w:r>
        <w:rPr>
          <w:rFonts w:hint="eastAsia"/>
        </w:rPr>
        <w:t>Modbus TCP</w:t>
      </w:r>
      <w:r>
        <w:rPr>
          <w:rFonts w:hint="eastAsia"/>
        </w:rPr>
        <w:t>是一种典型的应用层工控协议，报文结构简单、格式公开、无复杂会话状态。其通信模型为简单的“请求</w:t>
      </w:r>
      <w:r>
        <w:rPr>
          <w:rFonts w:hint="eastAsia"/>
        </w:rPr>
        <w:t>-</w:t>
      </w:r>
      <w:r>
        <w:rPr>
          <w:rFonts w:hint="eastAsia"/>
        </w:rPr>
        <w:t>响应”模式，每条请求对应一个响应，不涉及连接建立后的复杂状态转换。这些特性使</w:t>
      </w:r>
      <w:r>
        <w:rPr>
          <w:rFonts w:hint="eastAsia"/>
        </w:rPr>
        <w:t>Modbus TCP</w:t>
      </w:r>
      <w:r>
        <w:rPr>
          <w:rFonts w:hint="eastAsia"/>
        </w:rPr>
        <w:t>成为验证基于生成对抗网络的协议模糊测试方法的理想初始对象——简单的结构有利于控制实验变量，聚焦于生成模型的序列学习能力和异常触发效果评估。</w:t>
      </w:r>
    </w:p>
    <w:p w14:paraId="5A816560" w14:textId="77777777" w:rsidR="00F05DC7" w:rsidRDefault="00000000">
      <w:pPr>
        <w:pStyle w:val="2"/>
        <w:spacing w:before="163"/>
        <w:rPr>
          <w:rFonts w:cs="Times New Roman"/>
        </w:rPr>
      </w:pPr>
      <w:bookmarkStart w:id="15" w:name="_Toc14610"/>
      <w:r>
        <w:rPr>
          <w:rFonts w:cs="Times New Roman"/>
        </w:rPr>
        <w:t>2.</w:t>
      </w:r>
      <w:r>
        <w:rPr>
          <w:rFonts w:cs="Times New Roman" w:hint="eastAsia"/>
        </w:rPr>
        <w:t>2</w:t>
      </w:r>
      <w:r>
        <w:rPr>
          <w:rFonts w:cs="Times New Roman"/>
        </w:rPr>
        <w:t xml:space="preserve"> </w:t>
      </w:r>
      <w:r>
        <w:rPr>
          <w:rFonts w:cs="Times New Roman" w:hint="eastAsia"/>
        </w:rPr>
        <w:t>Modbus TCP</w:t>
      </w:r>
      <w:r>
        <w:rPr>
          <w:rFonts w:cs="Times New Roman" w:hint="eastAsia"/>
        </w:rPr>
        <w:t>协议</w:t>
      </w:r>
      <w:bookmarkEnd w:id="15"/>
    </w:p>
    <w:p w14:paraId="311B09D0" w14:textId="77777777" w:rsidR="00F05DC7" w:rsidRDefault="00000000">
      <w:pPr>
        <w:spacing w:line="240" w:lineRule="auto"/>
        <w:ind w:firstLineChars="0" w:firstLine="0"/>
      </w:pPr>
      <w:r>
        <w:rPr>
          <w:noProof/>
        </w:rPr>
        <w:drawing>
          <wp:inline distT="0" distB="0" distL="0" distR="0" wp14:anchorId="66A06480" wp14:editId="323C791D">
            <wp:extent cx="5868035" cy="3037840"/>
            <wp:effectExtent l="0" t="0" r="12065" b="10160"/>
            <wp:docPr id="1559727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27553" name="图片 1"/>
                    <pic:cNvPicPr>
                      <a:picLocks noChangeAspect="1"/>
                    </pic:cNvPicPr>
                  </pic:nvPicPr>
                  <pic:blipFill>
                    <a:blip r:embed="rId25"/>
                    <a:stretch>
                      <a:fillRect/>
                    </a:stretch>
                  </pic:blipFill>
                  <pic:spPr>
                    <a:xfrm>
                      <a:off x="0" y="0"/>
                      <a:ext cx="5868035" cy="3037840"/>
                    </a:xfrm>
                    <a:prstGeom prst="rect">
                      <a:avLst/>
                    </a:prstGeom>
                  </pic:spPr>
                </pic:pic>
              </a:graphicData>
            </a:graphic>
          </wp:inline>
        </w:drawing>
      </w:r>
    </w:p>
    <w:p w14:paraId="755446A7" w14:textId="77777777" w:rsidR="00F05DC7" w:rsidRDefault="00000000">
      <w:pPr>
        <w:pStyle w:val="aff"/>
      </w:pPr>
      <w:r>
        <w:rPr>
          <w:rFonts w:hint="eastAsia"/>
        </w:rPr>
        <w:t>图</w:t>
      </w:r>
      <w:r>
        <w:t>2-1</w:t>
      </w:r>
      <w:r>
        <w:rPr>
          <w:rFonts w:hint="eastAsia"/>
        </w:rPr>
        <w:t xml:space="preserve"> </w:t>
      </w:r>
      <w:r>
        <w:t>Modbus TCP</w:t>
      </w:r>
      <w:r>
        <w:rPr>
          <w:rFonts w:hint="eastAsia"/>
        </w:rPr>
        <w:t>协议的报文格式</w:t>
      </w:r>
    </w:p>
    <w:p w14:paraId="3D27698E" w14:textId="77777777" w:rsidR="00F05DC7" w:rsidRDefault="00000000">
      <w:pPr>
        <w:ind w:firstLine="480"/>
      </w:pPr>
      <w:r>
        <w:t>Modbus</w:t>
      </w:r>
      <w:r>
        <w:rPr>
          <w:rFonts w:hint="eastAsia"/>
        </w:rPr>
        <w:t>是一种应用层报文传输协议，最早由</w:t>
      </w:r>
      <w:proofErr w:type="spellStart"/>
      <w:r>
        <w:t>Modicon</w:t>
      </w:r>
      <w:proofErr w:type="spellEnd"/>
      <w:r>
        <w:rPr>
          <w:rFonts w:hint="eastAsia"/>
        </w:rPr>
        <w:t>公司于</w:t>
      </w:r>
      <w:r>
        <w:t>1979</w:t>
      </w:r>
      <w:r>
        <w:rPr>
          <w:rFonts w:hint="eastAsia"/>
        </w:rPr>
        <w:t>年开发，最初用于可编程逻辑控制器之间的通信。由于其协议简单、开放且易于实现，</w:t>
      </w:r>
      <w:r>
        <w:t>Modbus</w:t>
      </w:r>
      <w:r>
        <w:rPr>
          <w:rFonts w:hint="eastAsia"/>
        </w:rPr>
        <w:t>逐渐成为</w:t>
      </w:r>
      <w:r>
        <w:rPr>
          <w:rFonts w:hint="eastAsia"/>
        </w:rPr>
        <w:lastRenderedPageBreak/>
        <w:t>工业自动化领域的事实标准，广泛应用于工控系统、智能电表、楼宇自动化等场景。</w:t>
      </w:r>
      <w:r>
        <w:t xml:space="preserve">Modbus </w:t>
      </w:r>
      <w:r>
        <w:rPr>
          <w:rFonts w:hint="eastAsia"/>
        </w:rPr>
        <w:t>支持多种物理链路，包括串行链路和以太网链路。本课题使用的是基于</w:t>
      </w:r>
      <w:r>
        <w:t xml:space="preserve"> TCP/IP</w:t>
      </w:r>
      <w:r>
        <w:rPr>
          <w:rFonts w:hint="eastAsia"/>
        </w:rPr>
        <w:t>的</w:t>
      </w:r>
      <w:r>
        <w:t>Modbus TCP</w:t>
      </w:r>
      <w:r>
        <w:rPr>
          <w:rFonts w:hint="eastAsia"/>
        </w:rPr>
        <w:t>变体。</w:t>
      </w:r>
    </w:p>
    <w:p w14:paraId="2C095437" w14:textId="77777777" w:rsidR="00F05DC7" w:rsidRDefault="00000000">
      <w:pPr>
        <w:ind w:firstLine="480"/>
      </w:pPr>
      <w:r>
        <w:rPr>
          <w:rFonts w:hint="eastAsia"/>
        </w:rPr>
        <w:t>Modbus TCP</w:t>
      </w:r>
      <w:r>
        <w:rPr>
          <w:rFonts w:hint="eastAsia"/>
        </w:rPr>
        <w:t>协议的数据单元由</w:t>
      </w:r>
      <w:r>
        <w:rPr>
          <w:rFonts w:hint="eastAsia"/>
        </w:rPr>
        <w:t>Modbus</w:t>
      </w:r>
      <w:r>
        <w:rPr>
          <w:rFonts w:hint="eastAsia"/>
        </w:rPr>
        <w:t>应用层协议（</w:t>
      </w:r>
      <w:r>
        <w:rPr>
          <w:rFonts w:hint="eastAsia"/>
        </w:rPr>
        <w:t>MBAP</w:t>
      </w:r>
      <w:r>
        <w:rPr>
          <w:rFonts w:hint="eastAsia"/>
        </w:rPr>
        <w:t>）</w:t>
      </w:r>
      <w:proofErr w:type="gramStart"/>
      <w:r>
        <w:rPr>
          <w:rFonts w:hint="eastAsia"/>
        </w:rPr>
        <w:t>报文头</w:t>
      </w:r>
      <w:proofErr w:type="gramEnd"/>
      <w:r>
        <w:rPr>
          <w:rFonts w:hint="eastAsia"/>
        </w:rPr>
        <w:t>和协议数据单元（</w:t>
      </w:r>
      <w:r>
        <w:rPr>
          <w:rFonts w:hint="eastAsia"/>
        </w:rPr>
        <w:t>PDU</w:t>
      </w:r>
      <w:r>
        <w:rPr>
          <w:rFonts w:hint="eastAsia"/>
        </w:rPr>
        <w:t>）两部分组成。</w:t>
      </w:r>
      <w:r>
        <w:rPr>
          <w:rFonts w:hint="eastAsia"/>
        </w:rPr>
        <w:t>Modbus TCP</w:t>
      </w:r>
      <w:r>
        <w:rPr>
          <w:rFonts w:hint="eastAsia"/>
        </w:rPr>
        <w:t>协议的报文格式如图</w:t>
      </w:r>
      <w:r>
        <w:rPr>
          <w:rFonts w:hint="eastAsia"/>
        </w:rPr>
        <w:t>2-1</w:t>
      </w:r>
      <w:r>
        <w:rPr>
          <w:rFonts w:hint="eastAsia"/>
        </w:rPr>
        <w:t>所示。</w:t>
      </w:r>
    </w:p>
    <w:p w14:paraId="7CF07D78" w14:textId="77777777" w:rsidR="00F05DC7" w:rsidRDefault="00000000">
      <w:pPr>
        <w:ind w:firstLine="480"/>
      </w:pPr>
      <w:r>
        <w:rPr>
          <w:rFonts w:hint="eastAsia"/>
        </w:rPr>
        <w:t>MBAP</w:t>
      </w:r>
      <w:proofErr w:type="gramStart"/>
      <w:r>
        <w:rPr>
          <w:rFonts w:hint="eastAsia"/>
        </w:rPr>
        <w:t>报文头固定</w:t>
      </w:r>
      <w:proofErr w:type="gramEnd"/>
      <w:r>
        <w:rPr>
          <w:rFonts w:hint="eastAsia"/>
        </w:rPr>
        <w:t>为</w:t>
      </w:r>
      <w:r>
        <w:rPr>
          <w:rFonts w:hint="eastAsia"/>
        </w:rPr>
        <w:t>7</w:t>
      </w:r>
      <w:r>
        <w:rPr>
          <w:rFonts w:hint="eastAsia"/>
        </w:rPr>
        <w:t>字节，包含四个字段：事务标识符、协议标识符、长度以及单元标识符。</w:t>
      </w:r>
      <w:proofErr w:type="gramStart"/>
      <w:r>
        <w:rPr>
          <w:rFonts w:hint="eastAsia"/>
        </w:rPr>
        <w:t>个</w:t>
      </w:r>
      <w:proofErr w:type="gramEnd"/>
      <w:r>
        <w:rPr>
          <w:rFonts w:hint="eastAsia"/>
        </w:rPr>
        <w:t>字段长度和含义如表</w:t>
      </w:r>
      <w:r>
        <w:rPr>
          <w:rFonts w:hint="eastAsia"/>
        </w:rPr>
        <w:t>2-2</w:t>
      </w:r>
      <w:r>
        <w:rPr>
          <w:rFonts w:hint="eastAsia"/>
        </w:rPr>
        <w:t>所示。</w:t>
      </w:r>
    </w:p>
    <w:p w14:paraId="310A6D57" w14:textId="77777777" w:rsidR="00F05DC7" w:rsidRDefault="00000000">
      <w:pPr>
        <w:pStyle w:val="aff"/>
      </w:pPr>
      <w:r>
        <w:rPr>
          <w:rFonts w:hint="eastAsia"/>
        </w:rPr>
        <w:t>表</w:t>
      </w:r>
      <w:r>
        <w:rPr>
          <w:rFonts w:hint="eastAsia"/>
        </w:rPr>
        <w:t>2-2 MBAP</w:t>
      </w:r>
      <w:r>
        <w:rPr>
          <w:rFonts w:hint="eastAsia"/>
        </w:rPr>
        <w:t>报文头</w:t>
      </w:r>
    </w:p>
    <w:tbl>
      <w:tblPr>
        <w:tblStyle w:val="af0"/>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42"/>
        <w:gridCol w:w="1109"/>
        <w:gridCol w:w="5206"/>
      </w:tblGrid>
      <w:tr w:rsidR="00F05DC7" w14:paraId="6ECAE583" w14:textId="77777777">
        <w:tc>
          <w:tcPr>
            <w:tcW w:w="3142" w:type="dxa"/>
            <w:tcBorders>
              <w:top w:val="single" w:sz="4" w:space="0" w:color="auto"/>
              <w:bottom w:val="single" w:sz="4" w:space="0" w:color="auto"/>
              <w:tl2br w:val="nil"/>
              <w:tr2bl w:val="nil"/>
            </w:tcBorders>
          </w:tcPr>
          <w:p w14:paraId="7811691C" w14:textId="77777777" w:rsidR="00F05DC7" w:rsidRDefault="00000000">
            <w:pPr>
              <w:pStyle w:val="aff1"/>
            </w:pPr>
            <w:r>
              <w:rPr>
                <w:rFonts w:hint="eastAsia"/>
              </w:rPr>
              <w:t>字段</w:t>
            </w:r>
          </w:p>
        </w:tc>
        <w:tc>
          <w:tcPr>
            <w:tcW w:w="1109" w:type="dxa"/>
            <w:tcBorders>
              <w:top w:val="single" w:sz="4" w:space="0" w:color="auto"/>
              <w:bottom w:val="single" w:sz="4" w:space="0" w:color="auto"/>
              <w:tl2br w:val="nil"/>
              <w:tr2bl w:val="nil"/>
            </w:tcBorders>
          </w:tcPr>
          <w:p w14:paraId="4EFA5474" w14:textId="77777777" w:rsidR="00F05DC7" w:rsidRDefault="00000000">
            <w:pPr>
              <w:pStyle w:val="aff1"/>
            </w:pPr>
            <w:r>
              <w:rPr>
                <w:rFonts w:hint="eastAsia"/>
              </w:rPr>
              <w:t>长度</w:t>
            </w:r>
          </w:p>
        </w:tc>
        <w:tc>
          <w:tcPr>
            <w:tcW w:w="5206" w:type="dxa"/>
            <w:tcBorders>
              <w:top w:val="single" w:sz="4" w:space="0" w:color="auto"/>
              <w:bottom w:val="single" w:sz="4" w:space="0" w:color="auto"/>
              <w:tl2br w:val="nil"/>
              <w:tr2bl w:val="nil"/>
            </w:tcBorders>
          </w:tcPr>
          <w:p w14:paraId="7486B496" w14:textId="77777777" w:rsidR="00F05DC7" w:rsidRDefault="00000000">
            <w:pPr>
              <w:pStyle w:val="aff1"/>
            </w:pPr>
            <w:r>
              <w:rPr>
                <w:rFonts w:hint="eastAsia"/>
              </w:rPr>
              <w:t>含义</w:t>
            </w:r>
          </w:p>
        </w:tc>
      </w:tr>
      <w:tr w:rsidR="00F05DC7" w14:paraId="62DC34D6" w14:textId="77777777">
        <w:trPr>
          <w:trHeight w:val="426"/>
        </w:trPr>
        <w:tc>
          <w:tcPr>
            <w:tcW w:w="3142" w:type="dxa"/>
            <w:tcBorders>
              <w:top w:val="single" w:sz="4" w:space="0" w:color="auto"/>
              <w:tl2br w:val="nil"/>
              <w:tr2bl w:val="nil"/>
            </w:tcBorders>
          </w:tcPr>
          <w:p w14:paraId="78D3B8B7" w14:textId="77777777" w:rsidR="00F05DC7" w:rsidRDefault="00000000">
            <w:pPr>
              <w:pStyle w:val="aff1"/>
            </w:pPr>
            <w:r>
              <w:rPr>
                <w:rFonts w:hint="eastAsia"/>
              </w:rPr>
              <w:t>事务标识符（</w:t>
            </w:r>
            <w:r>
              <w:rPr>
                <w:rFonts w:hint="eastAsia"/>
              </w:rPr>
              <w:t>Transaction ID</w:t>
            </w:r>
            <w:r>
              <w:rPr>
                <w:rFonts w:hint="eastAsia"/>
              </w:rPr>
              <w:t>）</w:t>
            </w:r>
          </w:p>
        </w:tc>
        <w:tc>
          <w:tcPr>
            <w:tcW w:w="1109" w:type="dxa"/>
            <w:tcBorders>
              <w:top w:val="single" w:sz="4" w:space="0" w:color="auto"/>
              <w:tl2br w:val="nil"/>
              <w:tr2bl w:val="nil"/>
            </w:tcBorders>
          </w:tcPr>
          <w:p w14:paraId="6D62347F" w14:textId="77777777" w:rsidR="00F05DC7" w:rsidRDefault="00000000">
            <w:pPr>
              <w:pStyle w:val="aff1"/>
            </w:pPr>
            <w:r>
              <w:rPr>
                <w:rFonts w:hint="eastAsia"/>
              </w:rPr>
              <w:t>2</w:t>
            </w:r>
          </w:p>
        </w:tc>
        <w:tc>
          <w:tcPr>
            <w:tcW w:w="5206" w:type="dxa"/>
            <w:tcBorders>
              <w:top w:val="single" w:sz="4" w:space="0" w:color="auto"/>
              <w:tl2br w:val="nil"/>
              <w:tr2bl w:val="nil"/>
            </w:tcBorders>
          </w:tcPr>
          <w:p w14:paraId="6B84DB41" w14:textId="77777777" w:rsidR="00F05DC7" w:rsidRDefault="00000000">
            <w:pPr>
              <w:pStyle w:val="aff1"/>
            </w:pPr>
            <w:r>
              <w:rPr>
                <w:rFonts w:hint="eastAsia"/>
              </w:rPr>
              <w:t>可以理解为报文的序列号，用于区分不同的通信数据报文</w:t>
            </w:r>
          </w:p>
        </w:tc>
      </w:tr>
      <w:tr w:rsidR="00F05DC7" w14:paraId="4DF63673" w14:textId="77777777">
        <w:tc>
          <w:tcPr>
            <w:tcW w:w="3142" w:type="dxa"/>
            <w:tcBorders>
              <w:tl2br w:val="nil"/>
              <w:tr2bl w:val="nil"/>
            </w:tcBorders>
          </w:tcPr>
          <w:p w14:paraId="34E3E90F" w14:textId="77777777" w:rsidR="00F05DC7" w:rsidRDefault="00000000">
            <w:pPr>
              <w:pStyle w:val="aff1"/>
            </w:pPr>
            <w:r>
              <w:rPr>
                <w:rFonts w:hint="eastAsia"/>
              </w:rPr>
              <w:t>协议标识符（</w:t>
            </w:r>
            <w:r>
              <w:rPr>
                <w:rFonts w:hint="eastAsia"/>
              </w:rPr>
              <w:t>Protocol ID</w:t>
            </w:r>
            <w:r>
              <w:rPr>
                <w:rFonts w:hint="eastAsia"/>
              </w:rPr>
              <w:t>）</w:t>
            </w:r>
          </w:p>
        </w:tc>
        <w:tc>
          <w:tcPr>
            <w:tcW w:w="1109" w:type="dxa"/>
            <w:tcBorders>
              <w:tl2br w:val="nil"/>
              <w:tr2bl w:val="nil"/>
            </w:tcBorders>
          </w:tcPr>
          <w:p w14:paraId="2670ACD5" w14:textId="77777777" w:rsidR="00F05DC7" w:rsidRDefault="00000000">
            <w:pPr>
              <w:pStyle w:val="aff1"/>
            </w:pPr>
            <w:r>
              <w:rPr>
                <w:rFonts w:hint="eastAsia"/>
              </w:rPr>
              <w:t>2</w:t>
            </w:r>
          </w:p>
        </w:tc>
        <w:tc>
          <w:tcPr>
            <w:tcW w:w="5206" w:type="dxa"/>
            <w:tcBorders>
              <w:tl2br w:val="nil"/>
              <w:tr2bl w:val="nil"/>
            </w:tcBorders>
          </w:tcPr>
          <w:p w14:paraId="4BA32CB0" w14:textId="77777777" w:rsidR="00F05DC7" w:rsidRDefault="00000000">
            <w:pPr>
              <w:pStyle w:val="aff1"/>
            </w:pPr>
            <w:r>
              <w:rPr>
                <w:rFonts w:hint="eastAsia"/>
              </w:rPr>
              <w:t>00 00</w:t>
            </w:r>
            <w:r>
              <w:rPr>
                <w:rFonts w:hint="eastAsia"/>
              </w:rPr>
              <w:t>表示</w:t>
            </w:r>
            <w:r>
              <w:rPr>
                <w:rFonts w:hint="eastAsia"/>
              </w:rPr>
              <w:t xml:space="preserve"> Modbus TCP</w:t>
            </w:r>
            <w:r>
              <w:rPr>
                <w:rFonts w:hint="eastAsia"/>
              </w:rPr>
              <w:t>协议</w:t>
            </w:r>
          </w:p>
        </w:tc>
      </w:tr>
      <w:tr w:rsidR="00F05DC7" w14:paraId="56069939" w14:textId="77777777">
        <w:tc>
          <w:tcPr>
            <w:tcW w:w="3142" w:type="dxa"/>
            <w:tcBorders>
              <w:tl2br w:val="nil"/>
              <w:tr2bl w:val="nil"/>
            </w:tcBorders>
          </w:tcPr>
          <w:p w14:paraId="7993C3CC" w14:textId="77777777" w:rsidR="00F05DC7" w:rsidRDefault="00000000">
            <w:pPr>
              <w:pStyle w:val="aff1"/>
            </w:pPr>
            <w:r>
              <w:rPr>
                <w:rFonts w:hint="eastAsia"/>
              </w:rPr>
              <w:t>长度（</w:t>
            </w:r>
            <w:r>
              <w:rPr>
                <w:rFonts w:hint="eastAsia"/>
              </w:rPr>
              <w:t>Length</w:t>
            </w:r>
            <w:r>
              <w:rPr>
                <w:rFonts w:hint="eastAsia"/>
              </w:rPr>
              <w:t>）</w:t>
            </w:r>
          </w:p>
        </w:tc>
        <w:tc>
          <w:tcPr>
            <w:tcW w:w="1109" w:type="dxa"/>
            <w:tcBorders>
              <w:tl2br w:val="nil"/>
              <w:tr2bl w:val="nil"/>
            </w:tcBorders>
          </w:tcPr>
          <w:p w14:paraId="34CB6A23" w14:textId="77777777" w:rsidR="00F05DC7" w:rsidRDefault="00000000">
            <w:pPr>
              <w:pStyle w:val="aff1"/>
            </w:pPr>
            <w:r>
              <w:rPr>
                <w:rFonts w:hint="eastAsia"/>
              </w:rPr>
              <w:t>2</w:t>
            </w:r>
          </w:p>
        </w:tc>
        <w:tc>
          <w:tcPr>
            <w:tcW w:w="5206" w:type="dxa"/>
            <w:tcBorders>
              <w:tl2br w:val="nil"/>
              <w:tr2bl w:val="nil"/>
            </w:tcBorders>
          </w:tcPr>
          <w:p w14:paraId="7AB39275" w14:textId="77777777" w:rsidR="00F05DC7" w:rsidRDefault="00000000">
            <w:pPr>
              <w:pStyle w:val="aff1"/>
            </w:pPr>
            <w:r>
              <w:rPr>
                <w:rFonts w:hint="eastAsia"/>
              </w:rPr>
              <w:t>表示后续</w:t>
            </w:r>
            <w:r>
              <w:rPr>
                <w:rFonts w:hint="eastAsia"/>
              </w:rPr>
              <w:t xml:space="preserve"> PDU </w:t>
            </w:r>
            <w:r>
              <w:rPr>
                <w:rFonts w:hint="eastAsia"/>
              </w:rPr>
              <w:t>数据长度</w:t>
            </w:r>
          </w:p>
        </w:tc>
      </w:tr>
      <w:tr w:rsidR="00F05DC7" w14:paraId="711AB8F9" w14:textId="77777777">
        <w:tc>
          <w:tcPr>
            <w:tcW w:w="3142" w:type="dxa"/>
            <w:tcBorders>
              <w:tl2br w:val="nil"/>
              <w:tr2bl w:val="nil"/>
            </w:tcBorders>
          </w:tcPr>
          <w:p w14:paraId="56311053" w14:textId="77777777" w:rsidR="00F05DC7" w:rsidRDefault="00000000">
            <w:pPr>
              <w:pStyle w:val="aff1"/>
            </w:pPr>
            <w:r>
              <w:rPr>
                <w:rFonts w:hint="eastAsia"/>
              </w:rPr>
              <w:t>单元标识符（</w:t>
            </w:r>
            <w:r>
              <w:rPr>
                <w:rFonts w:hint="eastAsia"/>
              </w:rPr>
              <w:t>Unit ID</w:t>
            </w:r>
            <w:r>
              <w:rPr>
                <w:rFonts w:hint="eastAsia"/>
              </w:rPr>
              <w:t>）</w:t>
            </w:r>
          </w:p>
        </w:tc>
        <w:tc>
          <w:tcPr>
            <w:tcW w:w="1109" w:type="dxa"/>
            <w:tcBorders>
              <w:tl2br w:val="nil"/>
              <w:tr2bl w:val="nil"/>
            </w:tcBorders>
          </w:tcPr>
          <w:p w14:paraId="334C1A38" w14:textId="77777777" w:rsidR="00F05DC7" w:rsidRDefault="00000000">
            <w:pPr>
              <w:pStyle w:val="aff1"/>
            </w:pPr>
            <w:r>
              <w:rPr>
                <w:rFonts w:hint="eastAsia"/>
              </w:rPr>
              <w:t>1</w:t>
            </w:r>
          </w:p>
        </w:tc>
        <w:tc>
          <w:tcPr>
            <w:tcW w:w="5206" w:type="dxa"/>
            <w:tcBorders>
              <w:tl2br w:val="nil"/>
              <w:tr2bl w:val="nil"/>
            </w:tcBorders>
          </w:tcPr>
          <w:p w14:paraId="09969690" w14:textId="77777777" w:rsidR="00F05DC7" w:rsidRDefault="00000000">
            <w:pPr>
              <w:pStyle w:val="aff1"/>
            </w:pPr>
            <w:r>
              <w:rPr>
                <w:rFonts w:hint="eastAsia"/>
              </w:rPr>
              <w:t>可以理解为设备地址</w:t>
            </w:r>
          </w:p>
        </w:tc>
      </w:tr>
    </w:tbl>
    <w:p w14:paraId="29371E2C" w14:textId="77777777" w:rsidR="00F05DC7" w:rsidRDefault="00000000">
      <w:pPr>
        <w:ind w:firstLine="480"/>
      </w:pPr>
      <w:r>
        <w:rPr>
          <w:rFonts w:hint="eastAsia"/>
        </w:rPr>
        <w:t>协议数据单元</w:t>
      </w:r>
      <w:r>
        <w:rPr>
          <w:rFonts w:hint="eastAsia"/>
        </w:rPr>
        <w:t>PDU</w:t>
      </w:r>
      <w:r>
        <w:rPr>
          <w:rFonts w:hint="eastAsia"/>
        </w:rPr>
        <w:t>则由功能码和数据字段组成。功能码字段长度为</w:t>
      </w:r>
      <w:r>
        <w:rPr>
          <w:rFonts w:hint="eastAsia"/>
        </w:rPr>
        <w:t>1</w:t>
      </w:r>
      <w:r>
        <w:rPr>
          <w:rFonts w:hint="eastAsia"/>
        </w:rPr>
        <w:t>字节，数据字段长度不定，根据具体功能决定。功能码指明了要执行的操作类型，表</w:t>
      </w:r>
      <w:r>
        <w:rPr>
          <w:rFonts w:hint="eastAsia"/>
        </w:rPr>
        <w:t>2-3</w:t>
      </w:r>
      <w:r>
        <w:rPr>
          <w:rFonts w:hint="eastAsia"/>
        </w:rPr>
        <w:t>列出来了常用的功能码。</w:t>
      </w:r>
    </w:p>
    <w:p w14:paraId="428D3F3F" w14:textId="77777777" w:rsidR="00F05DC7" w:rsidRDefault="00000000">
      <w:pPr>
        <w:pStyle w:val="aff"/>
      </w:pPr>
      <w:r>
        <w:t>表</w:t>
      </w:r>
      <w:r>
        <w:t>2-</w:t>
      </w:r>
      <w:r>
        <w:rPr>
          <w:rFonts w:hint="eastAsia"/>
        </w:rPr>
        <w:t>3</w:t>
      </w:r>
      <w:r>
        <w:t xml:space="preserve"> PD</w:t>
      </w:r>
      <w:r>
        <w:rPr>
          <w:rFonts w:hint="eastAsia"/>
        </w:rPr>
        <w:t>U</w:t>
      </w:r>
      <w:r>
        <w:t>功能码</w:t>
      </w:r>
    </w:p>
    <w:tbl>
      <w:tblPr>
        <w:tblStyle w:val="af0"/>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980"/>
      </w:tblGrid>
      <w:tr w:rsidR="00F05DC7" w14:paraId="1CAF0837" w14:textId="77777777">
        <w:tc>
          <w:tcPr>
            <w:tcW w:w="3261" w:type="dxa"/>
            <w:tcBorders>
              <w:top w:val="single" w:sz="8" w:space="0" w:color="auto"/>
              <w:bottom w:val="single" w:sz="8" w:space="0" w:color="auto"/>
            </w:tcBorders>
          </w:tcPr>
          <w:p w14:paraId="3FC035BE" w14:textId="77777777" w:rsidR="00F05DC7" w:rsidRDefault="00000000">
            <w:pPr>
              <w:pStyle w:val="aff1"/>
            </w:pPr>
            <w:r>
              <w:rPr>
                <w:rFonts w:hint="eastAsia"/>
              </w:rPr>
              <w:t>功能码</w:t>
            </w:r>
          </w:p>
        </w:tc>
        <w:tc>
          <w:tcPr>
            <w:tcW w:w="5980" w:type="dxa"/>
            <w:tcBorders>
              <w:top w:val="single" w:sz="8" w:space="0" w:color="auto"/>
              <w:bottom w:val="single" w:sz="8" w:space="0" w:color="auto"/>
            </w:tcBorders>
          </w:tcPr>
          <w:p w14:paraId="4BDA9C67" w14:textId="77777777" w:rsidR="00F05DC7" w:rsidRDefault="00000000">
            <w:pPr>
              <w:pStyle w:val="aff1"/>
            </w:pPr>
            <w:r>
              <w:rPr>
                <w:rFonts w:hint="eastAsia"/>
              </w:rPr>
              <w:t>含义</w:t>
            </w:r>
          </w:p>
        </w:tc>
      </w:tr>
      <w:tr w:rsidR="00F05DC7" w14:paraId="1504D932" w14:textId="77777777">
        <w:tc>
          <w:tcPr>
            <w:tcW w:w="3261" w:type="dxa"/>
            <w:tcBorders>
              <w:top w:val="single" w:sz="8" w:space="0" w:color="auto"/>
            </w:tcBorders>
          </w:tcPr>
          <w:p w14:paraId="01DAF5EF" w14:textId="77777777" w:rsidR="00F05DC7" w:rsidRDefault="00000000">
            <w:pPr>
              <w:pStyle w:val="aff1"/>
            </w:pPr>
            <w:r>
              <w:rPr>
                <w:rFonts w:hint="eastAsia"/>
              </w:rPr>
              <w:t>0x01</w:t>
            </w:r>
          </w:p>
        </w:tc>
        <w:tc>
          <w:tcPr>
            <w:tcW w:w="5980" w:type="dxa"/>
            <w:tcBorders>
              <w:top w:val="single" w:sz="8" w:space="0" w:color="auto"/>
            </w:tcBorders>
          </w:tcPr>
          <w:p w14:paraId="48197E08" w14:textId="77777777" w:rsidR="00F05DC7" w:rsidRDefault="00000000">
            <w:pPr>
              <w:pStyle w:val="aff1"/>
            </w:pPr>
            <w:r>
              <w:rPr>
                <w:rFonts w:hint="eastAsia"/>
              </w:rPr>
              <w:t>读线圈状态</w:t>
            </w:r>
          </w:p>
        </w:tc>
      </w:tr>
      <w:tr w:rsidR="00F05DC7" w14:paraId="056B7F5B" w14:textId="77777777">
        <w:tc>
          <w:tcPr>
            <w:tcW w:w="3261" w:type="dxa"/>
          </w:tcPr>
          <w:p w14:paraId="760D06F0" w14:textId="77777777" w:rsidR="00F05DC7" w:rsidRDefault="00000000">
            <w:pPr>
              <w:pStyle w:val="aff1"/>
            </w:pPr>
            <w:r>
              <w:rPr>
                <w:rFonts w:hint="eastAsia"/>
              </w:rPr>
              <w:t>0x02</w:t>
            </w:r>
          </w:p>
        </w:tc>
        <w:tc>
          <w:tcPr>
            <w:tcW w:w="5980" w:type="dxa"/>
          </w:tcPr>
          <w:p w14:paraId="6CD012BB" w14:textId="77777777" w:rsidR="00F05DC7" w:rsidRDefault="00000000">
            <w:pPr>
              <w:pStyle w:val="aff1"/>
            </w:pPr>
            <w:r>
              <w:rPr>
                <w:rFonts w:hint="eastAsia"/>
              </w:rPr>
              <w:t>读离散量输入状态</w:t>
            </w:r>
          </w:p>
        </w:tc>
      </w:tr>
      <w:tr w:rsidR="00F05DC7" w14:paraId="763BA0C0" w14:textId="77777777">
        <w:tc>
          <w:tcPr>
            <w:tcW w:w="3261" w:type="dxa"/>
          </w:tcPr>
          <w:p w14:paraId="08017D6F" w14:textId="77777777" w:rsidR="00F05DC7" w:rsidRDefault="00000000">
            <w:pPr>
              <w:pStyle w:val="aff1"/>
            </w:pPr>
            <w:r>
              <w:rPr>
                <w:rFonts w:hint="eastAsia"/>
              </w:rPr>
              <w:t>0x03</w:t>
            </w:r>
          </w:p>
        </w:tc>
        <w:tc>
          <w:tcPr>
            <w:tcW w:w="5980" w:type="dxa"/>
          </w:tcPr>
          <w:p w14:paraId="3C35C7B8" w14:textId="77777777" w:rsidR="00F05DC7" w:rsidRDefault="00000000">
            <w:pPr>
              <w:pStyle w:val="aff1"/>
            </w:pPr>
            <w:proofErr w:type="gramStart"/>
            <w:r>
              <w:rPr>
                <w:rFonts w:hint="eastAsia"/>
              </w:rPr>
              <w:t>读保持</w:t>
            </w:r>
            <w:proofErr w:type="gramEnd"/>
            <w:r>
              <w:rPr>
                <w:rFonts w:hint="eastAsia"/>
              </w:rPr>
              <w:t>寄存器</w:t>
            </w:r>
          </w:p>
        </w:tc>
      </w:tr>
      <w:tr w:rsidR="00F05DC7" w14:paraId="74DDABF8" w14:textId="77777777">
        <w:tc>
          <w:tcPr>
            <w:tcW w:w="3261" w:type="dxa"/>
          </w:tcPr>
          <w:p w14:paraId="6892EDD1" w14:textId="77777777" w:rsidR="00F05DC7" w:rsidRDefault="00000000">
            <w:pPr>
              <w:pStyle w:val="aff1"/>
            </w:pPr>
            <w:r>
              <w:rPr>
                <w:rFonts w:hint="eastAsia"/>
              </w:rPr>
              <w:t>0x04</w:t>
            </w:r>
          </w:p>
        </w:tc>
        <w:tc>
          <w:tcPr>
            <w:tcW w:w="5980" w:type="dxa"/>
          </w:tcPr>
          <w:p w14:paraId="67BA65BB" w14:textId="77777777" w:rsidR="00F05DC7" w:rsidRDefault="00000000">
            <w:pPr>
              <w:pStyle w:val="aff1"/>
            </w:pPr>
            <w:r>
              <w:rPr>
                <w:rFonts w:hint="eastAsia"/>
              </w:rPr>
              <w:t>读输入寄存器</w:t>
            </w:r>
          </w:p>
        </w:tc>
      </w:tr>
      <w:tr w:rsidR="00F05DC7" w14:paraId="00065905" w14:textId="77777777">
        <w:tc>
          <w:tcPr>
            <w:tcW w:w="3261" w:type="dxa"/>
          </w:tcPr>
          <w:p w14:paraId="771B3EA7" w14:textId="77777777" w:rsidR="00F05DC7" w:rsidRDefault="00000000">
            <w:pPr>
              <w:pStyle w:val="aff1"/>
            </w:pPr>
            <w:r>
              <w:rPr>
                <w:rFonts w:hint="eastAsia"/>
              </w:rPr>
              <w:t>0x05</w:t>
            </w:r>
          </w:p>
        </w:tc>
        <w:tc>
          <w:tcPr>
            <w:tcW w:w="5980" w:type="dxa"/>
          </w:tcPr>
          <w:p w14:paraId="6B3F8CB8" w14:textId="77777777" w:rsidR="00F05DC7" w:rsidRDefault="00000000">
            <w:pPr>
              <w:pStyle w:val="aff1"/>
            </w:pPr>
            <w:r>
              <w:rPr>
                <w:rFonts w:hint="eastAsia"/>
              </w:rPr>
              <w:t>写单个线圈</w:t>
            </w:r>
          </w:p>
        </w:tc>
      </w:tr>
      <w:tr w:rsidR="00F05DC7" w14:paraId="189522C5" w14:textId="77777777">
        <w:tc>
          <w:tcPr>
            <w:tcW w:w="3261" w:type="dxa"/>
          </w:tcPr>
          <w:p w14:paraId="0E91D722" w14:textId="77777777" w:rsidR="00F05DC7" w:rsidRDefault="00000000">
            <w:pPr>
              <w:pStyle w:val="aff1"/>
            </w:pPr>
            <w:r>
              <w:rPr>
                <w:rFonts w:hint="eastAsia"/>
              </w:rPr>
              <w:t>0x06</w:t>
            </w:r>
          </w:p>
        </w:tc>
        <w:tc>
          <w:tcPr>
            <w:tcW w:w="5980" w:type="dxa"/>
          </w:tcPr>
          <w:p w14:paraId="0BF6DD51" w14:textId="77777777" w:rsidR="00F05DC7" w:rsidRDefault="00000000">
            <w:pPr>
              <w:pStyle w:val="aff1"/>
            </w:pPr>
            <w:r>
              <w:rPr>
                <w:rFonts w:hint="eastAsia"/>
              </w:rPr>
              <w:t>写单个保持寄存器</w:t>
            </w:r>
          </w:p>
        </w:tc>
      </w:tr>
      <w:tr w:rsidR="00F05DC7" w14:paraId="0F8F4EDA" w14:textId="77777777">
        <w:tc>
          <w:tcPr>
            <w:tcW w:w="3261" w:type="dxa"/>
          </w:tcPr>
          <w:p w14:paraId="2C63A5A5" w14:textId="77777777" w:rsidR="00F05DC7" w:rsidRDefault="00000000">
            <w:pPr>
              <w:pStyle w:val="aff1"/>
            </w:pPr>
            <w:r>
              <w:rPr>
                <w:rFonts w:hint="eastAsia"/>
              </w:rPr>
              <w:t>0x0F</w:t>
            </w:r>
          </w:p>
        </w:tc>
        <w:tc>
          <w:tcPr>
            <w:tcW w:w="5980" w:type="dxa"/>
          </w:tcPr>
          <w:p w14:paraId="05D67691" w14:textId="77777777" w:rsidR="00F05DC7" w:rsidRDefault="00000000">
            <w:pPr>
              <w:pStyle w:val="aff1"/>
            </w:pPr>
            <w:r>
              <w:rPr>
                <w:rFonts w:hint="eastAsia"/>
              </w:rPr>
              <w:t>写多个线圈</w:t>
            </w:r>
          </w:p>
        </w:tc>
      </w:tr>
      <w:tr w:rsidR="00F05DC7" w14:paraId="265877AA" w14:textId="77777777">
        <w:tc>
          <w:tcPr>
            <w:tcW w:w="3261" w:type="dxa"/>
          </w:tcPr>
          <w:p w14:paraId="07D0C130" w14:textId="77777777" w:rsidR="00F05DC7" w:rsidRDefault="00000000">
            <w:pPr>
              <w:pStyle w:val="aff1"/>
            </w:pPr>
            <w:r>
              <w:rPr>
                <w:rFonts w:hint="eastAsia"/>
              </w:rPr>
              <w:t>0x10</w:t>
            </w:r>
          </w:p>
        </w:tc>
        <w:tc>
          <w:tcPr>
            <w:tcW w:w="5980" w:type="dxa"/>
          </w:tcPr>
          <w:p w14:paraId="6E90068E" w14:textId="77777777" w:rsidR="00F05DC7" w:rsidRDefault="00000000">
            <w:pPr>
              <w:pStyle w:val="aff1"/>
            </w:pPr>
            <w:r>
              <w:rPr>
                <w:rFonts w:hint="eastAsia"/>
              </w:rPr>
              <w:t>写多个保持寄存器</w:t>
            </w:r>
          </w:p>
        </w:tc>
      </w:tr>
    </w:tbl>
    <w:p w14:paraId="2AF374D3" w14:textId="77777777" w:rsidR="00F05DC7" w:rsidRDefault="00000000">
      <w:pPr>
        <w:ind w:firstLine="480"/>
      </w:pPr>
      <w:r>
        <w:rPr>
          <w:rFonts w:hint="eastAsia"/>
        </w:rPr>
        <w:t xml:space="preserve">Modbus TCP </w:t>
      </w:r>
      <w:r>
        <w:rPr>
          <w:rFonts w:hint="eastAsia"/>
        </w:rPr>
        <w:t>协议简单、无状态，每个请求对应一个响应，非常适合作为模糊测试的初始目标。本系统将</w:t>
      </w:r>
      <w:r>
        <w:rPr>
          <w:rFonts w:hint="eastAsia"/>
        </w:rPr>
        <w:t>Modbus TCP</w:t>
      </w:r>
      <w:r>
        <w:rPr>
          <w:rFonts w:hint="eastAsia"/>
        </w:rPr>
        <w:t>协议作为验证对象，所有训练数据、测试用例均基于该协议的报文格式生成。</w:t>
      </w:r>
    </w:p>
    <w:p w14:paraId="58D581BE" w14:textId="77777777" w:rsidR="00F05DC7" w:rsidRDefault="00000000">
      <w:pPr>
        <w:pStyle w:val="2"/>
        <w:spacing w:before="163"/>
      </w:pPr>
      <w:bookmarkStart w:id="16" w:name="_Toc12240"/>
      <w:r>
        <w:t>2.</w:t>
      </w:r>
      <w:r>
        <w:rPr>
          <w:rFonts w:hint="eastAsia"/>
        </w:rPr>
        <w:t>3</w:t>
      </w:r>
      <w:r>
        <w:t xml:space="preserve"> </w:t>
      </w:r>
      <w:r>
        <w:rPr>
          <w:rFonts w:hint="eastAsia"/>
        </w:rPr>
        <w:t>模糊测试技术</w:t>
      </w:r>
      <w:bookmarkEnd w:id="16"/>
    </w:p>
    <w:p w14:paraId="11DF2D9E" w14:textId="77777777" w:rsidR="00F05DC7" w:rsidRDefault="00000000">
      <w:pPr>
        <w:ind w:firstLine="480"/>
      </w:pPr>
      <w:r>
        <w:t>模糊测试是一种自动化的软件缺陷检测技术，其核心思想是向目标程序输入大量非预期或随机的数据，同时监控程序的运行行为，观察是否出现崩溃、挂起、异常输出或其它错误表现</w:t>
      </w:r>
      <w:r>
        <w:rPr>
          <w:rFonts w:hint="eastAsia"/>
        </w:rPr>
        <w:t>，从而发现安全缺陷与健壮性问题。与基于形式化规约或人工构造用例的测试</w:t>
      </w:r>
      <w:r>
        <w:rPr>
          <w:rFonts w:hint="eastAsia"/>
        </w:rPr>
        <w:lastRenderedPageBreak/>
        <w:t>思路不同，它的核心逻辑是“用数量换概率”，即不依赖对程序内部逻辑的完整理解，而是通过大规模、高频次的异常输入冲击程序的边界条件，使那些在正常流程</w:t>
      </w:r>
      <w:proofErr w:type="gramStart"/>
      <w:r>
        <w:rPr>
          <w:rFonts w:hint="eastAsia"/>
        </w:rPr>
        <w:t>中极少触达的</w:t>
      </w:r>
      <w:proofErr w:type="gramEnd"/>
      <w:r>
        <w:rPr>
          <w:rFonts w:hint="eastAsia"/>
        </w:rPr>
        <w:t>深层错误暴露出来。这种特性使它特别适合检测解析器、协议</w:t>
      </w:r>
      <w:proofErr w:type="gramStart"/>
      <w:r>
        <w:rPr>
          <w:rFonts w:hint="eastAsia"/>
        </w:rPr>
        <w:t>栈</w:t>
      </w:r>
      <w:proofErr w:type="gramEnd"/>
      <w:r>
        <w:rPr>
          <w:rFonts w:hint="eastAsia"/>
        </w:rPr>
        <w:t>、文件格式转换器、编译器以及各类输入处理模块中潜伏的漏洞。</w:t>
      </w:r>
    </w:p>
    <w:p w14:paraId="39E5C6D6" w14:textId="77777777" w:rsidR="00F05DC7" w:rsidRDefault="00000000">
      <w:pPr>
        <w:spacing w:line="240" w:lineRule="auto"/>
        <w:ind w:firstLineChars="83" w:firstLine="199"/>
        <w:jc w:val="center"/>
      </w:pPr>
      <w:r>
        <w:rPr>
          <w:rFonts w:hint="eastAsia"/>
          <w:noProof/>
        </w:rPr>
        <w:drawing>
          <wp:inline distT="0" distB="0" distL="114300" distR="114300" wp14:anchorId="54FF159D" wp14:editId="58ED1E32">
            <wp:extent cx="5430520" cy="3922395"/>
            <wp:effectExtent l="0" t="0" r="5080" b="1905"/>
            <wp:docPr id="7" name="图片 7" descr="模糊测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模糊测试"/>
                    <pic:cNvPicPr>
                      <a:picLocks noChangeAspect="1"/>
                    </pic:cNvPicPr>
                  </pic:nvPicPr>
                  <pic:blipFill>
                    <a:blip r:embed="rId26"/>
                    <a:stretch>
                      <a:fillRect/>
                    </a:stretch>
                  </pic:blipFill>
                  <pic:spPr>
                    <a:xfrm>
                      <a:off x="0" y="0"/>
                      <a:ext cx="5430520" cy="3922395"/>
                    </a:xfrm>
                    <a:prstGeom prst="rect">
                      <a:avLst/>
                    </a:prstGeom>
                  </pic:spPr>
                </pic:pic>
              </a:graphicData>
            </a:graphic>
          </wp:inline>
        </w:drawing>
      </w:r>
    </w:p>
    <w:p w14:paraId="3F09E1AD" w14:textId="77777777" w:rsidR="00F05DC7" w:rsidRDefault="00000000">
      <w:pPr>
        <w:pStyle w:val="aff"/>
      </w:pPr>
      <w:r>
        <w:rPr>
          <w:rFonts w:hint="eastAsia"/>
        </w:rPr>
        <w:t>图</w:t>
      </w:r>
      <w:r>
        <w:rPr>
          <w:rFonts w:hint="eastAsia"/>
        </w:rPr>
        <w:t xml:space="preserve"> 2-2 </w:t>
      </w:r>
      <w:r>
        <w:rPr>
          <w:rFonts w:hint="eastAsia"/>
        </w:rPr>
        <w:t>模糊测试的工作流程</w:t>
      </w:r>
    </w:p>
    <w:p w14:paraId="79236CD5" w14:textId="77777777" w:rsidR="00F05DC7" w:rsidRDefault="00000000">
      <w:pPr>
        <w:ind w:firstLine="480"/>
      </w:pPr>
      <w:r>
        <w:rPr>
          <w:rFonts w:hint="eastAsia"/>
        </w:rPr>
        <w:t>实际运用中，模糊测试通常被组织成一个闭环的反馈式流程，如图</w:t>
      </w:r>
      <w:r>
        <w:rPr>
          <w:rFonts w:hint="eastAsia"/>
        </w:rPr>
        <w:t>2-2</w:t>
      </w:r>
      <w:r>
        <w:rPr>
          <w:rFonts w:hint="eastAsia"/>
        </w:rPr>
        <w:t>所示。该流程从一个或多个初始种子文件出发，持续经历测试用例生成、程序执行与监控、异常捕获、以及可选反馈信息收集四个阶段。在测试用例生成环节，系统在已有种子的基础上施加扰动，生成大量衍生用例；随后，目标程序以这些用例为输入被执行，执行过程中依靠插桩机制收集代码覆盖率、内存访问模式等信息，并借助内存错误检测工具捕获崩溃或越界行为；一旦出现异常，框架会记录导致异常的样本和崩溃上下文，供后续人工复现与根因分析。如果系统引入了覆盖率反馈，那么</w:t>
      </w:r>
      <w:proofErr w:type="gramStart"/>
      <w:r>
        <w:rPr>
          <w:rFonts w:hint="eastAsia"/>
        </w:rPr>
        <w:t>能够触达新</w:t>
      </w:r>
      <w:proofErr w:type="gramEnd"/>
      <w:r>
        <w:rPr>
          <w:rFonts w:hint="eastAsia"/>
        </w:rPr>
        <w:t>路径的测试用例会被遴选为新的种子，进入下一轮变异，从而驱动测试</w:t>
      </w:r>
      <w:proofErr w:type="gramStart"/>
      <w:r>
        <w:rPr>
          <w:rFonts w:hint="eastAsia"/>
        </w:rPr>
        <w:t>向程序</w:t>
      </w:r>
      <w:proofErr w:type="gramEnd"/>
      <w:r>
        <w:rPr>
          <w:rFonts w:hint="eastAsia"/>
        </w:rPr>
        <w:t>更深层的逻辑区域推进。</w:t>
      </w:r>
    </w:p>
    <w:p w14:paraId="5F13100D" w14:textId="77777777" w:rsidR="00F05DC7" w:rsidRDefault="00000000">
      <w:pPr>
        <w:ind w:firstLine="480"/>
      </w:pPr>
      <w:r>
        <w:rPr>
          <w:rFonts w:hint="eastAsia"/>
        </w:rPr>
        <w:t>这个“变异—执行—反馈—再变异”的循环，是当代高性能模糊测试工具能够持续挖掘深层漏洞的基本动力学。</w:t>
      </w:r>
    </w:p>
    <w:p w14:paraId="795BB97B" w14:textId="77777777" w:rsidR="00F05DC7" w:rsidRDefault="00000000">
      <w:pPr>
        <w:pStyle w:val="2"/>
        <w:spacing w:before="163"/>
        <w:jc w:val="both"/>
        <w:rPr>
          <w:rFonts w:cs="Times New Roman"/>
        </w:rPr>
      </w:pPr>
      <w:bookmarkStart w:id="17" w:name="_Toc21032"/>
      <w:r>
        <w:rPr>
          <w:rFonts w:cs="Times New Roman"/>
        </w:rPr>
        <w:t>2.</w:t>
      </w:r>
      <w:r>
        <w:rPr>
          <w:rFonts w:cs="Times New Roman" w:hint="eastAsia"/>
        </w:rPr>
        <w:t>4</w:t>
      </w:r>
      <w:r>
        <w:rPr>
          <w:rFonts w:cs="Times New Roman"/>
        </w:rPr>
        <w:t xml:space="preserve"> </w:t>
      </w:r>
      <w:r>
        <w:rPr>
          <w:rFonts w:cs="Times New Roman" w:hint="eastAsia"/>
        </w:rPr>
        <w:t>生成对抗网络</w:t>
      </w:r>
      <w:bookmarkEnd w:id="17"/>
    </w:p>
    <w:p w14:paraId="4EE7A010" w14:textId="77777777" w:rsidR="00F05DC7" w:rsidRDefault="00000000">
      <w:pPr>
        <w:ind w:firstLine="480"/>
      </w:pPr>
      <w:r>
        <w:t>生成对抗网络由</w:t>
      </w:r>
      <w:r>
        <w:t>Goodfellow</w:t>
      </w:r>
      <w:r>
        <w:t>等人在</w:t>
      </w:r>
      <w:r>
        <w:t>2014</w:t>
      </w:r>
      <w:r>
        <w:t>年提出，是一种无监督生成模型。</w:t>
      </w:r>
      <w:r>
        <w:rPr>
          <w:rFonts w:hint="eastAsia"/>
        </w:rPr>
        <w:t>如图</w:t>
      </w:r>
      <w:r>
        <w:rPr>
          <w:rFonts w:hint="eastAsia"/>
        </w:rPr>
        <w:t>2-3</w:t>
      </w:r>
      <w:r>
        <w:rPr>
          <w:rFonts w:hint="eastAsia"/>
        </w:rPr>
        <w:lastRenderedPageBreak/>
        <w:t>所示，</w:t>
      </w:r>
      <w:r>
        <w:t>GAN</w:t>
      </w:r>
      <w:r>
        <w:t>包含两个相互竞争的神经网络：生成器</w:t>
      </w:r>
      <w:r>
        <w:rPr>
          <w:rFonts w:hint="eastAsia"/>
        </w:rPr>
        <w:t>模型</w:t>
      </w:r>
      <w:r>
        <w:t>G</w:t>
      </w:r>
      <w:r>
        <w:t>和</w:t>
      </w:r>
      <w:proofErr w:type="gramStart"/>
      <w:r>
        <w:t>判别器</w:t>
      </w:r>
      <w:proofErr w:type="gramEnd"/>
      <w:r>
        <w:rPr>
          <w:rFonts w:hint="eastAsia"/>
        </w:rPr>
        <w:t>模型</w:t>
      </w:r>
      <w:r>
        <w:t>D</w:t>
      </w:r>
      <w:r>
        <w:t>。生成器的目标是捕捉真实数据的概率分布，生成尽可能逼真的假样本；</w:t>
      </w:r>
      <w:proofErr w:type="gramStart"/>
      <w:r>
        <w:t>判别器</w:t>
      </w:r>
      <w:proofErr w:type="gramEnd"/>
      <w:r>
        <w:t>则试图区分真实样本和生成器产生的假样本。二者通过一个极小极大博弈（</w:t>
      </w:r>
      <w:r>
        <w:t>min</w:t>
      </w:r>
      <w:r>
        <w:noBreakHyphen/>
        <w:t>max game</w:t>
      </w:r>
      <w:r>
        <w:t>）进行训练，目标函数为：</w:t>
      </w:r>
    </w:p>
    <w:p w14:paraId="26F473BC" w14:textId="77777777" w:rsidR="00F05DC7" w:rsidRDefault="00000000">
      <w:pPr>
        <w:spacing w:line="240" w:lineRule="auto"/>
        <w:ind w:firstLine="480"/>
      </w:pPr>
      <m:oMathPara>
        <m:oMath>
          <m:eqArr>
            <m:eqArrPr>
              <m:maxDist m:val="1"/>
              <m:ctrlPr>
                <w:rPr>
                  <w:rFonts w:ascii="Cambria Math" w:hAnsi="Cambria Math"/>
                </w:rPr>
              </m:ctrlPr>
            </m:eqArrPr>
            <m:e>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G</m:t>
                  </m:r>
                </m:lim>
              </m:limLow>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D</m:t>
                  </m:r>
                </m:lim>
              </m:limLow>
              <m:r>
                <w:rPr>
                  <w:rFonts w:ascii="Cambria Math" w:hAnsi="Cambria Math"/>
                </w:rPr>
                <m:t>V</m:t>
              </m:r>
              <m:d>
                <m:dPr>
                  <m:ctrlPr>
                    <w:rPr>
                      <w:rFonts w:ascii="Cambria Math" w:hAnsi="Cambria Math"/>
                      <w:i/>
                    </w:rPr>
                  </m:ctrlPr>
                </m:dPr>
                <m:e>
                  <m:r>
                    <w:rPr>
                      <w:rFonts w:ascii="Cambria Math" w:hAnsi="Cambria Math"/>
                    </w:rPr>
                    <m:t>D,G</m:t>
                  </m:r>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sSub>
                    <m:sSubPr>
                      <m:ctrlPr>
                        <w:rPr>
                          <w:rFonts w:ascii="Cambria Math" w:hAnsi="Cambria Math"/>
                        </w:rPr>
                      </m:ctrlPr>
                    </m:sSubPr>
                    <m:e>
                      <m:r>
                        <w:rPr>
                          <w:rFonts w:ascii="Cambria Math" w:hAnsi="Cambria Math"/>
                        </w:rPr>
                        <m:t>p</m:t>
                      </m:r>
                    </m:e>
                    <m:sub>
                      <m:r>
                        <w:rPr>
                          <w:rFonts w:ascii="Cambria Math" w:hAnsi="Cambria Math"/>
                        </w:rPr>
                        <m:t>data</m:t>
                      </m:r>
                    </m:sub>
                  </m:sSub>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D</m:t>
                      </m:r>
                      <m:d>
                        <m:dPr>
                          <m:ctrlPr>
                            <w:rPr>
                              <w:rFonts w:ascii="Cambria Math" w:hAnsi="Cambria Math"/>
                              <w:i/>
                            </w:rPr>
                          </m:ctrlPr>
                        </m:dPr>
                        <m:e>
                          <m:r>
                            <w:rPr>
                              <w:rFonts w:ascii="Cambria Math" w:hAnsi="Cambria Math"/>
                            </w:rPr>
                            <m:t>x</m:t>
                          </m:r>
                        </m:e>
                      </m:d>
                    </m:e>
                  </m:func>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z∼</m:t>
                  </m:r>
                  <m:sSub>
                    <m:sSubPr>
                      <m:ctrlPr>
                        <w:rPr>
                          <w:rFonts w:ascii="Cambria Math" w:hAnsi="Cambria Math"/>
                        </w:rPr>
                      </m:ctrlPr>
                    </m:sSubPr>
                    <m:e>
                      <m:r>
                        <w:rPr>
                          <w:rFonts w:ascii="Cambria Math" w:hAnsi="Cambria Math"/>
                        </w:rPr>
                        <m:t>p</m:t>
                      </m:r>
                    </m:e>
                    <m:sub>
                      <m:r>
                        <w:rPr>
                          <w:rFonts w:ascii="Cambria Math" w:hAnsi="Cambria Math"/>
                        </w:rPr>
                        <m:t>z</m:t>
                      </m:r>
                    </m:sub>
                  </m:sSub>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z</m:t>
                                  </m:r>
                                </m:e>
                              </m:d>
                            </m:e>
                          </m:d>
                        </m:e>
                      </m:d>
                    </m:e>
                  </m:func>
                </m:e>
              </m:d>
              <m:r>
                <w:rPr>
                  <w:rFonts w:ascii="Cambria Math" w:hAnsi="Cambria Math"/>
                </w:rPr>
                <m:t>#</m:t>
              </m:r>
              <m:r>
                <m:rPr>
                  <m:sty m:val="p"/>
                </m:rPr>
                <w:rPr>
                  <w:rFonts w:ascii="Cambria Math" w:hAnsi="Cambria Math" w:hint="eastAsia"/>
                </w:rPr>
                <m:t>公式</m:t>
              </m:r>
              <m:d>
                <m:dPr>
                  <m:begChr m:val="（"/>
                  <m:endChr m:val="）"/>
                  <m:ctrlPr>
                    <w:rPr>
                      <w:rFonts w:ascii="Cambria Math" w:hAnsi="Cambria Math"/>
                    </w:rPr>
                  </m:ctrlPr>
                </m:dPr>
                <m:e>
                  <m:r>
                    <m:rPr>
                      <m:sty m:val="p"/>
                    </m:rPr>
                    <w:rPr>
                      <w:rFonts w:ascii="Cambria Math" w:hAnsi="Cambria Math" w:hint="eastAsia"/>
                    </w:rPr>
                    <m:t>2.1</m:t>
                  </m:r>
                </m:e>
              </m:d>
              <m:ctrlPr>
                <w:rPr>
                  <w:rFonts w:ascii="Cambria Math" w:hAnsi="Cambria Math"/>
                  <w:i/>
                </w:rPr>
              </m:ctrlPr>
            </m:e>
          </m:eqArr>
        </m:oMath>
      </m:oMathPara>
    </w:p>
    <w:p w14:paraId="0B08B8AF" w14:textId="77777777" w:rsidR="00F05DC7" w:rsidRDefault="00000000">
      <w:pPr>
        <w:spacing w:line="240" w:lineRule="auto"/>
        <w:ind w:firstLine="480"/>
      </w:pPr>
      <w:r>
        <w:rPr>
          <w:rFonts w:hint="eastAsia"/>
        </w:rPr>
        <w:t>公式</w:t>
      </w:r>
      <w:r>
        <w:rPr>
          <w:rFonts w:hint="eastAsia"/>
        </w:rPr>
        <w:t>2.1</w:t>
      </w:r>
      <w:r>
        <w:t>中</w:t>
      </w:r>
      <w:r>
        <w:t> </w:t>
      </w:r>
      <m:oMath>
        <m:r>
          <w:rPr>
            <w:rFonts w:ascii="Cambria Math" w:hAnsi="Cambria Math"/>
          </w:rPr>
          <m:t>x</m:t>
        </m:r>
      </m:oMath>
      <w:r>
        <w:t> </w:t>
      </w:r>
      <w:r>
        <w:t>表示真实数据，</w:t>
      </w:r>
      <m:oMath>
        <m:r>
          <w:rPr>
            <w:rFonts w:ascii="Cambria Math" w:hAnsi="Cambria Math"/>
          </w:rPr>
          <m:t>z</m:t>
        </m:r>
      </m:oMath>
      <w:r>
        <w:t> </w:t>
      </w:r>
      <w:r>
        <w:t>为随机噪声向量。训练时交替更新</w:t>
      </w:r>
      <w:r>
        <w:rPr>
          <w:rFonts w:hint="eastAsia"/>
        </w:rPr>
        <w:t>生成器模型</w:t>
      </w:r>
      <w:r>
        <w:t>G</w:t>
      </w:r>
      <w:r>
        <w:t>和</w:t>
      </w:r>
      <w:proofErr w:type="gramStart"/>
      <w:r>
        <w:rPr>
          <w:rFonts w:hint="eastAsia"/>
        </w:rPr>
        <w:t>判别器</w:t>
      </w:r>
      <w:proofErr w:type="gramEnd"/>
      <w:r>
        <w:rPr>
          <w:rFonts w:hint="eastAsia"/>
        </w:rPr>
        <w:t>模型</w:t>
      </w:r>
      <w:r>
        <w:t>D</w:t>
      </w:r>
      <w:r>
        <w:t>：首先固定</w:t>
      </w:r>
      <w:r>
        <w:rPr>
          <w:rFonts w:hint="eastAsia"/>
        </w:rPr>
        <w:t>生成器模型</w:t>
      </w:r>
      <w:r>
        <w:t>G</w:t>
      </w:r>
      <w:r>
        <w:t>，优化</w:t>
      </w:r>
      <w:proofErr w:type="gramStart"/>
      <w:r>
        <w:rPr>
          <w:rFonts w:hint="eastAsia"/>
        </w:rPr>
        <w:t>判别器</w:t>
      </w:r>
      <w:proofErr w:type="gramEnd"/>
      <w:r>
        <w:rPr>
          <w:rFonts w:hint="eastAsia"/>
        </w:rPr>
        <w:t>模型</w:t>
      </w:r>
      <w:r>
        <w:t>D</w:t>
      </w:r>
      <w:r>
        <w:t>使其能正确分类真假样本；然后固定</w:t>
      </w:r>
      <w:proofErr w:type="gramStart"/>
      <w:r>
        <w:rPr>
          <w:rFonts w:hint="eastAsia"/>
        </w:rPr>
        <w:t>判别器</w:t>
      </w:r>
      <w:proofErr w:type="gramEnd"/>
      <w:r>
        <w:rPr>
          <w:rFonts w:hint="eastAsia"/>
        </w:rPr>
        <w:t>模型</w:t>
      </w:r>
      <w:r>
        <w:t>D</w:t>
      </w:r>
      <w:r>
        <w:t>，优化</w:t>
      </w:r>
      <w:r>
        <w:rPr>
          <w:rFonts w:hint="eastAsia"/>
        </w:rPr>
        <w:t>生成器模型</w:t>
      </w:r>
      <w:r>
        <w:t>G</w:t>
      </w:r>
      <w:r>
        <w:t>使其生成的样本能骗取</w:t>
      </w:r>
      <w:proofErr w:type="gramStart"/>
      <w:r>
        <w:rPr>
          <w:rFonts w:hint="eastAsia"/>
        </w:rPr>
        <w:t>判别器</w:t>
      </w:r>
      <w:proofErr w:type="gramEnd"/>
      <w:r>
        <w:rPr>
          <w:rFonts w:hint="eastAsia"/>
        </w:rPr>
        <w:t>模型</w:t>
      </w:r>
      <w:r>
        <w:t>D</w:t>
      </w:r>
      <w:r>
        <w:t>的高分。理想情况下，当</w:t>
      </w:r>
      <w:r>
        <w:rPr>
          <w:rFonts w:hint="eastAsia"/>
        </w:rPr>
        <w:t>生成器模型</w:t>
      </w:r>
      <w:r>
        <w:t>G</w:t>
      </w:r>
      <w:r>
        <w:t>生成的数据分布与真实分布完全一致时，</w:t>
      </w:r>
      <w:proofErr w:type="gramStart"/>
      <w:r>
        <w:rPr>
          <w:rFonts w:hint="eastAsia"/>
        </w:rPr>
        <w:t>判别器</w:t>
      </w:r>
      <w:proofErr w:type="gramEnd"/>
      <w:r>
        <w:rPr>
          <w:rFonts w:hint="eastAsia"/>
        </w:rPr>
        <w:t>模型</w:t>
      </w:r>
      <w:r>
        <w:t>D</w:t>
      </w:r>
      <w:r>
        <w:t>无法区分，达到纳什均衡。</w:t>
      </w:r>
    </w:p>
    <w:p w14:paraId="68A1CCB1" w14:textId="77777777" w:rsidR="00F05DC7" w:rsidRDefault="00000000">
      <w:pPr>
        <w:spacing w:line="240" w:lineRule="auto"/>
        <w:ind w:firstLineChars="0" w:firstLine="0"/>
        <w:jc w:val="center"/>
      </w:pPr>
      <w:r>
        <w:rPr>
          <w:noProof/>
        </w:rPr>
        <w:drawing>
          <wp:inline distT="0" distB="0" distL="114300" distR="114300" wp14:anchorId="1BAC4F2A" wp14:editId="3C65C06C">
            <wp:extent cx="5861050" cy="1728470"/>
            <wp:effectExtent l="0" t="0" r="6350"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7"/>
                    <a:stretch>
                      <a:fillRect/>
                    </a:stretch>
                  </pic:blipFill>
                  <pic:spPr>
                    <a:xfrm>
                      <a:off x="0" y="0"/>
                      <a:ext cx="5861050" cy="1728470"/>
                    </a:xfrm>
                    <a:prstGeom prst="rect">
                      <a:avLst/>
                    </a:prstGeom>
                    <a:noFill/>
                    <a:ln>
                      <a:noFill/>
                    </a:ln>
                  </pic:spPr>
                </pic:pic>
              </a:graphicData>
            </a:graphic>
          </wp:inline>
        </w:drawing>
      </w:r>
    </w:p>
    <w:p w14:paraId="22368835" w14:textId="77777777" w:rsidR="00F05DC7" w:rsidRDefault="00000000">
      <w:pPr>
        <w:pStyle w:val="aff"/>
      </w:pPr>
      <w:r>
        <w:t>图</w:t>
      </w:r>
      <w:r>
        <w:t xml:space="preserve">2-3 </w:t>
      </w:r>
      <w:r>
        <w:t>生成对抗网络的架构图</w:t>
      </w:r>
    </w:p>
    <w:p w14:paraId="21140DEE" w14:textId="7691CC20" w:rsidR="00F05DC7" w:rsidRDefault="00000000">
      <w:pPr>
        <w:ind w:firstLine="480"/>
      </w:pPr>
      <w:r>
        <w:t>GAN</w:t>
      </w:r>
      <w:r>
        <w:t>在图像生成、语音合成等领域取得了巨大成功，但将其应用于离散序列（如文本、协议消息）生成时存在天然困难</w:t>
      </w:r>
      <w:r>
        <w:rPr>
          <w:rFonts w:hint="eastAsia"/>
        </w:rPr>
        <w:t>，</w:t>
      </w:r>
      <w:r>
        <w:t>从</w:t>
      </w:r>
      <w:r>
        <w:rPr>
          <w:rFonts w:hint="eastAsia"/>
        </w:rPr>
        <w:t>生成器模型</w:t>
      </w:r>
      <w:r>
        <w:t>G</w:t>
      </w:r>
      <w:r>
        <w:t>输出的概率分布中采样得到离散</w:t>
      </w:r>
      <w:r>
        <w:t>token</w:t>
      </w:r>
      <w:r>
        <w:t>是</w:t>
      </w:r>
      <w:proofErr w:type="gramStart"/>
      <w:r>
        <w:t>不</w:t>
      </w:r>
      <w:proofErr w:type="gramEnd"/>
      <w:r>
        <w:t>可导的，导致梯度无法从</w:t>
      </w:r>
      <w:proofErr w:type="gramStart"/>
      <w:r>
        <w:rPr>
          <w:rFonts w:hint="eastAsia"/>
        </w:rPr>
        <w:t>判别器</w:t>
      </w:r>
      <w:proofErr w:type="gramEnd"/>
      <w:r>
        <w:rPr>
          <w:rFonts w:hint="eastAsia"/>
        </w:rPr>
        <w:t>模型</w:t>
      </w:r>
      <w:r>
        <w:t>D</w:t>
      </w:r>
      <w:r>
        <w:t>反向传播到</w:t>
      </w:r>
      <w:r>
        <w:rPr>
          <w:rFonts w:hint="eastAsia"/>
        </w:rPr>
        <w:t>生成器模型</w:t>
      </w:r>
      <w:r>
        <w:t>G</w:t>
      </w:r>
      <w:r>
        <w:t>为解决这一问题，后续研究</w:t>
      </w:r>
      <w:r>
        <w:rPr>
          <w:rFonts w:hint="eastAsia"/>
        </w:rPr>
        <w:t>使用</w:t>
      </w:r>
      <w:r>
        <w:t>了</w:t>
      </w:r>
      <w:proofErr w:type="spellStart"/>
      <w:r>
        <w:t>SeqGAN</w:t>
      </w:r>
      <w:proofErr w:type="spellEnd"/>
      <w:r>
        <w:t>，通过引入强化学习中的策略梯度方法绕过</w:t>
      </w:r>
      <w:proofErr w:type="gramStart"/>
      <w:r>
        <w:t>不</w:t>
      </w:r>
      <w:proofErr w:type="gramEnd"/>
      <w:r>
        <w:t>可导的操作，使得</w:t>
      </w:r>
      <w:r>
        <w:t>GAN</w:t>
      </w:r>
      <w:r>
        <w:t>能够生成离散序列。</w:t>
      </w:r>
    </w:p>
    <w:p w14:paraId="1967318A" w14:textId="77777777" w:rsidR="00F05DC7" w:rsidRDefault="00000000">
      <w:pPr>
        <w:pStyle w:val="2"/>
        <w:spacing w:before="163"/>
        <w:jc w:val="both"/>
        <w:rPr>
          <w:rFonts w:cs="Times New Roman"/>
        </w:rPr>
      </w:pPr>
      <w:bookmarkStart w:id="18" w:name="_Toc29462"/>
      <w:r>
        <w:rPr>
          <w:rFonts w:cs="Times New Roman"/>
        </w:rPr>
        <w:t>2.</w:t>
      </w:r>
      <w:r>
        <w:rPr>
          <w:rFonts w:cs="Times New Roman" w:hint="eastAsia"/>
        </w:rPr>
        <w:t>5</w:t>
      </w:r>
      <w:r>
        <w:rPr>
          <w:rFonts w:cs="Times New Roman"/>
        </w:rPr>
        <w:t xml:space="preserve"> </w:t>
      </w:r>
      <w:r>
        <w:rPr>
          <w:rFonts w:cs="Times New Roman" w:hint="eastAsia"/>
        </w:rPr>
        <w:t>深度神经网络</w:t>
      </w:r>
      <w:bookmarkEnd w:id="18"/>
    </w:p>
    <w:p w14:paraId="26E438F3" w14:textId="77777777" w:rsidR="00F05DC7" w:rsidRDefault="00000000">
      <w:pPr>
        <w:ind w:firstLine="480"/>
      </w:pPr>
      <w:r>
        <w:t>深度神经网络（</w:t>
      </w:r>
      <w:r>
        <w:t>Deep Neural Network</w:t>
      </w:r>
      <w:r>
        <w:t>，</w:t>
      </w:r>
      <w:r>
        <w:t>DNN</w:t>
      </w:r>
      <w:r>
        <w:t>）是</w:t>
      </w:r>
      <w:r>
        <w:rPr>
          <w:rFonts w:hint="eastAsia"/>
        </w:rPr>
        <w:t>一种机器学习技术，由传统人工神经网络扩展而来，如图</w:t>
      </w:r>
      <w:r>
        <w:rPr>
          <w:rFonts w:hint="eastAsia"/>
        </w:rPr>
        <w:t>2-4</w:t>
      </w:r>
      <w:r>
        <w:rPr>
          <w:rFonts w:hint="eastAsia"/>
        </w:rPr>
        <w:t>所示，深度神经网络是包含</w:t>
      </w:r>
      <w:r>
        <w:t>多个隐藏层</w:t>
      </w:r>
      <w:r>
        <w:rPr>
          <w:rFonts w:hint="eastAsia"/>
        </w:rPr>
        <w:t>的人工神经网络，其每个隐藏层又包含多个神经元，大量这样的神经元按层排列，前一层的输出作为后一层的输入，便构成一个网络。在这层层传递的过程中，靠近输入的最初几层可能只学到一些简单模式；随着层数加深，网络会将简单模式不断组合成越来越抽象、越来越富含语义的高级特征。例如，在图像里，底层可能检测边缘，中层识别形状，高层辨认出人脸。正因如此，</w:t>
      </w:r>
      <w:r>
        <w:rPr>
          <w:rFonts w:hint="eastAsia"/>
        </w:rPr>
        <w:t>DNN</w:t>
      </w:r>
      <w:r>
        <w:rPr>
          <w:rFonts w:hint="eastAsia"/>
        </w:rPr>
        <w:t>可以</w:t>
      </w:r>
      <w:proofErr w:type="gramStart"/>
      <w:r>
        <w:rPr>
          <w:rFonts w:hint="eastAsia"/>
        </w:rPr>
        <w:t>端到端地完成</w:t>
      </w:r>
      <w:proofErr w:type="gramEnd"/>
      <w:r>
        <w:rPr>
          <w:rFonts w:hint="eastAsia"/>
        </w:rPr>
        <w:t>任务：无需人工设计特征，只需将原始数据送进去，告诉它我们想要什么结果，网络就会自己从数据中学习从输入到输出的映射关系。</w:t>
      </w:r>
    </w:p>
    <w:p w14:paraId="1C699680" w14:textId="77777777" w:rsidR="00F05DC7" w:rsidRDefault="00000000">
      <w:pPr>
        <w:spacing w:line="240" w:lineRule="auto"/>
        <w:ind w:firstLineChars="0" w:firstLine="0"/>
      </w:pPr>
      <w:r>
        <w:rPr>
          <w:noProof/>
        </w:rPr>
        <w:lastRenderedPageBreak/>
        <w:drawing>
          <wp:inline distT="0" distB="0" distL="0" distR="0" wp14:anchorId="2693B19F" wp14:editId="0B11F80F">
            <wp:extent cx="5868035" cy="3330575"/>
            <wp:effectExtent l="0" t="0" r="0" b="3175"/>
            <wp:docPr id="222293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93615" name="图片 1"/>
                    <pic:cNvPicPr>
                      <a:picLocks noChangeAspect="1"/>
                    </pic:cNvPicPr>
                  </pic:nvPicPr>
                  <pic:blipFill>
                    <a:blip r:embed="rId28"/>
                    <a:stretch>
                      <a:fillRect/>
                    </a:stretch>
                  </pic:blipFill>
                  <pic:spPr>
                    <a:xfrm>
                      <a:off x="0" y="0"/>
                      <a:ext cx="5868035" cy="3330575"/>
                    </a:xfrm>
                    <a:prstGeom prst="rect">
                      <a:avLst/>
                    </a:prstGeom>
                  </pic:spPr>
                </pic:pic>
              </a:graphicData>
            </a:graphic>
          </wp:inline>
        </w:drawing>
      </w:r>
    </w:p>
    <w:p w14:paraId="19BF6646" w14:textId="77777777" w:rsidR="00F05DC7" w:rsidRDefault="00000000">
      <w:pPr>
        <w:pStyle w:val="aff"/>
      </w:pPr>
      <w:r>
        <w:t>图</w:t>
      </w:r>
      <w:r>
        <w:t>2-4</w:t>
      </w:r>
      <w:r>
        <w:t>深度神经网络架构</w:t>
      </w:r>
    </w:p>
    <w:p w14:paraId="5EC340A1" w14:textId="77777777" w:rsidR="00F05DC7" w:rsidRDefault="00000000">
      <w:pPr>
        <w:pStyle w:val="3"/>
        <w:spacing w:before="163"/>
      </w:pPr>
      <w:bookmarkStart w:id="19" w:name="_Toc25945"/>
      <w:r>
        <w:t>2.</w:t>
      </w:r>
      <w:r>
        <w:rPr>
          <w:rFonts w:hint="eastAsia"/>
        </w:rPr>
        <w:t>5.1</w:t>
      </w:r>
      <w:r>
        <w:t xml:space="preserve"> </w:t>
      </w:r>
      <w:r>
        <w:rPr>
          <w:rFonts w:hint="eastAsia"/>
        </w:rPr>
        <w:t>长短期记忆神经网络（</w:t>
      </w:r>
      <w:r>
        <w:t>LSTM</w:t>
      </w:r>
      <w:r>
        <w:rPr>
          <w:rFonts w:hint="eastAsia"/>
        </w:rPr>
        <w:t>）</w:t>
      </w:r>
      <w:bookmarkEnd w:id="19"/>
    </w:p>
    <w:p w14:paraId="039338FC" w14:textId="77777777" w:rsidR="00F05DC7" w:rsidRDefault="00000000">
      <w:pPr>
        <w:ind w:firstLine="480"/>
      </w:pPr>
      <w:r>
        <w:t>长短期神经网络</w:t>
      </w:r>
      <w:r>
        <w:t>(Long Short-Term Memory</w:t>
      </w:r>
      <w:r>
        <w:t>，</w:t>
      </w:r>
      <w:r>
        <w:t>LSTM)</w:t>
      </w:r>
      <w:r>
        <w:t>是一种特殊的</w:t>
      </w:r>
      <w:r>
        <w:rPr>
          <w:rFonts w:hint="eastAsia"/>
        </w:rPr>
        <w:t>循环神经网络（</w:t>
      </w:r>
      <w:r>
        <w:t>RNN</w:t>
      </w:r>
      <w:r>
        <w:rPr>
          <w:rFonts w:hint="eastAsia"/>
        </w:rPr>
        <w:t>）</w:t>
      </w:r>
      <w:r>
        <w:t>，可以提取长距离序列和时间序列信息</w:t>
      </w:r>
      <w:r>
        <w:t>,</w:t>
      </w:r>
      <w:r>
        <w:t>避免长期依赖</w:t>
      </w:r>
      <w:r>
        <w:rPr>
          <w:rFonts w:hint="eastAsia"/>
        </w:rPr>
        <w:t>的问题。其结构如图</w:t>
      </w:r>
      <w:r>
        <w:rPr>
          <w:rFonts w:hint="eastAsia"/>
        </w:rPr>
        <w:t>2-5</w:t>
      </w:r>
      <w:r>
        <w:rPr>
          <w:rFonts w:hint="eastAsia"/>
        </w:rPr>
        <w:t>所示。</w:t>
      </w:r>
    </w:p>
    <w:p w14:paraId="41FDBC84" w14:textId="77777777" w:rsidR="00F05DC7" w:rsidRDefault="00000000">
      <w:pPr>
        <w:spacing w:line="240" w:lineRule="auto"/>
        <w:ind w:firstLineChars="83" w:firstLine="199"/>
        <w:jc w:val="center"/>
      </w:pPr>
      <w:r>
        <w:rPr>
          <w:rFonts w:hint="eastAsia"/>
          <w:noProof/>
        </w:rPr>
        <w:drawing>
          <wp:inline distT="0" distB="0" distL="0" distR="0" wp14:anchorId="4B65FC04" wp14:editId="2281F182">
            <wp:extent cx="4262755" cy="3008630"/>
            <wp:effectExtent l="0" t="0" r="4445" b="127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62755" cy="3008630"/>
                    </a:xfrm>
                    <a:prstGeom prst="rect">
                      <a:avLst/>
                    </a:prstGeom>
                  </pic:spPr>
                </pic:pic>
              </a:graphicData>
            </a:graphic>
          </wp:inline>
        </w:drawing>
      </w:r>
    </w:p>
    <w:p w14:paraId="3E35EACC" w14:textId="77777777" w:rsidR="00F05DC7" w:rsidRDefault="00000000">
      <w:pPr>
        <w:pStyle w:val="aff"/>
      </w:pPr>
      <w:r>
        <w:t>图</w:t>
      </w:r>
      <w:r>
        <w:t xml:space="preserve">2-5 </w:t>
      </w:r>
      <w:r>
        <w:t>长短期记忆网络结构</w:t>
      </w:r>
    </w:p>
    <w:p w14:paraId="4D13A753" w14:textId="77777777" w:rsidR="004B6811" w:rsidRDefault="00000000">
      <w:pPr>
        <w:spacing w:line="240" w:lineRule="auto"/>
        <w:ind w:firstLine="480"/>
      </w:pPr>
      <w:r>
        <w:t>LSTM</w:t>
      </w:r>
      <w:r>
        <w:rPr>
          <w:rFonts w:hint="eastAsia"/>
        </w:rPr>
        <w:t>的</w:t>
      </w:r>
      <w:r>
        <w:t>单元的核心是三个门：遗忘门</w:t>
      </w:r>
      <m:oMath>
        <m:sSub>
          <m:sSubPr>
            <m:ctrlPr>
              <w:rPr>
                <w:rFonts w:ascii="Cambria Math" w:hAnsi="Cambria Math"/>
              </w:rPr>
            </m:ctrlPr>
          </m:sSubPr>
          <m:e>
            <m:r>
              <w:rPr>
                <w:rFonts w:ascii="Cambria Math" w:hAnsi="Cambria Math"/>
              </w:rPr>
              <m:t>f</m:t>
            </m:r>
          </m:e>
          <m:sub>
            <m:r>
              <w:rPr>
                <w:rFonts w:ascii="Cambria Math" w:hAnsi="Cambria Math"/>
              </w:rPr>
              <m:t>t</m:t>
            </m:r>
          </m:sub>
        </m:sSub>
      </m:oMath>
      <w:r>
        <w:t>、输入门</w:t>
      </w:r>
      <m:oMath>
        <m:sSub>
          <m:sSubPr>
            <m:ctrlPr>
              <w:rPr>
                <w:rFonts w:ascii="Cambria Math" w:hAnsi="Cambria Math"/>
              </w:rPr>
            </m:ctrlPr>
          </m:sSubPr>
          <m:e>
            <m:r>
              <w:rPr>
                <w:rFonts w:ascii="Cambria Math" w:hAnsi="Cambria Math"/>
              </w:rPr>
              <m:t>i</m:t>
            </m:r>
          </m:e>
          <m:sub>
            <m:r>
              <w:rPr>
                <w:rFonts w:ascii="Cambria Math" w:hAnsi="Cambria Math"/>
              </w:rPr>
              <m:t>t</m:t>
            </m:r>
          </m:sub>
        </m:sSub>
      </m:oMath>
      <w:r>
        <w:t>、隐藏单元</w:t>
      </w:r>
      <m:oMath>
        <m:sSub>
          <m:sSubPr>
            <m:ctrlPr>
              <w:rPr>
                <w:rFonts w:ascii="Cambria Math" w:hAnsi="Cambria Math"/>
              </w:rPr>
            </m:ctrlPr>
          </m:sSubPr>
          <m:e>
            <m:r>
              <w:rPr>
                <w:rFonts w:ascii="Cambria Math" w:hAnsi="Cambria Math"/>
              </w:rPr>
              <m:t>h</m:t>
            </m:r>
          </m:e>
          <m:sub>
            <m:r>
              <w:rPr>
                <w:rFonts w:ascii="Cambria Math" w:hAnsi="Cambria Math"/>
              </w:rPr>
              <m:t>t</m:t>
            </m:r>
          </m:sub>
        </m:sSub>
      </m:oMath>
      <w:r>
        <w:t>。</w:t>
      </w:r>
      <w:r>
        <w:rPr>
          <w:rFonts w:hint="eastAsia"/>
        </w:rPr>
        <w:t>每个门的功能由表</w:t>
      </w:r>
      <w:r>
        <w:rPr>
          <w:rFonts w:hint="eastAsia"/>
        </w:rPr>
        <w:t>2-4</w:t>
      </w:r>
      <w:r>
        <w:rPr>
          <w:rFonts w:hint="eastAsia"/>
        </w:rPr>
        <w:t>所示。</w:t>
      </w:r>
    </w:p>
    <w:p w14:paraId="357D5B98" w14:textId="04084A36" w:rsidR="00F05DC7" w:rsidRDefault="004B6811">
      <w:pPr>
        <w:spacing w:line="240" w:lineRule="auto"/>
        <w:ind w:firstLine="480"/>
      </w:pPr>
      <w:r>
        <w:t>这种结构使得</w:t>
      </w:r>
      <w:r>
        <w:t>LSTM</w:t>
      </w:r>
      <w:r>
        <w:t>能够有选择地保留长期记忆，同时避免无关信息的干扰。在自</w:t>
      </w:r>
      <w:r>
        <w:lastRenderedPageBreak/>
        <w:t>然语言处理中，</w:t>
      </w:r>
      <w:r>
        <w:t>LSTM</w:t>
      </w:r>
      <w:r>
        <w:t>广泛用于机器翻译、文本生成等任务。</w:t>
      </w:r>
    </w:p>
    <w:p w14:paraId="252F94A3" w14:textId="77777777" w:rsidR="00F05DC7" w:rsidRDefault="00000000">
      <w:pPr>
        <w:pStyle w:val="aff"/>
      </w:pPr>
      <w:r>
        <w:rPr>
          <w:rFonts w:hint="eastAsia"/>
        </w:rPr>
        <w:t>表</w:t>
      </w:r>
      <w:r>
        <w:rPr>
          <w:rFonts w:hint="eastAsia"/>
        </w:rPr>
        <w:t>2-4</w:t>
      </w:r>
      <w:r>
        <w:rPr>
          <w:rFonts w:hint="eastAsia"/>
        </w:rPr>
        <w:t>遗忘门、输入门、输出门的具体功能</w:t>
      </w:r>
    </w:p>
    <w:tbl>
      <w:tblPr>
        <w:tblStyle w:val="af0"/>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1"/>
        <w:gridCol w:w="7660"/>
      </w:tblGrid>
      <w:tr w:rsidR="00F05DC7" w14:paraId="6AE9B9AE" w14:textId="77777777" w:rsidTr="004B6811">
        <w:tc>
          <w:tcPr>
            <w:tcW w:w="1612" w:type="dxa"/>
            <w:tcBorders>
              <w:top w:val="single" w:sz="4" w:space="0" w:color="auto"/>
              <w:bottom w:val="single" w:sz="4" w:space="0" w:color="auto"/>
            </w:tcBorders>
          </w:tcPr>
          <w:p w14:paraId="2D65F075" w14:textId="77777777" w:rsidR="00F05DC7" w:rsidRDefault="00000000">
            <w:pPr>
              <w:pStyle w:val="aff1"/>
            </w:pPr>
            <w:r>
              <w:rPr>
                <w:rFonts w:hint="eastAsia"/>
              </w:rPr>
              <w:t>名称</w:t>
            </w:r>
          </w:p>
        </w:tc>
        <w:tc>
          <w:tcPr>
            <w:tcW w:w="7845" w:type="dxa"/>
            <w:tcBorders>
              <w:top w:val="single" w:sz="4" w:space="0" w:color="auto"/>
              <w:bottom w:val="single" w:sz="4" w:space="0" w:color="auto"/>
            </w:tcBorders>
          </w:tcPr>
          <w:p w14:paraId="3AC677AB" w14:textId="77777777" w:rsidR="00F05DC7" w:rsidRDefault="00000000">
            <w:pPr>
              <w:pStyle w:val="aff1"/>
            </w:pPr>
            <w:r>
              <w:rPr>
                <w:rFonts w:hint="eastAsia"/>
              </w:rPr>
              <w:t>功能</w:t>
            </w:r>
          </w:p>
        </w:tc>
      </w:tr>
      <w:tr w:rsidR="00F05DC7" w14:paraId="00AA910E" w14:textId="77777777" w:rsidTr="004B6811">
        <w:tc>
          <w:tcPr>
            <w:tcW w:w="1612" w:type="dxa"/>
            <w:tcBorders>
              <w:top w:val="single" w:sz="4" w:space="0" w:color="auto"/>
            </w:tcBorders>
          </w:tcPr>
          <w:p w14:paraId="23852AE5" w14:textId="77777777" w:rsidR="00F05DC7" w:rsidRDefault="00000000">
            <w:pPr>
              <w:pStyle w:val="aff1"/>
            </w:pPr>
            <w:r>
              <w:t>遗忘门</w:t>
            </w:r>
          </w:p>
        </w:tc>
        <w:tc>
          <w:tcPr>
            <w:tcW w:w="7845" w:type="dxa"/>
            <w:tcBorders>
              <w:top w:val="single" w:sz="4" w:space="0" w:color="auto"/>
            </w:tcBorders>
          </w:tcPr>
          <w:p w14:paraId="46CB4F35" w14:textId="77777777" w:rsidR="00F05DC7" w:rsidRDefault="00000000">
            <w:pPr>
              <w:pStyle w:val="aff1"/>
            </w:pPr>
            <w:r>
              <w:t>决定从上一时刻的细胞状态中丢弃多少信息</w:t>
            </w:r>
          </w:p>
        </w:tc>
      </w:tr>
      <w:tr w:rsidR="00F05DC7" w14:paraId="5C37C0DE" w14:textId="77777777">
        <w:tc>
          <w:tcPr>
            <w:tcW w:w="1612" w:type="dxa"/>
          </w:tcPr>
          <w:p w14:paraId="2A8B6FAC" w14:textId="77777777" w:rsidR="00F05DC7" w:rsidRDefault="00000000">
            <w:pPr>
              <w:pStyle w:val="aff1"/>
            </w:pPr>
            <w:r>
              <w:t>输入门</w:t>
            </w:r>
          </w:p>
        </w:tc>
        <w:tc>
          <w:tcPr>
            <w:tcW w:w="7845" w:type="dxa"/>
          </w:tcPr>
          <w:p w14:paraId="4247EC0F" w14:textId="77777777" w:rsidR="00F05DC7" w:rsidRDefault="00000000">
            <w:pPr>
              <w:pStyle w:val="aff1"/>
            </w:pPr>
            <w:r>
              <w:t>控制当前输入有多少被写入细胞状态</w:t>
            </w:r>
          </w:p>
        </w:tc>
      </w:tr>
      <w:tr w:rsidR="00F05DC7" w14:paraId="7A4C0BBC" w14:textId="77777777">
        <w:tc>
          <w:tcPr>
            <w:tcW w:w="1612" w:type="dxa"/>
          </w:tcPr>
          <w:p w14:paraId="61EEFCD5" w14:textId="77777777" w:rsidR="00F05DC7" w:rsidRDefault="00000000">
            <w:pPr>
              <w:pStyle w:val="aff1"/>
            </w:pPr>
            <w:r>
              <w:t>输出门</w:t>
            </w:r>
          </w:p>
        </w:tc>
        <w:tc>
          <w:tcPr>
            <w:tcW w:w="7845" w:type="dxa"/>
          </w:tcPr>
          <w:p w14:paraId="28665EB5" w14:textId="77777777" w:rsidR="00F05DC7" w:rsidRDefault="00000000">
            <w:pPr>
              <w:pStyle w:val="aff1"/>
            </w:pPr>
            <w:r>
              <w:t>则过滤细胞状态，产生当前时刻的隐藏状态</w:t>
            </w:r>
          </w:p>
        </w:tc>
      </w:tr>
    </w:tbl>
    <w:p w14:paraId="7270F644" w14:textId="77777777" w:rsidR="00F05DC7" w:rsidRDefault="00000000">
      <w:pPr>
        <w:pStyle w:val="3"/>
        <w:spacing w:before="163"/>
      </w:pPr>
      <w:bookmarkStart w:id="20" w:name="_Toc2203"/>
      <w:r>
        <w:t>2.</w:t>
      </w:r>
      <w:r>
        <w:rPr>
          <w:rFonts w:hint="eastAsia"/>
        </w:rPr>
        <w:t>5.2</w:t>
      </w:r>
      <w:r>
        <w:t xml:space="preserve"> </w:t>
      </w:r>
      <w:r>
        <w:t>卷积神经网络（</w:t>
      </w:r>
      <w:r>
        <w:t>CNN</w:t>
      </w:r>
      <w:r>
        <w:t>）</w:t>
      </w:r>
      <w:bookmarkEnd w:id="20"/>
    </w:p>
    <w:p w14:paraId="72A473B4" w14:textId="77777777" w:rsidR="00F05DC7" w:rsidRDefault="00000000">
      <w:pPr>
        <w:ind w:firstLine="480"/>
      </w:pPr>
      <w:r>
        <w:rPr>
          <w:rFonts w:hint="eastAsia"/>
        </w:rPr>
        <w:t>卷积神经网络</w:t>
      </w:r>
      <w:r>
        <w:t>(Convolutional Neural Network</w:t>
      </w:r>
      <w:r>
        <w:rPr>
          <w:rFonts w:hint="eastAsia"/>
        </w:rPr>
        <w:t>，</w:t>
      </w:r>
      <w:r>
        <w:t>CNN)</w:t>
      </w:r>
      <w:r>
        <w:rPr>
          <w:rFonts w:hint="eastAsia"/>
        </w:rPr>
        <w:t>作为一种具有卷积结构的特殊神经网络</w:t>
      </w:r>
      <w:r>
        <w:t xml:space="preserve">, </w:t>
      </w:r>
      <w:r>
        <w:rPr>
          <w:rFonts w:hint="eastAsia"/>
        </w:rPr>
        <w:t>专门用于处理具有网格状结构数据的深度学习经典模型</w:t>
      </w:r>
      <w:r>
        <w:t>,</w:t>
      </w:r>
      <w:r>
        <w:rPr>
          <w:rFonts w:hint="eastAsia"/>
        </w:rPr>
        <w:t>该模型在图像分类和识别检测等领域取得突出的识别效果。</w:t>
      </w:r>
      <w:r>
        <w:rPr>
          <w:rFonts w:hint="eastAsia"/>
        </w:rPr>
        <w:t xml:space="preserve">CNN </w:t>
      </w:r>
      <w:r>
        <w:rPr>
          <w:rFonts w:hint="eastAsia"/>
        </w:rPr>
        <w:t>模型利用卷积操作提取图像等数据的特征，并</w:t>
      </w:r>
      <w:proofErr w:type="gramStart"/>
      <w:r>
        <w:rPr>
          <w:rFonts w:hint="eastAsia"/>
        </w:rPr>
        <w:t>通过池化操作</w:t>
      </w:r>
      <w:proofErr w:type="gramEnd"/>
      <w:r>
        <w:rPr>
          <w:rFonts w:hint="eastAsia"/>
        </w:rPr>
        <w:t>减少特征数量和计算量，最终通过全连接</w:t>
      </w:r>
      <w:proofErr w:type="gramStart"/>
      <w:r>
        <w:rPr>
          <w:rFonts w:hint="eastAsia"/>
        </w:rPr>
        <w:t>层实现</w:t>
      </w:r>
      <w:proofErr w:type="gramEnd"/>
      <w:r>
        <w:rPr>
          <w:rFonts w:hint="eastAsia"/>
        </w:rPr>
        <w:t>分类或者回归任务。卷积神经网络的具体结构如图</w:t>
      </w:r>
      <w:r>
        <w:rPr>
          <w:rFonts w:hint="eastAsia"/>
        </w:rPr>
        <w:t>2-6</w:t>
      </w:r>
      <w:r>
        <w:rPr>
          <w:rFonts w:hint="eastAsia"/>
        </w:rPr>
        <w:t>所示为，主要包括输入层（</w:t>
      </w:r>
      <w:r>
        <w:rPr>
          <w:rFonts w:hint="eastAsia"/>
        </w:rPr>
        <w:t>Inputs Layer</w:t>
      </w:r>
      <w:r>
        <w:rPr>
          <w:rFonts w:hint="eastAsia"/>
        </w:rPr>
        <w:t>）、卷积层（</w:t>
      </w:r>
      <w:r>
        <w:rPr>
          <w:rFonts w:hint="eastAsia"/>
        </w:rPr>
        <w:t>Convolution Layer</w:t>
      </w:r>
      <w:r>
        <w:rPr>
          <w:rFonts w:hint="eastAsia"/>
        </w:rPr>
        <w:t>）、激励层（</w:t>
      </w:r>
      <w:r>
        <w:rPr>
          <w:rFonts w:hint="eastAsia"/>
        </w:rPr>
        <w:t>Activation Layer</w:t>
      </w:r>
      <w:r>
        <w:rPr>
          <w:rFonts w:hint="eastAsia"/>
        </w:rPr>
        <w:t>）、池化层（</w:t>
      </w:r>
      <w:r>
        <w:rPr>
          <w:rFonts w:hint="eastAsia"/>
        </w:rPr>
        <w:t>Max-Pooling Layer</w:t>
      </w:r>
      <w:r>
        <w:rPr>
          <w:rFonts w:hint="eastAsia"/>
        </w:rPr>
        <w:t>）、全连接层（</w:t>
      </w:r>
      <w:r>
        <w:rPr>
          <w:rFonts w:hint="eastAsia"/>
        </w:rPr>
        <w:t>Fully-connected Layer</w:t>
      </w:r>
      <w:r>
        <w:rPr>
          <w:rFonts w:hint="eastAsia"/>
        </w:rPr>
        <w:t>）和输出层（</w:t>
      </w:r>
      <w:r>
        <w:rPr>
          <w:rFonts w:hint="eastAsia"/>
        </w:rPr>
        <w:t>Output Layer</w:t>
      </w:r>
      <w:r>
        <w:rPr>
          <w:rFonts w:hint="eastAsia"/>
        </w:rPr>
        <w:t>）。</w:t>
      </w:r>
    </w:p>
    <w:p w14:paraId="29F7BAE6" w14:textId="77777777" w:rsidR="00F05DC7" w:rsidRDefault="00000000">
      <w:pPr>
        <w:spacing w:line="240" w:lineRule="auto"/>
        <w:ind w:firstLineChars="0" w:firstLine="0"/>
        <w:jc w:val="center"/>
      </w:pPr>
      <w:r>
        <w:rPr>
          <w:noProof/>
        </w:rPr>
        <w:drawing>
          <wp:inline distT="0" distB="0" distL="114300" distR="114300" wp14:anchorId="6E1AC9B6" wp14:editId="14B941E2">
            <wp:extent cx="4765040" cy="2662555"/>
            <wp:effectExtent l="0" t="0" r="0" b="444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30"/>
                    <a:srcRect b="1963"/>
                    <a:stretch>
                      <a:fillRect/>
                    </a:stretch>
                  </pic:blipFill>
                  <pic:spPr>
                    <a:xfrm>
                      <a:off x="0" y="0"/>
                      <a:ext cx="4766932" cy="2663481"/>
                    </a:xfrm>
                    <a:prstGeom prst="rect">
                      <a:avLst/>
                    </a:prstGeom>
                    <a:noFill/>
                    <a:ln>
                      <a:noFill/>
                    </a:ln>
                  </pic:spPr>
                </pic:pic>
              </a:graphicData>
            </a:graphic>
          </wp:inline>
        </w:drawing>
      </w:r>
    </w:p>
    <w:p w14:paraId="1FC9E2CC" w14:textId="77777777" w:rsidR="00F05DC7" w:rsidRDefault="00000000">
      <w:pPr>
        <w:pStyle w:val="aff"/>
      </w:pPr>
      <w:r>
        <w:rPr>
          <w:rFonts w:hint="eastAsia"/>
        </w:rPr>
        <w:t>图</w:t>
      </w:r>
      <w:r>
        <w:rPr>
          <w:rFonts w:hint="eastAsia"/>
        </w:rPr>
        <w:t xml:space="preserve">2-6 </w:t>
      </w:r>
      <w:r>
        <w:rPr>
          <w:rFonts w:hint="eastAsia"/>
        </w:rPr>
        <w:t>卷积神经网络结构</w:t>
      </w:r>
    </w:p>
    <w:p w14:paraId="1F0E6C66" w14:textId="77777777" w:rsidR="00F05DC7" w:rsidRDefault="00000000">
      <w:pPr>
        <w:ind w:firstLine="480"/>
      </w:pPr>
      <w:r>
        <w:t>对于自然语言或离散序列，通常先将每个词或字符映射为向量，形成一个二维矩阵（序列长度</w:t>
      </w:r>
      <w:r>
        <w:t>×</w:t>
      </w:r>
      <w:r>
        <w:t>嵌入维度）。</w:t>
      </w:r>
      <w:r>
        <w:t>CNN</w:t>
      </w:r>
      <w:r>
        <w:t>通过一维卷积（或二维卷积，将嵌入维度视为通道）提取</w:t>
      </w:r>
      <w:r>
        <w:t>n</w:t>
      </w:r>
      <w:r>
        <w:noBreakHyphen/>
        <w:t>gram</w:t>
      </w:r>
      <w:r>
        <w:t>特征。多个不同尺寸的卷积</w:t>
      </w:r>
      <w:proofErr w:type="gramStart"/>
      <w:r>
        <w:t>核可以</w:t>
      </w:r>
      <w:proofErr w:type="gramEnd"/>
      <w:r>
        <w:t>分别捕捉短距离和长距离的依赖关系。随后通过池化层（如最大池化）降维，保留最显著的特征，最后经过全连接层输出分类结果。</w:t>
      </w:r>
    </w:p>
    <w:p w14:paraId="0761590E" w14:textId="77777777" w:rsidR="00F05DC7" w:rsidRDefault="00000000">
      <w:pPr>
        <w:pStyle w:val="2"/>
        <w:spacing w:before="163"/>
        <w:jc w:val="both"/>
      </w:pPr>
      <w:bookmarkStart w:id="21" w:name="_Toc1319"/>
      <w:r>
        <w:rPr>
          <w:rFonts w:cs="Times New Roman"/>
        </w:rPr>
        <w:t>2.</w:t>
      </w:r>
      <w:r>
        <w:rPr>
          <w:rFonts w:cs="Times New Roman" w:hint="eastAsia"/>
        </w:rPr>
        <w:t>6</w:t>
      </w:r>
      <w:r>
        <w:rPr>
          <w:rFonts w:cs="Times New Roman"/>
        </w:rPr>
        <w:t xml:space="preserve"> </w:t>
      </w:r>
      <w:r>
        <w:t>序列</w:t>
      </w:r>
      <w:r>
        <w:rPr>
          <w:rFonts w:hint="eastAsia"/>
        </w:rPr>
        <w:t>生成</w:t>
      </w:r>
      <w:r>
        <w:t>对抗网络</w:t>
      </w:r>
      <w:proofErr w:type="spellStart"/>
      <w:r>
        <w:t>SeqGAN</w:t>
      </w:r>
      <w:proofErr w:type="spellEnd"/>
      <w:r>
        <w:rPr>
          <w:rFonts w:hint="eastAsia"/>
        </w:rPr>
        <w:t>模型</w:t>
      </w:r>
      <w:bookmarkEnd w:id="21"/>
    </w:p>
    <w:p w14:paraId="3CA212F4" w14:textId="77777777" w:rsidR="00F05DC7" w:rsidRDefault="00000000">
      <w:pPr>
        <w:ind w:firstLine="480"/>
      </w:pPr>
      <w:r>
        <w:t>原始的生成对抗网络（</w:t>
      </w:r>
      <w:r>
        <w:t>GAN</w:t>
      </w:r>
      <w:r>
        <w:t>）在处理图像等连续数据时</w:t>
      </w:r>
      <w:r>
        <w:rPr>
          <w:rFonts w:hint="eastAsia"/>
        </w:rPr>
        <w:t>有显著作用</w:t>
      </w:r>
      <w:r>
        <w:t>，因为生成器输出的</w:t>
      </w:r>
      <w:proofErr w:type="gramStart"/>
      <w:r>
        <w:t>像素值</w:t>
      </w:r>
      <w:proofErr w:type="gramEnd"/>
      <w:r>
        <w:t>是连续实数，</w:t>
      </w:r>
      <w:proofErr w:type="gramStart"/>
      <w:r>
        <w:t>判别器</w:t>
      </w:r>
      <w:proofErr w:type="gramEnd"/>
      <w:r>
        <w:t>的梯度可以通过采样节点直接反向传播到生成器。然而，在</w:t>
      </w:r>
      <w:r>
        <w:lastRenderedPageBreak/>
        <w:t>网络协议模糊测试的场景下，需要生成的测试用例是离散的协议消息</w:t>
      </w:r>
      <w:r>
        <w:rPr>
          <w:rFonts w:hint="eastAsia"/>
        </w:rPr>
        <w:t>。</w:t>
      </w:r>
      <w:r>
        <w:t>在离散序列生成过程中，从生成器输出的概率分布中采样得到具体</w:t>
      </w:r>
      <w:r>
        <w:t>token</w:t>
      </w:r>
      <w:r>
        <w:t>的操作在数学上是</w:t>
      </w:r>
      <w:proofErr w:type="gramStart"/>
      <w:r>
        <w:t>不</w:t>
      </w:r>
      <w:proofErr w:type="gramEnd"/>
      <w:r>
        <w:t>可导的，这切断了从</w:t>
      </w:r>
      <w:proofErr w:type="gramStart"/>
      <w:r>
        <w:t>判别器</w:t>
      </w:r>
      <w:proofErr w:type="gramEnd"/>
      <w:r>
        <w:t>到生成器的梯度传播路径。此外，</w:t>
      </w:r>
      <w:proofErr w:type="gramStart"/>
      <w:r>
        <w:t>判别器</w:t>
      </w:r>
      <w:proofErr w:type="gramEnd"/>
      <w:r>
        <w:t>只能对完整序列给出评分，而在序列生成的中间步骤，序列尚未完成，</w:t>
      </w:r>
      <w:proofErr w:type="gramStart"/>
      <w:r>
        <w:t>判别</w:t>
      </w:r>
      <w:r>
        <w:rPr>
          <w:rFonts w:hint="eastAsia"/>
        </w:rPr>
        <w:t>器</w:t>
      </w:r>
      <w:proofErr w:type="gramEnd"/>
      <w:r>
        <w:t>无法直接评价中间状态的选择好坏。</w:t>
      </w:r>
    </w:p>
    <w:p w14:paraId="30BDDC34" w14:textId="77777777" w:rsidR="00F05DC7" w:rsidRDefault="00000000">
      <w:pPr>
        <w:ind w:firstLine="480"/>
      </w:pPr>
      <w:proofErr w:type="spellStart"/>
      <w:r>
        <w:t>SeqGAN</w:t>
      </w:r>
      <w:proofErr w:type="spellEnd"/>
      <w:r>
        <w:rPr>
          <w:rFonts w:hint="eastAsia"/>
        </w:rPr>
        <w:t>就是</w:t>
      </w:r>
      <w:r>
        <w:t>由</w:t>
      </w:r>
      <w:r>
        <w:t>Yu</w:t>
      </w:r>
      <w:r>
        <w:t>等人于</w:t>
      </w:r>
      <w:r>
        <w:t>2017</w:t>
      </w:r>
      <w:r>
        <w:t>年在</w:t>
      </w:r>
      <w:r>
        <w:t>AAAI</w:t>
      </w:r>
      <w:r>
        <w:t>会议上提出，正是为解决这两大难题而设计的。它的核心思路是将序列生成过程重新定义为一个强化学习问题，用策略梯度绕开离散采样</w:t>
      </w:r>
      <w:proofErr w:type="gramStart"/>
      <w:r>
        <w:t>不</w:t>
      </w:r>
      <w:proofErr w:type="gramEnd"/>
      <w:r>
        <w:t>可导的障碍，再用蒙特卡洛搜索评估中间状态的长期收益。</w:t>
      </w:r>
    </w:p>
    <w:p w14:paraId="7EB58E41" w14:textId="77777777" w:rsidR="00F05DC7" w:rsidRDefault="00000000">
      <w:pPr>
        <w:pStyle w:val="3"/>
        <w:spacing w:before="163"/>
      </w:pPr>
      <w:bookmarkStart w:id="22" w:name="_Toc8000"/>
      <w:r>
        <w:rPr>
          <w:rFonts w:hint="eastAsia"/>
        </w:rPr>
        <w:t xml:space="preserve">2.6.1 </w:t>
      </w:r>
      <w:r>
        <w:rPr>
          <w:rFonts w:hint="eastAsia"/>
        </w:rPr>
        <w:t>强化学习（</w:t>
      </w:r>
      <w:r>
        <w:rPr>
          <w:rFonts w:hint="eastAsia"/>
        </w:rPr>
        <w:t>RL</w:t>
      </w:r>
      <w:r>
        <w:rPr>
          <w:rFonts w:hint="eastAsia"/>
        </w:rPr>
        <w:t>）</w:t>
      </w:r>
      <w:bookmarkEnd w:id="22"/>
    </w:p>
    <w:p w14:paraId="161F4BE0" w14:textId="77777777" w:rsidR="00F05DC7" w:rsidRDefault="00000000">
      <w:pPr>
        <w:ind w:firstLine="480"/>
        <w:rPr>
          <w:bCs/>
        </w:rPr>
      </w:pPr>
      <w:r>
        <w:rPr>
          <w:rFonts w:hint="eastAsia"/>
          <w:bCs/>
        </w:rPr>
        <w:t>强化学习（</w:t>
      </w:r>
      <w:r>
        <w:rPr>
          <w:bCs/>
        </w:rPr>
        <w:t>Reinforcement Learning, RL</w:t>
      </w:r>
      <w:r>
        <w:rPr>
          <w:rFonts w:hint="eastAsia"/>
          <w:bCs/>
        </w:rPr>
        <w:t>）的</w:t>
      </w:r>
      <w:r>
        <w:rPr>
          <w:bCs/>
        </w:rPr>
        <w:t>基本架构</w:t>
      </w:r>
      <w:r>
        <w:rPr>
          <w:rFonts w:hint="eastAsia"/>
          <w:bCs/>
        </w:rPr>
        <w:t>如图</w:t>
      </w:r>
      <w:r>
        <w:rPr>
          <w:rFonts w:hint="eastAsia"/>
          <w:bCs/>
        </w:rPr>
        <w:t>2-7</w:t>
      </w:r>
      <w:r>
        <w:rPr>
          <w:rFonts w:hint="eastAsia"/>
          <w:bCs/>
        </w:rPr>
        <w:t>所示，</w:t>
      </w:r>
      <w:r>
        <w:rPr>
          <w:bCs/>
        </w:rPr>
        <w:t>由智能体（</w:t>
      </w:r>
      <w:r>
        <w:rPr>
          <w:bCs/>
        </w:rPr>
        <w:t>Agent</w:t>
      </w:r>
      <w:r>
        <w:rPr>
          <w:bCs/>
        </w:rPr>
        <w:t>）、环境（</w:t>
      </w:r>
      <w:r>
        <w:rPr>
          <w:bCs/>
        </w:rPr>
        <w:t>Environment</w:t>
      </w:r>
      <w:r>
        <w:rPr>
          <w:bCs/>
        </w:rPr>
        <w:t>）、状态（</w:t>
      </w:r>
      <w:r>
        <w:rPr>
          <w:bCs/>
        </w:rPr>
        <w:t>State</w:t>
      </w:r>
      <w:r>
        <w:rPr>
          <w:bCs/>
        </w:rPr>
        <w:t>）、动作（</w:t>
      </w:r>
      <w:r>
        <w:rPr>
          <w:bCs/>
        </w:rPr>
        <w:t>Action</w:t>
      </w:r>
      <w:r>
        <w:rPr>
          <w:bCs/>
        </w:rPr>
        <w:t>）、奖励（</w:t>
      </w:r>
      <w:r>
        <w:rPr>
          <w:bCs/>
        </w:rPr>
        <w:t>Reward</w:t>
      </w:r>
      <w:r>
        <w:rPr>
          <w:bCs/>
        </w:rPr>
        <w:t>）和策略（</w:t>
      </w:r>
      <w:r>
        <w:rPr>
          <w:bCs/>
        </w:rPr>
        <w:t>Policy</w:t>
      </w:r>
      <w:r>
        <w:rPr>
          <w:bCs/>
        </w:rPr>
        <w:t>）</w:t>
      </w:r>
      <w:r>
        <w:rPr>
          <w:rFonts w:hint="eastAsia"/>
          <w:bCs/>
        </w:rPr>
        <w:t>六个要素</w:t>
      </w:r>
      <w:r>
        <w:rPr>
          <w:bCs/>
        </w:rPr>
        <w:t>组成，并以马尔可夫决策过程（</w:t>
      </w:r>
      <w:r>
        <w:rPr>
          <w:bCs/>
        </w:rPr>
        <w:t>MDP</w:t>
      </w:r>
      <w:r>
        <w:rPr>
          <w:bCs/>
        </w:rPr>
        <w:t>）为数学基础。</w:t>
      </w:r>
      <w:r>
        <w:rPr>
          <w:rFonts w:hint="eastAsia"/>
          <w:bCs/>
        </w:rPr>
        <w:t>是人工智能和机器学习领域的一个重要子领域，依靠智能体通过不断尝试，失败，适应和优化来学习。</w:t>
      </w:r>
    </w:p>
    <w:p w14:paraId="49AE9861" w14:textId="77777777" w:rsidR="00F05DC7" w:rsidRDefault="00000000">
      <w:pPr>
        <w:spacing w:line="240" w:lineRule="auto"/>
        <w:ind w:firstLineChars="0" w:firstLine="0"/>
        <w:jc w:val="center"/>
        <w:rPr>
          <w:bCs/>
        </w:rPr>
      </w:pPr>
      <w:r>
        <w:rPr>
          <w:bCs/>
          <w:noProof/>
        </w:rPr>
        <w:drawing>
          <wp:inline distT="0" distB="0" distL="0" distR="0" wp14:anchorId="22212AD5" wp14:editId="6D74FBE7">
            <wp:extent cx="5868035" cy="3333115"/>
            <wp:effectExtent l="0" t="0" r="0" b="635"/>
            <wp:docPr id="343767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67779" name="图片 1"/>
                    <pic:cNvPicPr>
                      <a:picLocks noChangeAspect="1"/>
                    </pic:cNvPicPr>
                  </pic:nvPicPr>
                  <pic:blipFill>
                    <a:blip r:embed="rId31"/>
                    <a:stretch>
                      <a:fillRect/>
                    </a:stretch>
                  </pic:blipFill>
                  <pic:spPr>
                    <a:xfrm>
                      <a:off x="0" y="0"/>
                      <a:ext cx="5868035" cy="3333115"/>
                    </a:xfrm>
                    <a:prstGeom prst="rect">
                      <a:avLst/>
                    </a:prstGeom>
                  </pic:spPr>
                </pic:pic>
              </a:graphicData>
            </a:graphic>
          </wp:inline>
        </w:drawing>
      </w:r>
    </w:p>
    <w:p w14:paraId="4A18B06E" w14:textId="77777777" w:rsidR="00F05DC7" w:rsidRDefault="00000000">
      <w:pPr>
        <w:pStyle w:val="aff"/>
      </w:pPr>
      <w:r>
        <w:rPr>
          <w:rFonts w:hint="eastAsia"/>
        </w:rPr>
        <w:t>图</w:t>
      </w:r>
      <w:r>
        <w:rPr>
          <w:rFonts w:hint="eastAsia"/>
        </w:rPr>
        <w:t xml:space="preserve">2-7 </w:t>
      </w:r>
      <w:r>
        <w:rPr>
          <w:rFonts w:hint="eastAsia"/>
        </w:rPr>
        <w:t>强化学习架构</w:t>
      </w:r>
    </w:p>
    <w:p w14:paraId="30355B15" w14:textId="77777777" w:rsidR="00F05DC7" w:rsidRDefault="00000000">
      <w:pPr>
        <w:pStyle w:val="3"/>
        <w:spacing w:before="163"/>
      </w:pPr>
      <w:bookmarkStart w:id="23" w:name="_Toc6572"/>
      <w:r>
        <w:rPr>
          <w:rFonts w:hint="eastAsia"/>
        </w:rPr>
        <w:t>2</w:t>
      </w:r>
      <w:r>
        <w:t>.</w:t>
      </w:r>
      <w:r>
        <w:rPr>
          <w:rFonts w:hint="eastAsia"/>
        </w:rPr>
        <w:t>6</w:t>
      </w:r>
      <w:r>
        <w:t>.</w:t>
      </w:r>
      <w:r>
        <w:rPr>
          <w:rFonts w:hint="eastAsia"/>
        </w:rPr>
        <w:t>2</w:t>
      </w:r>
      <w:r>
        <w:t xml:space="preserve"> </w:t>
      </w:r>
      <w:proofErr w:type="spellStart"/>
      <w:r>
        <w:t>SeqGAN</w:t>
      </w:r>
      <w:proofErr w:type="spellEnd"/>
      <w:r>
        <w:rPr>
          <w:rFonts w:hint="eastAsia"/>
        </w:rPr>
        <w:t>模型</w:t>
      </w:r>
      <w:r>
        <w:t>框架设计</w:t>
      </w:r>
      <w:bookmarkEnd w:id="23"/>
    </w:p>
    <w:p w14:paraId="09F3F66B" w14:textId="77777777" w:rsidR="00F05DC7" w:rsidRDefault="00000000">
      <w:pPr>
        <w:ind w:firstLine="480"/>
      </w:pPr>
      <w:proofErr w:type="spellStart"/>
      <w:r>
        <w:rPr>
          <w:rFonts w:hint="eastAsia"/>
        </w:rPr>
        <w:t>SeqGAN</w:t>
      </w:r>
      <w:proofErr w:type="spellEnd"/>
      <w:r>
        <w:rPr>
          <w:rFonts w:hint="eastAsia"/>
        </w:rPr>
        <w:t>模型的基础原理与基本的</w:t>
      </w:r>
      <w:r>
        <w:rPr>
          <w:rFonts w:hint="eastAsia"/>
        </w:rPr>
        <w:t>GAN</w:t>
      </w:r>
      <w:r>
        <w:rPr>
          <w:rFonts w:hint="eastAsia"/>
        </w:rPr>
        <w:t>算法一样，都是迭代训练生成器模型</w:t>
      </w:r>
      <w:r>
        <w:rPr>
          <w:rFonts w:hint="eastAsia"/>
        </w:rPr>
        <w:t>G</w:t>
      </w:r>
      <w:r>
        <w:rPr>
          <w:rFonts w:hint="eastAsia"/>
        </w:rPr>
        <w:t>和</w:t>
      </w:r>
      <w:proofErr w:type="gramStart"/>
      <w:r>
        <w:rPr>
          <w:rFonts w:hint="eastAsia"/>
        </w:rPr>
        <w:t>判别器</w:t>
      </w:r>
      <w:proofErr w:type="gramEnd"/>
      <w:r>
        <w:rPr>
          <w:rFonts w:hint="eastAsia"/>
        </w:rPr>
        <w:t>模型</w:t>
      </w:r>
      <w:r>
        <w:rPr>
          <w:rFonts w:hint="eastAsia"/>
        </w:rPr>
        <w:t>D</w:t>
      </w:r>
      <w:r>
        <w:rPr>
          <w:rFonts w:hint="eastAsia"/>
        </w:rPr>
        <w:t>。基本结构也与</w:t>
      </w:r>
      <w:r>
        <w:rPr>
          <w:rFonts w:hint="eastAsia"/>
        </w:rPr>
        <w:t>GAN</w:t>
      </w:r>
      <w:r>
        <w:rPr>
          <w:rFonts w:hint="eastAsia"/>
        </w:rPr>
        <w:t>结构大概一致，循环网络神经作生成器，输入一个随机噪音向量，然后生成一个序列数据。生成器通过不断来调整权重使得生成的序列数据更加贴近真实数据。</w:t>
      </w:r>
      <w:proofErr w:type="gramStart"/>
      <w:r>
        <w:rPr>
          <w:rFonts w:hint="eastAsia"/>
        </w:rPr>
        <w:t>判别器</w:t>
      </w:r>
      <w:proofErr w:type="gramEnd"/>
      <w:r>
        <w:rPr>
          <w:rFonts w:hint="eastAsia"/>
        </w:rPr>
        <w:t>则会对生成的数据进行接收和判断，最终输出表示该数据是真实数据还是生成数据，同时</w:t>
      </w:r>
      <w:proofErr w:type="gramStart"/>
      <w:r>
        <w:rPr>
          <w:rFonts w:hint="eastAsia"/>
        </w:rPr>
        <w:t>判别器</w:t>
      </w:r>
      <w:proofErr w:type="gramEnd"/>
      <w:r>
        <w:rPr>
          <w:rFonts w:hint="eastAsia"/>
        </w:rPr>
        <w:t>也会通过不断调整权重来使得自己的判断更加精准有效。只是</w:t>
      </w:r>
      <w:proofErr w:type="spellStart"/>
      <w:r>
        <w:rPr>
          <w:rFonts w:hint="eastAsia"/>
        </w:rPr>
        <w:t>SeqGAN</w:t>
      </w:r>
      <w:proofErr w:type="spellEnd"/>
      <w:r>
        <w:rPr>
          <w:rFonts w:hint="eastAsia"/>
        </w:rPr>
        <w:t>模型</w:t>
      </w:r>
      <w:r>
        <w:t>将序列生成过程建模为</w:t>
      </w:r>
      <w:r>
        <w:rPr>
          <w:rFonts w:hint="eastAsia"/>
        </w:rPr>
        <w:t>了</w:t>
      </w:r>
      <w:r>
        <w:t>一个强化学习问题</w:t>
      </w:r>
      <w:r>
        <w:rPr>
          <w:rFonts w:hint="eastAsia"/>
        </w:rPr>
        <w:t>，</w:t>
      </w:r>
      <w:r>
        <w:t>生成器</w:t>
      </w:r>
      <w:r>
        <w:rPr>
          <w:rFonts w:hint="eastAsia"/>
        </w:rPr>
        <w:t>模型</w:t>
      </w:r>
      <w:r>
        <w:t>G</w:t>
      </w:r>
      <w:r>
        <w:rPr>
          <w:rFonts w:hint="eastAsia"/>
        </w:rPr>
        <w:t>可以被</w:t>
      </w:r>
      <w:proofErr w:type="gramStart"/>
      <w:r>
        <w:rPr>
          <w:rFonts w:hint="eastAsia"/>
        </w:rPr>
        <w:t>看做</w:t>
      </w:r>
      <w:proofErr w:type="gramEnd"/>
      <w:r>
        <w:lastRenderedPageBreak/>
        <w:t>一个智能体</w:t>
      </w:r>
      <w:r>
        <w:rPr>
          <w:rFonts w:hint="eastAsia"/>
        </w:rPr>
        <w:t>（</w:t>
      </w:r>
      <w:r>
        <w:rPr>
          <w:rFonts w:hint="eastAsia"/>
        </w:rPr>
        <w:t>Agent</w:t>
      </w:r>
      <w:r>
        <w:rPr>
          <w:rFonts w:hint="eastAsia"/>
        </w:rPr>
        <w:t>），</w:t>
      </w:r>
      <w:r>
        <w:t>当前状态</w:t>
      </w:r>
      <w:r>
        <w:rPr>
          <w:rFonts w:hint="eastAsia"/>
        </w:rPr>
        <w:t>（</w:t>
      </w:r>
      <w:r>
        <w:rPr>
          <w:rFonts w:hint="eastAsia"/>
        </w:rPr>
        <w:t>State</w:t>
      </w:r>
      <w:r>
        <w:rPr>
          <w:rFonts w:hint="eastAsia"/>
        </w:rPr>
        <w:t>）</w:t>
      </w:r>
      <w:r>
        <w:t>是已生成的部分序列，采取的动作</w:t>
      </w:r>
      <w:r>
        <w:rPr>
          <w:rFonts w:hint="eastAsia"/>
        </w:rPr>
        <w:t>（</w:t>
      </w:r>
      <w:r>
        <w:rPr>
          <w:rFonts w:hint="eastAsia"/>
        </w:rPr>
        <w:t>Action</w:t>
      </w:r>
      <w:r>
        <w:rPr>
          <w:rFonts w:hint="eastAsia"/>
        </w:rPr>
        <w:t>）</w:t>
      </w:r>
      <w:r>
        <w:t>是选择下一个</w:t>
      </w:r>
      <w:r>
        <w:t>token</w:t>
      </w:r>
      <w:r>
        <w:rPr>
          <w:rFonts w:hint="eastAsia"/>
        </w:rPr>
        <w:t>，</w:t>
      </w:r>
      <w:proofErr w:type="gramStart"/>
      <w:r>
        <w:rPr>
          <w:rFonts w:hint="eastAsia"/>
        </w:rPr>
        <w:t>判别器</w:t>
      </w:r>
      <w:proofErr w:type="gramEnd"/>
      <w:r>
        <w:rPr>
          <w:rFonts w:hint="eastAsia"/>
        </w:rPr>
        <w:t>模型</w:t>
      </w:r>
      <w:r>
        <w:rPr>
          <w:rFonts w:hint="eastAsia"/>
        </w:rPr>
        <w:t>D</w:t>
      </w:r>
      <w:r>
        <w:rPr>
          <w:rFonts w:hint="eastAsia"/>
        </w:rPr>
        <w:t>可以看作为环境（</w:t>
      </w:r>
      <w:r>
        <w:rPr>
          <w:rFonts w:hint="eastAsia"/>
        </w:rPr>
        <w:t>Environment</w:t>
      </w:r>
      <w:r>
        <w:rPr>
          <w:rFonts w:hint="eastAsia"/>
        </w:rPr>
        <w:t>），而</w:t>
      </w:r>
      <w:proofErr w:type="gramStart"/>
      <w:r>
        <w:t>判别器</w:t>
      </w:r>
      <w:proofErr w:type="gramEnd"/>
      <w:r>
        <w:rPr>
          <w:rFonts w:hint="eastAsia"/>
        </w:rPr>
        <w:t>的输出</w:t>
      </w:r>
      <w:r>
        <w:t>则作为奖励函数</w:t>
      </w:r>
      <w:r>
        <w:rPr>
          <w:rFonts w:hint="eastAsia"/>
        </w:rPr>
        <w:t>（</w:t>
      </w:r>
      <w:r>
        <w:rPr>
          <w:rFonts w:hint="eastAsia"/>
        </w:rPr>
        <w:t>Reward</w:t>
      </w:r>
      <w:r>
        <w:rPr>
          <w:rFonts w:hint="eastAsia"/>
        </w:rPr>
        <w:t>）</w:t>
      </w:r>
      <w:r>
        <w:t>，对完整序列给出一个</w:t>
      </w:r>
      <w:r>
        <w:t>“</w:t>
      </w:r>
      <w:r>
        <w:t>真实度</w:t>
      </w:r>
      <w:r>
        <w:t>”</w:t>
      </w:r>
      <w:r>
        <w:t>分数。</w:t>
      </w:r>
      <w:r>
        <w:rPr>
          <w:rFonts w:hint="eastAsia"/>
        </w:rPr>
        <w:t>最终目标都是使得</w:t>
      </w:r>
      <w:proofErr w:type="gramStart"/>
      <w:r>
        <w:rPr>
          <w:rFonts w:hint="eastAsia"/>
        </w:rPr>
        <w:t>判别器</w:t>
      </w:r>
      <w:proofErr w:type="gramEnd"/>
      <w:r>
        <w:rPr>
          <w:rFonts w:hint="eastAsia"/>
        </w:rPr>
        <w:t>模型</w:t>
      </w:r>
      <w:r>
        <w:rPr>
          <w:rFonts w:hint="eastAsia"/>
        </w:rPr>
        <w:t>D</w:t>
      </w:r>
      <w:r>
        <w:rPr>
          <w:rFonts w:hint="eastAsia"/>
        </w:rPr>
        <w:t>无法对生成器模型</w:t>
      </w:r>
      <w:r>
        <w:rPr>
          <w:rFonts w:hint="eastAsia"/>
        </w:rPr>
        <w:t>G</w:t>
      </w:r>
      <w:r>
        <w:rPr>
          <w:rFonts w:hint="eastAsia"/>
        </w:rPr>
        <w:t>生成的内容进行精准判断。</w:t>
      </w:r>
    </w:p>
    <w:p w14:paraId="6F412CC7" w14:textId="77777777" w:rsidR="00F05DC7" w:rsidRDefault="00000000">
      <w:pPr>
        <w:ind w:firstLine="480"/>
      </w:pPr>
      <w:r>
        <w:rPr>
          <w:rFonts w:hint="eastAsia"/>
        </w:rPr>
        <w:t>如图</w:t>
      </w:r>
      <w:r>
        <w:rPr>
          <w:rFonts w:hint="eastAsia"/>
        </w:rPr>
        <w:t>2-8</w:t>
      </w:r>
      <w:r>
        <w:rPr>
          <w:rFonts w:hint="eastAsia"/>
        </w:rPr>
        <w:t>就是一个</w:t>
      </w:r>
      <w:r>
        <w:rPr>
          <w:rFonts w:hint="eastAsia"/>
        </w:rPr>
        <w:t>Seq GAN</w:t>
      </w:r>
      <w:r>
        <w:rPr>
          <w:rFonts w:hint="eastAsia"/>
        </w:rPr>
        <w:t>模型的示意图，</w:t>
      </w:r>
      <w:r>
        <w:t>左</w:t>
      </w:r>
      <w:r>
        <w:rPr>
          <w:rFonts w:hint="eastAsia"/>
        </w:rPr>
        <w:t>半部分是</w:t>
      </w:r>
      <w:proofErr w:type="gramStart"/>
      <w:r>
        <w:rPr>
          <w:rFonts w:hint="eastAsia"/>
        </w:rPr>
        <w:t>判别器</w:t>
      </w:r>
      <w:proofErr w:type="gramEnd"/>
      <w:r>
        <w:rPr>
          <w:rFonts w:hint="eastAsia"/>
        </w:rPr>
        <w:t>模型</w:t>
      </w:r>
      <w:r>
        <w:t>D</w:t>
      </w:r>
      <w:r>
        <w:t>在真实数据和</w:t>
      </w:r>
      <w:r>
        <w:rPr>
          <w:rFonts w:hint="eastAsia"/>
        </w:rPr>
        <w:t>生成器模型</w:t>
      </w:r>
      <w:r>
        <w:t>G</w:t>
      </w:r>
      <w:r>
        <w:t>生成的数据上进行训练。右</w:t>
      </w:r>
      <w:r>
        <w:rPr>
          <w:rFonts w:hint="eastAsia"/>
        </w:rPr>
        <w:t>半部分是生成器模型</w:t>
      </w:r>
      <w:r>
        <w:t>G</w:t>
      </w:r>
      <w:r>
        <w:t>通过策略梯度</w:t>
      </w:r>
      <w:r>
        <w:rPr>
          <w:rFonts w:hint="eastAsia"/>
        </w:rPr>
        <w:t>（</w:t>
      </w:r>
      <w:r>
        <w:rPr>
          <w:rFonts w:hint="eastAsia"/>
        </w:rPr>
        <w:t>Policy Gradient</w:t>
      </w:r>
      <w:r>
        <w:rPr>
          <w:rFonts w:hint="eastAsia"/>
        </w:rPr>
        <w:t>）</w:t>
      </w:r>
      <w:r>
        <w:t>训练，其中最终奖励信号由</w:t>
      </w:r>
      <w:proofErr w:type="gramStart"/>
      <w:r>
        <w:rPr>
          <w:rFonts w:hint="eastAsia"/>
        </w:rPr>
        <w:t>判别器</w:t>
      </w:r>
      <w:proofErr w:type="gramEnd"/>
      <w:r>
        <w:rPr>
          <w:rFonts w:hint="eastAsia"/>
        </w:rPr>
        <w:t>模型</w:t>
      </w:r>
      <w:r>
        <w:t>D</w:t>
      </w:r>
      <w:r>
        <w:t>提供，并通过蒙特卡洛搜索</w:t>
      </w:r>
      <w:r>
        <w:rPr>
          <w:rFonts w:hint="eastAsia"/>
        </w:rPr>
        <w:t>（</w:t>
      </w:r>
      <w:r>
        <w:rPr>
          <w:rFonts w:hint="eastAsia"/>
        </w:rPr>
        <w:t>MC search</w:t>
      </w:r>
      <w:r>
        <w:rPr>
          <w:rFonts w:hint="eastAsia"/>
        </w:rPr>
        <w:t>）</w:t>
      </w:r>
      <w:r>
        <w:t>传回到中间动作值。</w:t>
      </w:r>
    </w:p>
    <w:p w14:paraId="325FBA31" w14:textId="77777777" w:rsidR="00F05DC7" w:rsidRDefault="00000000">
      <w:pPr>
        <w:spacing w:line="240" w:lineRule="auto"/>
        <w:ind w:firstLineChars="0" w:firstLine="0"/>
      </w:pPr>
      <w:r>
        <w:rPr>
          <w:noProof/>
        </w:rPr>
        <w:drawing>
          <wp:inline distT="0" distB="0" distL="0" distR="0" wp14:anchorId="3BF0B48B" wp14:editId="1C4B1A6E">
            <wp:extent cx="5868035" cy="2078355"/>
            <wp:effectExtent l="0" t="0" r="0" b="0"/>
            <wp:docPr id="642494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94774" name="图片 1"/>
                    <pic:cNvPicPr>
                      <a:picLocks noChangeAspect="1"/>
                    </pic:cNvPicPr>
                  </pic:nvPicPr>
                  <pic:blipFill>
                    <a:blip r:embed="rId32"/>
                    <a:stretch>
                      <a:fillRect/>
                    </a:stretch>
                  </pic:blipFill>
                  <pic:spPr>
                    <a:xfrm>
                      <a:off x="0" y="0"/>
                      <a:ext cx="5868035" cy="2078355"/>
                    </a:xfrm>
                    <a:prstGeom prst="rect">
                      <a:avLst/>
                    </a:prstGeom>
                  </pic:spPr>
                </pic:pic>
              </a:graphicData>
            </a:graphic>
          </wp:inline>
        </w:drawing>
      </w:r>
    </w:p>
    <w:p w14:paraId="1D76B2DC" w14:textId="77777777" w:rsidR="00F05DC7" w:rsidRDefault="00000000">
      <w:pPr>
        <w:pStyle w:val="aff"/>
      </w:pPr>
      <w:r>
        <w:rPr>
          <w:rFonts w:hint="eastAsia"/>
        </w:rPr>
        <w:t>图</w:t>
      </w:r>
      <w:r>
        <w:rPr>
          <w:rFonts w:hint="eastAsia"/>
        </w:rPr>
        <w:t xml:space="preserve">2-8 </w:t>
      </w:r>
      <w:proofErr w:type="spellStart"/>
      <w:r>
        <w:rPr>
          <w:rFonts w:hint="eastAsia"/>
        </w:rPr>
        <w:t>SeqGAN</w:t>
      </w:r>
      <w:proofErr w:type="spellEnd"/>
      <w:r>
        <w:rPr>
          <w:rFonts w:hint="eastAsia"/>
        </w:rPr>
        <w:t>的模型示意图</w:t>
      </w:r>
    </w:p>
    <w:p w14:paraId="6DB85937" w14:textId="77777777" w:rsidR="00F05DC7" w:rsidRDefault="00000000">
      <w:pPr>
        <w:ind w:firstLine="480"/>
      </w:pPr>
      <w:r>
        <w:t>在这个框架下，生成器</w:t>
      </w:r>
      <m:oMath>
        <m:sSub>
          <m:sSubPr>
            <m:ctrlPr>
              <w:rPr>
                <w:rFonts w:ascii="Cambria Math" w:hAnsi="Cambria Math"/>
              </w:rPr>
            </m:ctrlPr>
          </m:sSubPr>
          <m:e>
            <m:r>
              <w:rPr>
                <w:rFonts w:ascii="Cambria Math" w:hAnsi="Cambria Math"/>
              </w:rPr>
              <m:t>G</m:t>
            </m:r>
          </m:e>
          <m:sub>
            <m:r>
              <w:rPr>
                <w:rFonts w:ascii="Cambria Math" w:hAnsi="Cambria Math"/>
              </w:rPr>
              <m:t>θ</m:t>
            </m:r>
          </m:sub>
        </m:sSub>
      </m:oMath>
      <w:r>
        <w:t>的优化目标是</w:t>
      </w:r>
      <w:r>
        <w:rPr>
          <w:rFonts w:hint="eastAsia"/>
        </w:rPr>
        <w:t>可以用公式</w:t>
      </w:r>
      <w:r>
        <w:rPr>
          <w:rFonts w:hint="eastAsia"/>
        </w:rPr>
        <w:t>2.2</w:t>
      </w:r>
      <w:r>
        <w:rPr>
          <w:rFonts w:hint="eastAsia"/>
        </w:rPr>
        <w:t>来表示：</w:t>
      </w:r>
    </w:p>
    <w:p w14:paraId="54439521" w14:textId="77777777" w:rsidR="00F05DC7" w:rsidRDefault="00000000">
      <w:pPr>
        <w:spacing w:line="240" w:lineRule="auto"/>
        <w:ind w:firstLine="480"/>
        <w:rPr>
          <w:rFonts w:hAnsi="Cambria Math"/>
        </w:rPr>
      </w:pPr>
      <m:oMathPara>
        <m:oMath>
          <m:eqArr>
            <m:eqArrPr>
              <m:maxDist m:val="1"/>
              <m:ctrlPr>
                <w:rPr>
                  <w:rFonts w:ascii="Cambria Math" w:hAnsi="Cambria Math"/>
                  <w:i/>
                </w:rPr>
              </m:ctrlPr>
            </m:eqArrPr>
            <m:e>
              <m:r>
                <w:rPr>
                  <w:rFonts w:ascii="Cambria Math" w:hAnsi="Cambria Math"/>
                </w:rPr>
                <m:t>J</m:t>
              </m:r>
              <m:d>
                <m:dPr>
                  <m:ctrlPr>
                    <w:rPr>
                      <w:rFonts w:ascii="Cambria Math" w:hAnsi="Cambria Math"/>
                      <w:i/>
                    </w:rPr>
                  </m:ctrlPr>
                </m:dPr>
                <m:e>
                  <m:r>
                    <w:rPr>
                      <w:rFonts w:ascii="Cambria Math" w:hAnsi="Cambria Math"/>
                    </w:rPr>
                    <m:t>θ</m:t>
                  </m:r>
                </m:e>
              </m:d>
              <m:r>
                <w:rPr>
                  <w:rFonts w:ascii="Cambria Math" w:hAnsi="Cambria Math"/>
                </w:rPr>
                <m:t>=</m:t>
              </m:r>
              <m:r>
                <m:rPr>
                  <m:scr m:val="double-struck"/>
                  <m:sty m:val="p"/>
                </m:rPr>
                <w:rPr>
                  <w:rFonts w:ascii="Cambria Math" w:hAnsi="Cambria Math"/>
                </w:rPr>
                <m:t>E</m:t>
              </m:r>
              <m:d>
                <m:dPr>
                  <m:begChr m:val="["/>
                  <m:sepChr m:val="∣"/>
                  <m:endChr m:val="]"/>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T</m:t>
                      </m:r>
                    </m:sub>
                  </m:sSub>
                </m:e>
                <m:e>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,θ</m:t>
                  </m:r>
                </m:e>
              </m:d>
              <m:r>
                <w:rPr>
                  <w:rFonts w:ascii="Cambria Math" w:hAnsi="Cambria Math"/>
                </w:rPr>
                <m:t>=</m:t>
              </m:r>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y</m:t>
                      </m:r>
                    </m:e>
                    <m:sub>
                      <m:r>
                        <w:rPr>
                          <w:rFonts w:ascii="Cambria Math" w:hAnsi="Cambria Math"/>
                        </w:rPr>
                        <m:t>1</m:t>
                      </m:r>
                    </m:sub>
                  </m:sSub>
                  <m:r>
                    <m:rPr>
                      <m:scr m:val="script"/>
                    </m:rPr>
                    <w:rPr>
                      <w:rFonts w:ascii="Cambria Math" w:hAnsi="Cambria Math"/>
                    </w:rPr>
                    <m:t>∈Y</m:t>
                  </m:r>
                </m:sub>
                <m:sup/>
                <m:e>
                  <m:sSub>
                    <m:sSubPr>
                      <m:ctrlPr>
                        <w:rPr>
                          <w:rFonts w:ascii="Cambria Math" w:hAnsi="Cambria Math"/>
                        </w:rPr>
                      </m:ctrlPr>
                    </m:sSubPr>
                    <m:e>
                      <m:r>
                        <w:rPr>
                          <w:rFonts w:ascii="Cambria Math" w:hAnsi="Cambria Math"/>
                        </w:rPr>
                        <m:t>G</m:t>
                      </m:r>
                    </m:e>
                    <m:sub>
                      <m:r>
                        <w:rPr>
                          <w:rFonts w:ascii="Cambria Math" w:hAnsi="Cambria Math"/>
                        </w:rPr>
                        <m:t>θ</m:t>
                      </m:r>
                    </m:sub>
                  </m:sSub>
                </m:e>
              </m:nary>
              <m:d>
                <m:dPr>
                  <m:sepChr m:val="∣"/>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s</m:t>
                      </m:r>
                    </m:e>
                    <m:sub>
                      <m:r>
                        <w:rPr>
                          <w:rFonts w:ascii="Cambria Math" w:hAnsi="Cambria Math"/>
                        </w:rPr>
                        <m:t>0</m:t>
                      </m:r>
                    </m:sub>
                  </m:sSub>
                </m:e>
              </m:d>
              <m:r>
                <w:rPr>
                  <w:rFonts w:ascii="Cambria Math" w:hAnsi="Cambria Math"/>
                </w:rPr>
                <m:t>⋅</m:t>
              </m:r>
              <m:sSubSup>
                <m:sSubSupPr>
                  <m:ctrlPr>
                    <w:rPr>
                      <w:rFonts w:ascii="Cambria Math" w:hAnsi="Cambria Math"/>
                    </w:rPr>
                  </m:ctrlPr>
                </m:sSubSupPr>
                <m:e>
                  <m:r>
                    <w:rPr>
                      <w:rFonts w:ascii="Cambria Math" w:hAnsi="Cambria Math"/>
                    </w:rPr>
                    <m:t>Q</m:t>
                  </m:r>
                </m:e>
                <m:sub>
                  <m:sSub>
                    <m:sSubPr>
                      <m:ctrlPr>
                        <w:rPr>
                          <w:rFonts w:ascii="Cambria Math" w:hAnsi="Cambria Math"/>
                        </w:rPr>
                      </m:ctrlPr>
                    </m:sSubPr>
                    <m:e>
                      <m:r>
                        <w:rPr>
                          <w:rFonts w:ascii="Cambria Math" w:hAnsi="Cambria Math"/>
                        </w:rPr>
                        <m:t>D</m:t>
                      </m:r>
                    </m:e>
                    <m:sub>
                      <m:r>
                        <w:rPr>
                          <w:rFonts w:ascii="Cambria Math" w:hAnsi="Cambria Math"/>
                        </w:rPr>
                        <m:t>ϕ</m:t>
                      </m:r>
                    </m:sub>
                  </m:sSub>
                </m:sub>
                <m:sup>
                  <m:sSub>
                    <m:sSubPr>
                      <m:ctrlPr>
                        <w:rPr>
                          <w:rFonts w:ascii="Cambria Math" w:hAnsi="Cambria Math"/>
                        </w:rPr>
                      </m:ctrlPr>
                    </m:sSubPr>
                    <m:e>
                      <m:r>
                        <w:rPr>
                          <w:rFonts w:ascii="Cambria Math" w:hAnsi="Cambria Math"/>
                        </w:rPr>
                        <m:t>G</m:t>
                      </m:r>
                    </m:e>
                    <m:sub>
                      <m:r>
                        <w:rPr>
                          <w:rFonts w:ascii="Cambria Math" w:hAnsi="Cambria Math"/>
                        </w:rPr>
                        <m:t>θ</m:t>
                      </m:r>
                    </m:sub>
                  </m:sSub>
                </m:sup>
              </m:sSubSup>
              <m:d>
                <m:dPr>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r>
                <w:rPr>
                  <w:rFonts w:ascii="Cambria Math" w:hAnsi="Cambria Math"/>
                </w:rPr>
                <m:t>#</m:t>
              </m:r>
              <m:r>
                <m:rPr>
                  <m:nor/>
                </m:rPr>
                <m:t>公式</m:t>
              </m:r>
              <m:r>
                <m:rPr>
                  <m:nor/>
                </m:rPr>
                <m:t>(2.2)</m:t>
              </m:r>
              <m:ctrlPr>
                <w:rPr>
                  <w:rFonts w:ascii="Cambria Math" w:hAnsi="Cambria Math"/>
                </w:rPr>
              </m:ctrlPr>
            </m:e>
          </m:eqArr>
        </m:oMath>
      </m:oMathPara>
    </w:p>
    <w:p w14:paraId="3FBD0075" w14:textId="77777777" w:rsidR="00F05DC7" w:rsidRDefault="00000000">
      <w:pPr>
        <w:spacing w:line="240" w:lineRule="auto"/>
        <w:ind w:firstLine="480"/>
      </w:pPr>
      <w:r>
        <w:t>其中，</w:t>
      </w:r>
      <m:oMath>
        <m:r>
          <m:rPr>
            <m:scr m:val="script"/>
          </m:rPr>
          <w:rPr>
            <w:rFonts w:ascii="Cambria Math" w:hAnsi="Cambria Math"/>
          </w:rPr>
          <m:t>Y</m:t>
        </m:r>
      </m:oMath>
      <w:r>
        <w:t>是词汇表中所有可能</w:t>
      </w:r>
      <w:r>
        <w:t>token</w:t>
      </w:r>
      <w:r>
        <w:t>的集合</w:t>
      </w:r>
      <w:r>
        <w:rPr>
          <w:rFonts w:hint="eastAsia"/>
        </w:rPr>
        <w:t>，即词汇表空间</w:t>
      </w:r>
      <w:r>
        <w:t>，</w:t>
      </w:r>
      <m:oMath>
        <m:sSub>
          <m:sSubPr>
            <m:ctrlPr>
              <w:rPr>
                <w:rFonts w:ascii="Cambria Math" w:hAnsi="Cambria Math"/>
              </w:rPr>
            </m:ctrlPr>
          </m:sSubPr>
          <m:e>
            <m:r>
              <w:rPr>
                <w:rFonts w:ascii="Cambria Math" w:hAnsi="Cambria Math"/>
              </w:rPr>
              <m:t>R</m:t>
            </m:r>
          </m:e>
          <m:sub>
            <m:r>
              <w:rPr>
                <w:rFonts w:ascii="Cambria Math" w:hAnsi="Cambria Math"/>
              </w:rPr>
              <m:t>T</m:t>
            </m:r>
          </m:sub>
        </m:sSub>
      </m:oMath>
      <w:r>
        <w:t>是完整序列的最终奖励</w:t>
      </w:r>
      <m:oMath>
        <m:sSubSup>
          <m:sSubSupPr>
            <m:ctrlPr>
              <w:rPr>
                <w:rFonts w:ascii="Cambria Math" w:hAnsi="Cambria Math"/>
              </w:rPr>
            </m:ctrlPr>
          </m:sSubSupPr>
          <m:e>
            <m:r>
              <w:rPr>
                <w:rFonts w:ascii="Cambria Math" w:hAnsi="Cambria Math"/>
              </w:rPr>
              <m:t>Q</m:t>
            </m:r>
          </m:e>
          <m:sub>
            <m:sSub>
              <m:sSubPr>
                <m:ctrlPr>
                  <w:rPr>
                    <w:rFonts w:ascii="Cambria Math" w:hAnsi="Cambria Math"/>
                  </w:rPr>
                </m:ctrlPr>
              </m:sSubPr>
              <m:e>
                <m:r>
                  <w:rPr>
                    <w:rFonts w:ascii="Cambria Math" w:hAnsi="Cambria Math"/>
                  </w:rPr>
                  <m:t>D</m:t>
                </m:r>
              </m:e>
              <m:sub>
                <m:r>
                  <w:rPr>
                    <w:rFonts w:ascii="Cambria Math" w:hAnsi="Cambria Math"/>
                  </w:rPr>
                  <m:t>ϕ</m:t>
                </m:r>
              </m:sub>
            </m:sSub>
          </m:sub>
          <m:sup>
            <m:sSub>
              <m:sSubPr>
                <m:ctrlPr>
                  <w:rPr>
                    <w:rFonts w:ascii="Cambria Math" w:hAnsi="Cambria Math"/>
                  </w:rPr>
                </m:ctrlPr>
              </m:sSubPr>
              <m:e>
                <m:r>
                  <w:rPr>
                    <w:rFonts w:ascii="Cambria Math" w:hAnsi="Cambria Math"/>
                  </w:rPr>
                  <m:t>G</m:t>
                </m:r>
              </m:e>
              <m:sub>
                <m:r>
                  <w:rPr>
                    <w:rFonts w:ascii="Cambria Math" w:hAnsi="Cambria Math"/>
                  </w:rPr>
                  <m:t>θ</m:t>
                </m:r>
              </m:sub>
            </m:sSub>
          </m:sup>
        </m:sSubSup>
        <m:r>
          <w:rPr>
            <w:rFonts w:ascii="Cambria Math" w:hAnsi="Cambria Math"/>
          </w:rPr>
          <m:t>(s,a)</m:t>
        </m:r>
      </m:oMath>
      <w:r>
        <w:t>。是动作值函数，表示在状态</w:t>
      </w:r>
      <m:oMath>
        <m:r>
          <w:rPr>
            <w:rFonts w:ascii="Cambria Math" w:hAnsi="Cambria Math"/>
          </w:rPr>
          <m:t>s</m:t>
        </m:r>
      </m:oMath>
      <w:r>
        <w:t>下采取动作</w:t>
      </w:r>
      <m:oMath>
        <m:r>
          <w:rPr>
            <w:rFonts w:ascii="Cambria Math" w:hAnsi="Cambria Math"/>
          </w:rPr>
          <m:t>a</m:t>
        </m:r>
      </m:oMath>
      <w:r>
        <w:t>后，按照策略</w:t>
      </w:r>
      <m:oMath>
        <m:sSub>
          <m:sSubPr>
            <m:ctrlPr>
              <w:rPr>
                <w:rFonts w:ascii="Cambria Math" w:hAnsi="Cambria Math"/>
              </w:rPr>
            </m:ctrlPr>
          </m:sSubPr>
          <m:e>
            <m:r>
              <w:rPr>
                <w:rFonts w:ascii="Cambria Math" w:hAnsi="Cambria Math"/>
              </w:rPr>
              <m:t>G</m:t>
            </m:r>
          </m:e>
          <m:sub>
            <m:r>
              <w:rPr>
                <w:rFonts w:ascii="Cambria Math" w:hAnsi="Cambria Math"/>
              </w:rPr>
              <m:t>θ</m:t>
            </m:r>
          </m:sub>
        </m:sSub>
      </m:oMath>
      <w:r>
        <w:t>继续生成直到序列完成，所能获得的期望累积奖励。公式（</w:t>
      </w:r>
      <w:r>
        <w:t>2.2</w:t>
      </w:r>
      <w:r>
        <w:t>）表达的思想</w:t>
      </w:r>
      <w:r>
        <w:rPr>
          <w:rFonts w:hint="eastAsia"/>
        </w:rPr>
        <w:t>是</w:t>
      </w:r>
      <w:r>
        <w:t>生成器不贪图每一步的即时小利，而是关心整条序列最终能拿到多少总回报。</w:t>
      </w:r>
    </w:p>
    <w:p w14:paraId="50C770CE" w14:textId="77777777" w:rsidR="00F05DC7" w:rsidRDefault="00000000">
      <w:pPr>
        <w:ind w:firstLine="480"/>
      </w:pPr>
      <w:r>
        <w:t>对于序列的最后一个时间步</w:t>
      </w:r>
      <m:oMath>
        <m:r>
          <w:rPr>
            <w:rFonts w:ascii="Cambria Math" w:hAnsi="Cambria Math"/>
          </w:rPr>
          <m:t>t=T</m:t>
        </m:r>
      </m:oMath>
      <w:r>
        <w:t>，动作值可以直接定义为</w:t>
      </w:r>
      <w:proofErr w:type="gramStart"/>
      <w:r>
        <w:t>判别器</w:t>
      </w:r>
      <w:proofErr w:type="gramEnd"/>
      <w:r>
        <w:t>对完整序列的评分：</w:t>
      </w:r>
    </w:p>
    <w:p w14:paraId="0E3F62AF" w14:textId="77777777" w:rsidR="00F05DC7" w:rsidRDefault="00000000">
      <w:pPr>
        <w:spacing w:line="240" w:lineRule="auto"/>
        <w:ind w:firstLine="48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Q</m:t>
                  </m:r>
                </m:e>
                <m:sub>
                  <m:sSub>
                    <m:sSubPr>
                      <m:ctrlPr>
                        <w:rPr>
                          <w:rFonts w:ascii="Cambria Math" w:hAnsi="Cambria Math"/>
                        </w:rPr>
                      </m:ctrlPr>
                    </m:sSubPr>
                    <m:e>
                      <m:r>
                        <w:rPr>
                          <w:rFonts w:ascii="Cambria Math" w:hAnsi="Cambria Math"/>
                        </w:rPr>
                        <m:t>D</m:t>
                      </m:r>
                    </m:e>
                    <m:sub>
                      <m:r>
                        <w:rPr>
                          <w:rFonts w:ascii="Cambria Math" w:hAnsi="Cambria Math"/>
                        </w:rPr>
                        <m:t>ϕ</m:t>
                      </m:r>
                    </m:sub>
                  </m:sSub>
                </m:sub>
                <m:sup>
                  <m:sSub>
                    <m:sSubPr>
                      <m:ctrlPr>
                        <w:rPr>
                          <w:rFonts w:ascii="Cambria Math" w:hAnsi="Cambria Math"/>
                        </w:rPr>
                      </m:ctrlPr>
                    </m:sSubPr>
                    <m:e>
                      <m:r>
                        <w:rPr>
                          <w:rFonts w:ascii="Cambria Math" w:hAnsi="Cambria Math"/>
                        </w:rPr>
                        <m:t>G</m:t>
                      </m:r>
                    </m:e>
                    <m:sub>
                      <m:r>
                        <w:rPr>
                          <w:rFonts w:ascii="Cambria Math" w:hAnsi="Cambria Math"/>
                        </w:rPr>
                        <m:t>θ</m:t>
                      </m:r>
                    </m:sub>
                  </m:sSub>
                </m:sup>
              </m:sSubSup>
              <m:d>
                <m:dPr>
                  <m:ctrlPr>
                    <w:rPr>
                      <w:rFonts w:ascii="Cambria Math" w:hAnsi="Cambria Math"/>
                      <w:i/>
                    </w:rPr>
                  </m:ctrlPr>
                </m:dPr>
                <m:e>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1:T-1</m:t>
                      </m:r>
                    </m:sub>
                  </m:sSub>
                </m:e>
              </m:d>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1:T</m:t>
                      </m:r>
                    </m:sub>
                  </m:sSub>
                </m:e>
              </m:d>
              <m:r>
                <w:rPr>
                  <w:rFonts w:ascii="Cambria Math" w:hAnsi="Cambria Math"/>
                </w:rPr>
                <m:t>#</m:t>
              </m:r>
              <m:r>
                <m:rPr>
                  <m:nor/>
                </m:rPr>
                <m:t>公式</m:t>
              </m:r>
              <m:r>
                <m:rPr>
                  <m:nor/>
                </m:rPr>
                <m:t>(2.3)</m:t>
              </m:r>
              <m:ctrlPr>
                <w:rPr>
                  <w:rFonts w:ascii="Cambria Math" w:hAnsi="Cambria Math"/>
                </w:rPr>
              </m:ctrlPr>
            </m:e>
          </m:eqArr>
        </m:oMath>
      </m:oMathPara>
    </w:p>
    <w:p w14:paraId="30B990DE" w14:textId="77777777" w:rsidR="00F05DC7" w:rsidRDefault="00000000">
      <w:pPr>
        <w:ind w:firstLine="480"/>
      </w:pPr>
      <w:r>
        <w:t>但对于中间状态（</w:t>
      </w:r>
      <m:oMath>
        <m:r>
          <w:rPr>
            <w:rFonts w:ascii="Cambria Math" w:hAnsi="Cambria Math"/>
          </w:rPr>
          <m:t>t&lt;T</m:t>
        </m:r>
      </m:oMath>
      <w:r>
        <w:t>），</w:t>
      </w:r>
      <w:proofErr w:type="gramStart"/>
      <w:r>
        <w:t>判别器</w:t>
      </w:r>
      <w:proofErr w:type="gramEnd"/>
      <w:r>
        <w:t>无法给一条尚未完成的序列打分</w:t>
      </w:r>
      <w:r>
        <w:t>——</w:t>
      </w:r>
      <w:r>
        <w:t>这就</w:t>
      </w:r>
      <w:proofErr w:type="gramStart"/>
      <w:r>
        <w:t>像棋</w:t>
      </w:r>
      <w:proofErr w:type="gramEnd"/>
      <w:r>
        <w:t>手不能只看当前落子是否吃掉一子，而必须评估这步棋对整盘最终胜负的影响。</w:t>
      </w:r>
    </w:p>
    <w:p w14:paraId="59F75E74" w14:textId="77777777" w:rsidR="00F05DC7" w:rsidRDefault="00000000">
      <w:pPr>
        <w:pStyle w:val="3"/>
        <w:spacing w:before="163"/>
      </w:pPr>
      <w:bookmarkStart w:id="24" w:name="_Toc10351"/>
      <w:r>
        <w:t>2.</w:t>
      </w:r>
      <w:r>
        <w:rPr>
          <w:rFonts w:hint="eastAsia"/>
        </w:rPr>
        <w:t>6</w:t>
      </w:r>
      <w:r>
        <w:t xml:space="preserve">.3 </w:t>
      </w:r>
      <w:r>
        <w:t>蒙特卡洛搜索与策略梯度</w:t>
      </w:r>
      <w:r>
        <w:rPr>
          <w:rFonts w:hint="eastAsia"/>
        </w:rPr>
        <w:t>更新</w:t>
      </w:r>
      <w:bookmarkEnd w:id="24"/>
    </w:p>
    <w:p w14:paraId="01EF5EC3" w14:textId="5B6DFDAA" w:rsidR="00F05DC7" w:rsidRDefault="00000000">
      <w:pPr>
        <w:ind w:firstLine="480"/>
      </w:pPr>
      <w:r>
        <w:t>为了解决中间状态的评估问题，</w:t>
      </w:r>
      <w:proofErr w:type="spellStart"/>
      <w:r>
        <w:t>SeqGAN</w:t>
      </w:r>
      <w:proofErr w:type="spellEnd"/>
      <w:r>
        <w:t>引入了蒙特卡洛搜索（</w:t>
      </w:r>
      <w:r>
        <w:t>Monte Carlo Search</w:t>
      </w:r>
      <w:r>
        <w:t>）。其基本思想是：从当前部分序列</w:t>
      </w:r>
      <m:oMath>
        <m:sSub>
          <m:sSubPr>
            <m:ctrlPr>
              <w:rPr>
                <w:rFonts w:ascii="Cambria Math" w:hAnsi="Cambria Math"/>
              </w:rPr>
            </m:ctrlPr>
          </m:sSubPr>
          <m:e>
            <m:r>
              <w:rPr>
                <w:rFonts w:ascii="Cambria Math" w:hAnsi="Cambria Math"/>
              </w:rPr>
              <m:t>Y</m:t>
            </m:r>
          </m:e>
          <m:sub>
            <m:r>
              <w:rPr>
                <w:rFonts w:ascii="Cambria Math" w:hAnsi="Cambria Math"/>
              </w:rPr>
              <m:t>1:t</m:t>
            </m:r>
          </m:sub>
        </m:sSub>
      </m:oMath>
      <w:r>
        <w:t>出发，使用一个</w:t>
      </w:r>
      <w:r>
        <w:t>rollout</w:t>
      </w:r>
      <w:r>
        <w:t>策略</w:t>
      </w:r>
      <m:oMath>
        <m:sSub>
          <m:sSubPr>
            <m:ctrlPr>
              <w:rPr>
                <w:rFonts w:ascii="Cambria Math" w:hAnsi="Cambria Math"/>
              </w:rPr>
            </m:ctrlPr>
          </m:sSubPr>
          <m:e>
            <m:r>
              <w:rPr>
                <w:rFonts w:ascii="Cambria Math" w:hAnsi="Cambria Math"/>
              </w:rPr>
              <m:t>G</m:t>
            </m:r>
          </m:e>
          <m:sub>
            <m:r>
              <w:rPr>
                <w:rFonts w:ascii="Cambria Math" w:hAnsi="Cambria Math"/>
              </w:rPr>
              <m:t>β</m:t>
            </m:r>
          </m:sub>
        </m:sSub>
      </m:oMath>
      <w:r>
        <w:t>随机采样补全未知的后续</w:t>
      </w:r>
      <m:oMath>
        <m:r>
          <w:rPr>
            <w:rFonts w:ascii="Cambria Math" w:hAnsi="Cambria Math"/>
          </w:rPr>
          <m:t>(T-t)</m:t>
        </m:r>
      </m:oMath>
      <w:proofErr w:type="gramStart"/>
      <w:r>
        <w:t>个</w:t>
      </w:r>
      <w:proofErr w:type="gramEnd"/>
      <w:r>
        <w:t>token</w:t>
      </w:r>
      <w:r>
        <w:t>，得到一条完整的模拟序列。将这一过程独立重复</w:t>
      </w:r>
      <m:oMath>
        <m:r>
          <w:rPr>
            <w:rFonts w:ascii="Cambria Math" w:hAnsi="Cambria Math"/>
          </w:rPr>
          <m:t>N</m:t>
        </m:r>
      </m:oMath>
      <w:r>
        <w:t>次，得到</w:t>
      </w:r>
      <m:oMath>
        <m:r>
          <w:rPr>
            <w:rFonts w:ascii="Cambria Math" w:hAnsi="Cambria Math"/>
          </w:rPr>
          <m:t>N</m:t>
        </m:r>
      </m:oMath>
      <w:r>
        <w:t>条完整序</w:t>
      </w:r>
      <w:r>
        <w:lastRenderedPageBreak/>
        <w:t>列：</w:t>
      </w:r>
    </w:p>
    <w:p w14:paraId="5713116A" w14:textId="77777777" w:rsidR="00F05DC7" w:rsidRDefault="00000000">
      <w:pPr>
        <w:spacing w:line="240" w:lineRule="auto"/>
        <w:ind w:firstLine="480"/>
      </w:pPr>
      <m:oMathPara>
        <m:oMath>
          <m:eqArr>
            <m:eqArrPr>
              <m:maxDist m:val="1"/>
              <m:ctrlPr>
                <w:rPr>
                  <w:rFonts w:ascii="Cambria Math" w:hAnsi="Cambria Math"/>
                  <w:i/>
                </w:rPr>
              </m:ctrlPr>
            </m:eqArrPr>
            <m:e>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Y</m:t>
                      </m:r>
                    </m:e>
                    <m:sub>
                      <m:r>
                        <w:rPr>
                          <w:rFonts w:ascii="Cambria Math" w:hAnsi="Cambria Math"/>
                        </w:rPr>
                        <m:t>1:T</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1:T</m:t>
                      </m:r>
                    </m:sub>
                    <m:sup>
                      <m:r>
                        <w:rPr>
                          <w:rFonts w:ascii="Cambria Math" w:hAnsi="Cambria Math"/>
                        </w:rPr>
                        <m:t>N</m:t>
                      </m:r>
                    </m:sup>
                  </m:sSubSup>
                </m:e>
              </m:d>
              <m:r>
                <w:rPr>
                  <w:rFonts w:ascii="Cambria Math" w:hAnsi="Cambria Math"/>
                </w:rPr>
                <m:t>=</m:t>
              </m:r>
              <m:sSup>
                <m:sSupPr>
                  <m:ctrlPr>
                    <w:rPr>
                      <w:rFonts w:ascii="Cambria Math" w:hAnsi="Cambria Math"/>
                    </w:rPr>
                  </m:ctrlPr>
                </m:sSupPr>
                <m:e>
                  <m:r>
                    <m:rPr>
                      <m:nor/>
                    </m:rPr>
                    <m:t>MC</m:t>
                  </m:r>
                </m:e>
                <m:sup>
                  <m:sSub>
                    <m:sSubPr>
                      <m:ctrlPr>
                        <w:rPr>
                          <w:rFonts w:ascii="Cambria Math" w:hAnsi="Cambria Math"/>
                        </w:rPr>
                      </m:ctrlPr>
                    </m:sSubPr>
                    <m:e>
                      <m:r>
                        <w:rPr>
                          <w:rFonts w:ascii="Cambria Math" w:hAnsi="Cambria Math"/>
                        </w:rPr>
                        <m:t>G</m:t>
                      </m:r>
                    </m:e>
                    <m:sub>
                      <m:r>
                        <w:rPr>
                          <w:rFonts w:ascii="Cambria Math" w:hAnsi="Cambria Math"/>
                        </w:rPr>
                        <m:t>β</m:t>
                      </m:r>
                    </m:sub>
                  </m:sSub>
                </m:sup>
              </m:sSup>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1:t</m:t>
                      </m:r>
                    </m:sub>
                  </m:sSub>
                  <m:r>
                    <w:rPr>
                      <w:rFonts w:ascii="Cambria Math" w:hAnsi="Cambria Math"/>
                    </w:rPr>
                    <m:t>;N</m:t>
                  </m:r>
                </m:e>
              </m:d>
              <m:r>
                <w:rPr>
                  <w:rFonts w:ascii="Cambria Math" w:hAnsi="Cambria Math"/>
                </w:rPr>
                <m:t>#</m:t>
              </m:r>
              <m:r>
                <m:rPr>
                  <m:nor/>
                </m:rPr>
                <m:t>公式</m:t>
              </m:r>
              <m:r>
                <m:rPr>
                  <m:nor/>
                </m:rPr>
                <m:t>(2.4)</m:t>
              </m:r>
              <m:ctrlPr>
                <w:rPr>
                  <w:rFonts w:ascii="Cambria Math" w:hAnsi="Cambria Math" w:hint="eastAsia"/>
                </w:rPr>
              </m:ctrlPr>
            </m:e>
          </m:eqArr>
        </m:oMath>
      </m:oMathPara>
    </w:p>
    <w:p w14:paraId="119000A8" w14:textId="2AF52E38" w:rsidR="00F05DC7" w:rsidRDefault="00000000">
      <w:pPr>
        <w:ind w:firstLine="480"/>
      </w:pPr>
      <w:r>
        <w:t>其中，前半部分</w:t>
      </w:r>
      <m:oMath>
        <m:sSub>
          <m:sSubPr>
            <m:ctrlPr>
              <w:rPr>
                <w:rFonts w:ascii="Cambria Math" w:hAnsi="Cambria Math"/>
              </w:rPr>
            </m:ctrlPr>
          </m:sSubPr>
          <m:e>
            <m:r>
              <w:rPr>
                <w:rFonts w:ascii="Cambria Math" w:hAnsi="Cambria Math"/>
              </w:rPr>
              <m:t>Y</m:t>
            </m:r>
          </m:e>
          <m:sub>
            <m:r>
              <w:rPr>
                <w:rFonts w:ascii="Cambria Math" w:hAnsi="Cambria Math"/>
              </w:rPr>
              <m:t>1:t</m:t>
            </m:r>
          </m:sub>
        </m:sSub>
      </m:oMath>
      <w:r>
        <w:t>保持不变（即已生成的部分），后半部分</w:t>
      </w:r>
      <m:oMath>
        <m:sSub>
          <m:sSubPr>
            <m:ctrlPr>
              <w:rPr>
                <w:rFonts w:ascii="Cambria Math" w:hAnsi="Cambria Math"/>
              </w:rPr>
            </m:ctrlPr>
          </m:sSubPr>
          <m:e>
            <m:r>
              <w:rPr>
                <w:rFonts w:ascii="Cambria Math" w:hAnsi="Cambria Math"/>
              </w:rPr>
              <m:t>Y</m:t>
            </m:r>
          </m:e>
          <m:sub>
            <m:r>
              <w:rPr>
                <w:rFonts w:ascii="Cambria Math" w:hAnsi="Cambria Math"/>
              </w:rPr>
              <m:t>t+1:T</m:t>
            </m:r>
          </m:sub>
        </m:sSub>
      </m:oMath>
      <w:r>
        <w:t>由</w:t>
      </w:r>
      <w:r>
        <w:t>rollout</w:t>
      </w:r>
      <w:r>
        <w:t>策略根据当前状态随机采样生成。在</w:t>
      </w:r>
      <w:proofErr w:type="spellStart"/>
      <w:r>
        <w:t>SeqGAN</w:t>
      </w:r>
      <w:proofErr w:type="spellEnd"/>
      <w:r>
        <w:t>原文中，</w:t>
      </w:r>
      <w:r>
        <w:t>rollout</w:t>
      </w:r>
      <w:r>
        <w:t>策略</w:t>
      </w:r>
      <m:oMath>
        <m:sSub>
          <m:sSubPr>
            <m:ctrlPr>
              <w:rPr>
                <w:rFonts w:ascii="Cambria Math" w:hAnsi="Cambria Math"/>
              </w:rPr>
            </m:ctrlPr>
          </m:sSubPr>
          <m:e>
            <m:r>
              <w:rPr>
                <w:rFonts w:ascii="Cambria Math" w:hAnsi="Cambria Math"/>
              </w:rPr>
              <m:t>G</m:t>
            </m:r>
          </m:e>
          <m:sub>
            <m:r>
              <w:rPr>
                <w:rFonts w:ascii="Cambria Math" w:hAnsi="Cambria Math"/>
              </w:rPr>
              <m:t>β</m:t>
            </m:r>
          </m:sub>
        </m:sSub>
      </m:oMath>
      <w:r>
        <w:t>被设置为与生成器</w:t>
      </w:r>
      <m:oMath>
        <m:sSub>
          <m:sSubPr>
            <m:ctrlPr>
              <w:rPr>
                <w:rFonts w:ascii="Cambria Math" w:hAnsi="Cambria Math"/>
              </w:rPr>
            </m:ctrlPr>
          </m:sSubPr>
          <m:e>
            <m:r>
              <w:rPr>
                <w:rFonts w:ascii="Cambria Math" w:hAnsi="Cambria Math"/>
              </w:rPr>
              <m:t>G</m:t>
            </m:r>
          </m:e>
          <m:sub>
            <m:r>
              <w:rPr>
                <w:rFonts w:ascii="Cambria Math" w:hAnsi="Cambria Math"/>
              </w:rPr>
              <m:t>θ</m:t>
            </m:r>
          </m:sub>
        </m:sSub>
      </m:oMath>
      <w:r>
        <w:t>相同</w:t>
      </w:r>
      <w:r>
        <w:t>——</w:t>
      </w:r>
      <w:r>
        <w:t>即</w:t>
      </w:r>
      <w:r>
        <w:t>“</w:t>
      </w:r>
      <w:r>
        <w:t>自己模拟自己</w:t>
      </w:r>
      <w:r>
        <w:t>”</w:t>
      </w:r>
      <w:r>
        <w:t>的后续走法。</w:t>
      </w:r>
    </w:p>
    <w:p w14:paraId="5C75DBC9" w14:textId="77777777" w:rsidR="00F05DC7" w:rsidRDefault="00000000">
      <w:pPr>
        <w:ind w:firstLine="480"/>
      </w:pPr>
      <w:r>
        <w:t>将这</w:t>
      </w:r>
      <m:oMath>
        <m:r>
          <w:rPr>
            <w:rFonts w:ascii="Cambria Math" w:hAnsi="Cambria Math"/>
          </w:rPr>
          <m:t>N</m:t>
        </m:r>
      </m:oMath>
      <w:r>
        <w:t>条完整序列分别送入</w:t>
      </w:r>
      <w:proofErr w:type="gramStart"/>
      <w:r>
        <w:t>判别器</w:t>
      </w:r>
      <w:proofErr w:type="gramEnd"/>
      <w:r>
        <w:t>打分，取平均值，即得到对当前状态</w:t>
      </w:r>
      <w:r>
        <w:t>-</w:t>
      </w:r>
      <w:r>
        <w:t>动作对的期望奖励估计：</w:t>
      </w:r>
    </w:p>
    <w:p w14:paraId="307D950C" w14:textId="26AA9571" w:rsidR="00F05DC7" w:rsidRDefault="00000000">
      <w:pPr>
        <w:spacing w:line="240" w:lineRule="auto"/>
        <w:ind w:firstLine="48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Q</m:t>
                  </m:r>
                </m:e>
                <m:sub>
                  <m:sSub>
                    <m:sSubPr>
                      <m:ctrlPr>
                        <w:rPr>
                          <w:rFonts w:ascii="Cambria Math" w:hAnsi="Cambria Math"/>
                        </w:rPr>
                      </m:ctrlPr>
                    </m:sSubPr>
                    <m:e>
                      <m:r>
                        <w:rPr>
                          <w:rFonts w:ascii="Cambria Math" w:hAnsi="Cambria Math"/>
                        </w:rPr>
                        <m:t>D</m:t>
                      </m:r>
                    </m:e>
                    <m:sub>
                      <m:r>
                        <w:rPr>
                          <w:rFonts w:ascii="Cambria Math" w:hAnsi="Cambria Math"/>
                        </w:rPr>
                        <m:t>ϕ</m:t>
                      </m:r>
                    </m:sub>
                  </m:sSub>
                </m:sub>
                <m:sup>
                  <m:sSub>
                    <m:sSubPr>
                      <m:ctrlPr>
                        <w:rPr>
                          <w:rFonts w:ascii="Cambria Math" w:hAnsi="Cambria Math"/>
                        </w:rPr>
                      </m:ctrlPr>
                    </m:sSubPr>
                    <m:e>
                      <m:r>
                        <w:rPr>
                          <w:rFonts w:ascii="Cambria Math" w:hAnsi="Cambria Math"/>
                        </w:rPr>
                        <m:t>G</m:t>
                      </m:r>
                    </m:e>
                    <m:sub>
                      <m:r>
                        <w:rPr>
                          <w:rFonts w:ascii="Cambria Math" w:hAnsi="Cambria Math"/>
                        </w:rPr>
                        <m:t>θ</m:t>
                      </m:r>
                    </m:sub>
                  </m:sSub>
                </m:sup>
              </m:sSubSup>
              <m:d>
                <m:dPr>
                  <m:ctrlPr>
                    <w:rPr>
                      <w:rFonts w:ascii="Cambria Math" w:hAnsi="Cambria Math"/>
                      <w:i/>
                    </w:rPr>
                  </m:ctrlPr>
                </m:dPr>
                <m:e>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1:t-1</m:t>
                      </m:r>
                    </m:sub>
                  </m:sSub>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t</m:t>
                      </m:r>
                    </m:sub>
                  </m:sSub>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n=1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ϕ</m:t>
                                </m:r>
                              </m:sub>
                            </m:sSub>
                          </m:e>
                        </m:nary>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1:T</m:t>
                            </m:r>
                          </m:sub>
                          <m:sup>
                            <m:r>
                              <w:rPr>
                                <w:rFonts w:ascii="Cambria Math" w:hAnsi="Cambria Math"/>
                              </w:rPr>
                              <m:t>n</m:t>
                            </m:r>
                          </m:sup>
                        </m:sSubSup>
                        <m:r>
                          <w:rPr>
                            <w:rFonts w:ascii="Cambria Math" w:hAnsi="Cambria Math"/>
                          </w:rPr>
                          <m:t>),</m:t>
                        </m:r>
                      </m:e>
                      <m:e>
                        <m:sSubSup>
                          <m:sSubSupPr>
                            <m:ctrlPr>
                              <w:rPr>
                                <w:rFonts w:ascii="Cambria Math" w:hAnsi="Cambria Math"/>
                              </w:rPr>
                            </m:ctrlPr>
                          </m:sSubSupPr>
                          <m:e>
                            <m:r>
                              <w:rPr>
                                <w:rFonts w:ascii="Cambria Math" w:hAnsi="Cambria Math"/>
                              </w:rPr>
                              <m:t>Y</m:t>
                            </m:r>
                          </m:e>
                          <m:sub>
                            <m:r>
                              <w:rPr>
                                <w:rFonts w:ascii="Cambria Math" w:hAnsi="Cambria Math"/>
                              </w:rPr>
                              <m:t>1:T</m:t>
                            </m:r>
                          </m:sub>
                          <m:sup>
                            <m:r>
                              <w:rPr>
                                <w:rFonts w:ascii="Cambria Math" w:hAnsi="Cambria Math"/>
                              </w:rPr>
                              <m:t>n</m:t>
                            </m:r>
                          </m:sup>
                        </m:sSubSup>
                        <m:r>
                          <w:rPr>
                            <w:rFonts w:ascii="Cambria Math" w:hAnsi="Cambria Math"/>
                          </w:rPr>
                          <m:t>∈</m:t>
                        </m:r>
                        <m:sSup>
                          <m:sSupPr>
                            <m:ctrlPr>
                              <w:rPr>
                                <w:rFonts w:ascii="Cambria Math" w:hAnsi="Cambria Math"/>
                              </w:rPr>
                            </m:ctrlPr>
                          </m:sSupPr>
                          <m:e>
                            <m:r>
                              <m:rPr>
                                <m:nor/>
                              </m:rPr>
                              <m:t>MC</m:t>
                            </m:r>
                          </m:e>
                          <m:sup>
                            <m:sSub>
                              <m:sSubPr>
                                <m:ctrlPr>
                                  <w:rPr>
                                    <w:rFonts w:ascii="Cambria Math" w:hAnsi="Cambria Math"/>
                                  </w:rPr>
                                </m:ctrlPr>
                              </m:sSubPr>
                              <m:e>
                                <m:r>
                                  <w:rPr>
                                    <w:rFonts w:ascii="Cambria Math" w:hAnsi="Cambria Math"/>
                                  </w:rPr>
                                  <m:t>G</m:t>
                                </m:r>
                              </m:e>
                              <m:sub>
                                <m:r>
                                  <w:rPr>
                                    <w:rFonts w:ascii="Cambria Math" w:hAnsi="Cambria Math"/>
                                  </w:rPr>
                                  <m:t>β</m:t>
                                </m:r>
                              </m:sub>
                            </m:sSub>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1:t</m:t>
                            </m:r>
                          </m:sub>
                        </m:sSub>
                        <m:r>
                          <w:rPr>
                            <w:rFonts w:ascii="Cambria Math" w:hAnsi="Cambria Math"/>
                          </w:rPr>
                          <m:t>;N)</m:t>
                        </m:r>
                        <m:r>
                          <m:rPr>
                            <m:nor/>
                          </m:rPr>
                          <m:t>当</m:t>
                        </m:r>
                        <m:r>
                          <w:rPr>
                            <w:rFonts w:ascii="Cambria Math" w:hAnsi="Cambria Math"/>
                          </w:rPr>
                          <m:t>t&lt;T</m:t>
                        </m:r>
                      </m:e>
                    </m:mr>
                    <m:mr>
                      <m:e>
                        <m:sSub>
                          <m:sSubPr>
                            <m:ctrlPr>
                              <w:rPr>
                                <w:rFonts w:ascii="Cambria Math" w:hAnsi="Cambria Math"/>
                              </w:rPr>
                            </m:ctrlPr>
                          </m:sSubPr>
                          <m:e>
                            <m:r>
                              <w:rPr>
                                <w:rFonts w:ascii="Cambria Math" w:hAnsi="Cambria Math"/>
                              </w:rPr>
                              <m:t>D</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1:t</m:t>
                            </m:r>
                          </m:sub>
                        </m:sSub>
                        <m:r>
                          <w:rPr>
                            <w:rFonts w:ascii="Cambria Math" w:hAnsi="Cambria Math"/>
                          </w:rPr>
                          <m:t>)</m:t>
                        </m:r>
                      </m:e>
                      <m:e>
                        <m:r>
                          <m:rPr>
                            <m:nor/>
                          </m:rPr>
                          <m:t>当</m:t>
                        </m:r>
                        <m:r>
                          <w:rPr>
                            <w:rFonts w:ascii="Cambria Math" w:hAnsi="Cambria Math"/>
                          </w:rPr>
                          <m:t>t=T</m:t>
                        </m:r>
                      </m:e>
                    </m:mr>
                  </m:m>
                </m:e>
              </m:d>
              <m:r>
                <m:rPr>
                  <m:sty m:val="p"/>
                </m:rPr>
                <w:rPr>
                  <w:rFonts w:ascii="Cambria Math" w:hAnsi="Cambria Math" w:hint="eastAsia"/>
                </w:rPr>
                <m:t>#</m:t>
              </m:r>
              <m:r>
                <m:rPr>
                  <m:nor/>
                </m:rPr>
                <m:t>公式</m:t>
              </m:r>
              <m:r>
                <m:rPr>
                  <m:nor/>
                </m:rPr>
                <m:t>(2.5)</m:t>
              </m:r>
            </m:e>
          </m:eqArr>
        </m:oMath>
      </m:oMathPara>
    </w:p>
    <w:p w14:paraId="5CCBBDD5" w14:textId="52E39813" w:rsidR="00F05DC7" w:rsidRDefault="00000000">
      <w:pPr>
        <w:ind w:firstLine="480"/>
      </w:pPr>
      <w:r>
        <w:t>蒙特卡洛搜索就像一位棋手在落子前，先在脑海中模拟</w:t>
      </w:r>
      <m:oMath>
        <m:r>
          <w:rPr>
            <w:rFonts w:ascii="Cambria Math" w:hAnsi="Cambria Math"/>
          </w:rPr>
          <m:t>N</m:t>
        </m:r>
      </m:oMath>
      <w:r>
        <w:t>种后续走法，每种都推演到终局并估算胜率，再取平均胜率来评估当前这步棋是否值得走。这种</w:t>
      </w:r>
      <w:r>
        <w:t>“</w:t>
      </w:r>
      <w:r>
        <w:t>模拟未来、评估现在</w:t>
      </w:r>
      <w:r>
        <w:t>”</w:t>
      </w:r>
      <w:r>
        <w:t>的机制，使得生成器在每一个中间步骤都能获得有意义的反馈。</w:t>
      </w:r>
    </w:p>
    <w:p w14:paraId="0F3E715E" w14:textId="77777777" w:rsidR="00F05DC7" w:rsidRDefault="00000000">
      <w:pPr>
        <w:ind w:firstLine="480"/>
      </w:pPr>
      <w:r>
        <w:t>有了</w:t>
      </w:r>
      <m:oMath>
        <m:r>
          <w:rPr>
            <w:rFonts w:ascii="Cambria Math" w:hAnsi="Cambria Math"/>
          </w:rPr>
          <m:t>Q</m:t>
        </m:r>
      </m:oMath>
      <w:r>
        <w:t>值估计，生成器参数即可通过策略梯度更新。</w:t>
      </w:r>
      <w:proofErr w:type="spellStart"/>
      <w:r>
        <w:t>SeqGAN</w:t>
      </w:r>
      <w:proofErr w:type="spellEnd"/>
      <w:r>
        <w:t>采用</w:t>
      </w:r>
      <w:r>
        <w:t>REINFORCE</w:t>
      </w:r>
      <w:r>
        <w:t>算法估计梯度：</w:t>
      </w:r>
    </w:p>
    <w:p w14:paraId="698FE695" w14:textId="77777777" w:rsidR="00F05DC7" w:rsidRDefault="00000000">
      <w:pPr>
        <w:spacing w:line="240" w:lineRule="auto"/>
        <w:ind w:firstLine="480"/>
      </w:pPr>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m:t>
                  </m:r>
                </m:e>
                <m:sub>
                  <m:r>
                    <m:rPr>
                      <m:sty m:val="p"/>
                    </m:rPr>
                    <w:rPr>
                      <w:rFonts w:ascii="Cambria Math" w:hAnsi="Cambria Math"/>
                    </w:rPr>
                    <m:t>θ</m:t>
                  </m:r>
                </m:sub>
              </m:sSub>
              <m:r>
                <m:rPr>
                  <m:sty m:val="p"/>
                </m:rPr>
                <w:rPr>
                  <w:rFonts w:ascii="Cambria Math" w:hAnsi="Cambria Math"/>
                </w:rPr>
                <m:t>J</m:t>
              </m:r>
              <m:d>
                <m:dPr>
                  <m:ctrlPr>
                    <w:rPr>
                      <w:rFonts w:ascii="Cambria Math" w:hAnsi="Cambria Math"/>
                    </w:rPr>
                  </m:ctrlPr>
                </m:dPr>
                <m:e>
                  <m:r>
                    <m:rPr>
                      <m:sty m:val="p"/>
                    </m:rPr>
                    <w:rPr>
                      <w:rFonts w:ascii="Cambria Math" w:hAnsi="Cambria Math"/>
                    </w:rPr>
                    <m:t>θ</m:t>
                  </m:r>
                </m:e>
              </m:d>
              <m:r>
                <m:rPr>
                  <m:sty m:val="p"/>
                </m:rPr>
                <w:rPr>
                  <w:rFonts w:ascii="Cambria Math" w:hAnsi="Cambria Math"/>
                </w:rPr>
                <m:t>≃</m:t>
              </m:r>
              <m:nary>
                <m:naryPr>
                  <m:chr m:val="∑"/>
                  <m:limLoc m:val="undOvr"/>
                  <m:grow m:val="1"/>
                  <m:ctrlPr>
                    <w:rPr>
                      <w:rFonts w:ascii="Cambria Math" w:hAnsi="Cambria Math"/>
                    </w:rPr>
                  </m:ctrlPr>
                </m:naryPr>
                <m:sub>
                  <m:r>
                    <m:rPr>
                      <m:sty m:val="p"/>
                    </m:rPr>
                    <w:rPr>
                      <w:rFonts w:ascii="Cambria Math" w:hAnsi="Cambria Math"/>
                    </w:rPr>
                    <m:t>t=1</m:t>
                  </m:r>
                </m:sub>
                <m:sup>
                  <m:r>
                    <m:rPr>
                      <m:sty m:val="p"/>
                    </m:rPr>
                    <w:rPr>
                      <w:rFonts w:ascii="Cambria Math" w:hAnsi="Cambria Math"/>
                    </w:rPr>
                    <m:t>T</m:t>
                  </m:r>
                </m:sup>
                <m:e>
                  <m:sSub>
                    <m:sSubPr>
                      <m:ctrlPr>
                        <w:rPr>
                          <w:rFonts w:ascii="Cambria Math" w:hAnsi="Cambria Math"/>
                        </w:rPr>
                      </m:ctrlPr>
                    </m:sSubPr>
                    <m:e>
                      <m:r>
                        <m:rPr>
                          <m:scr m:val="double-struck"/>
                          <m:sty m:val="p"/>
                        </m:rPr>
                        <w:rPr>
                          <w:rFonts w:eastAsia="MS Mincho"/>
                        </w:rPr>
                        <m:t>E</m:t>
                      </m:r>
                    </m:e>
                    <m:sub>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1:t-1</m:t>
                          </m:r>
                        </m:sub>
                      </m:sSub>
                      <m:r>
                        <m:rPr>
                          <m:sty m:val="p"/>
                        </m:rPr>
                        <w:rPr>
                          <w:rFonts w:ascii="Cambria Math" w:hAnsi="Cambria Math"/>
                        </w:rPr>
                        <m:t>)</m:t>
                      </m:r>
                    </m:sub>
                  </m:sSub>
                </m:e>
              </m:nary>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m:rPr>
                          <m:sty m:val="p"/>
                        </m:rPr>
                        <w:rPr>
                          <w:rFonts w:ascii="Cambria Math" w:hAnsi="Cambria Math"/>
                        </w:rPr>
                        <m:t>θ</m:t>
                      </m:r>
                    </m:sub>
                  </m:sSub>
                  <m:r>
                    <m:rPr>
                      <m:sty m:val="p"/>
                    </m:rPr>
                    <w:rPr>
                      <w:rFonts w:ascii="Cambria Math" w:hAnsi="Cambria Math"/>
                    </w:rPr>
                    <m:t>log⁡</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1:t-1</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Q</m:t>
                      </m:r>
                    </m:e>
                    <m: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ϕ</m:t>
                          </m:r>
                        </m:sub>
                      </m:sSub>
                    </m:sub>
                    <m:sup>
                      <m:sSub>
                        <m:sSubPr>
                          <m:ctrlPr>
                            <w:rPr>
                              <w:rFonts w:ascii="Cambria Math" w:hAnsi="Cambria Math"/>
                            </w:rPr>
                          </m:ctrlPr>
                        </m:sSubPr>
                        <m:e>
                          <m:r>
                            <m:rPr>
                              <m:sty m:val="p"/>
                            </m:rPr>
                            <w:rPr>
                              <w:rFonts w:ascii="Cambria Math" w:hAnsi="Cambria Math"/>
                            </w:rPr>
                            <m:t>G</m:t>
                          </m:r>
                        </m:e>
                        <m:sub>
                          <m:r>
                            <m:rPr>
                              <m:sty m:val="p"/>
                            </m:rPr>
                            <w:rPr>
                              <w:rFonts w:ascii="Cambria Math" w:hAnsi="Cambria Math"/>
                            </w:rPr>
                            <m:t>θ</m:t>
                          </m:r>
                        </m:sub>
                      </m:sSub>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1:t-1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e>
              </m:d>
              <m:r>
                <m:rPr>
                  <m:sty m:val="p"/>
                </m:rPr>
                <w:rPr>
                  <w:rFonts w:ascii="Cambria Math" w:hAnsi="Cambria Math"/>
                </w:rPr>
                <m:t>#</m:t>
              </m:r>
              <m:r>
                <m:rPr>
                  <m:sty m:val="p"/>
                </m:rPr>
                <w:rPr>
                  <w:rFonts w:ascii="Cambria Math" w:hAnsi="Cambria Math"/>
                </w:rPr>
                <m:t>公式</m:t>
              </m:r>
              <m:r>
                <m:rPr>
                  <m:sty m:val="p"/>
                </m:rPr>
                <w:rPr>
                  <w:rFonts w:ascii="Cambria Math" w:hAnsi="Cambria Math"/>
                </w:rPr>
                <m:t>(2.6)</m:t>
              </m:r>
            </m:e>
          </m:eqArr>
        </m:oMath>
      </m:oMathPara>
    </w:p>
    <w:p w14:paraId="508DCE40" w14:textId="77777777" w:rsidR="00F05DC7" w:rsidRDefault="00000000">
      <w:pPr>
        <w:ind w:firstLine="480"/>
      </w:pPr>
      <w:r>
        <w:t>公式</w:t>
      </w:r>
      <w:r>
        <w:rPr>
          <w:rFonts w:hint="eastAsia"/>
        </w:rPr>
        <w:t>(</w:t>
      </w:r>
      <w:r>
        <w:t>2.6</w:t>
      </w:r>
      <w:r>
        <w:rPr>
          <w:rFonts w:hint="eastAsia"/>
        </w:rPr>
        <w:t>)</w:t>
      </w:r>
      <w:r>
        <w:t>的核心含义是：在位置</w:t>
      </w:r>
      <m:oMath>
        <m:r>
          <w:rPr>
            <w:rFonts w:ascii="Cambria Math" w:hAnsi="Cambria Math"/>
          </w:rPr>
          <m:t>t</m:t>
        </m:r>
      </m:oMath>
      <w:r>
        <w:t>，生成器选择</w:t>
      </w:r>
      <w:r>
        <w:t> </w:t>
      </w:r>
      <m:oMath>
        <m:sSub>
          <m:sSubPr>
            <m:ctrlPr>
              <w:rPr>
                <w:rFonts w:ascii="Cambria Math" w:hAnsi="Cambria Math"/>
              </w:rPr>
            </m:ctrlPr>
          </m:sSubPr>
          <m:e>
            <m:r>
              <w:rPr>
                <w:rFonts w:ascii="Cambria Math" w:hAnsi="Cambria Math"/>
              </w:rPr>
              <m:t>y</m:t>
            </m:r>
          </m:e>
          <m:sub>
            <m:r>
              <w:rPr>
                <w:rFonts w:ascii="Cambria Math" w:hAnsi="Cambria Math"/>
              </w:rPr>
              <m:t>t</m:t>
            </m:r>
          </m:sub>
        </m:sSub>
      </m:oMath>
      <w:r>
        <w:t> </w:t>
      </w:r>
      <w:r>
        <w:t>的对数概率梯度</w:t>
      </w:r>
      <m:oMath>
        <m:sSub>
          <m:sSubPr>
            <m:ctrlPr>
              <w:rPr>
                <w:rFonts w:ascii="Cambria Math" w:hAnsi="Cambria Math"/>
              </w:rPr>
            </m:ctrlPr>
          </m:sSubPr>
          <m:e>
            <m:r>
              <m:rPr>
                <m:sty m:val="p"/>
              </m:rPr>
              <w:rPr>
                <w:rFonts w:ascii="Cambria Math" w:hAnsi="Cambria Math"/>
              </w:rPr>
              <m:t>∇</m:t>
            </m:r>
          </m:e>
          <m:sub>
            <m:r>
              <w:rPr>
                <w:rFonts w:ascii="Cambria Math" w:hAnsi="Cambria Math"/>
              </w:rPr>
              <m:t>θ</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1:t-1</m:t>
            </m:r>
          </m:sub>
        </m:sSub>
        <m:r>
          <w:rPr>
            <w:rFonts w:ascii="Cambria Math" w:hAnsi="Cambria Math"/>
          </w:rPr>
          <m:t>)</m:t>
        </m:r>
      </m:oMath>
      <w:r>
        <w:t>要乘以该动作的</w:t>
      </w:r>
      <m:oMath>
        <m:r>
          <w:rPr>
            <w:rFonts w:ascii="Cambria Math" w:hAnsi="Cambria Math"/>
          </w:rPr>
          <m:t>Q</m:t>
        </m:r>
      </m:oMath>
      <w:r>
        <w:t>值作为权重。</w:t>
      </w:r>
      <m:oMath>
        <m:r>
          <w:rPr>
            <w:rFonts w:ascii="Cambria Math" w:hAnsi="Cambria Math"/>
          </w:rPr>
          <m:t>Q</m:t>
        </m:r>
      </m:oMath>
      <w:r>
        <w:t>值高则加强这个选择倾向，</w:t>
      </w:r>
      <m:oMath>
        <m:r>
          <w:rPr>
            <w:rFonts w:ascii="Cambria Math" w:hAnsi="Cambria Math"/>
          </w:rPr>
          <m:t>Q</m:t>
        </m:r>
      </m:oMath>
      <w:r>
        <w:t> </w:t>
      </w:r>
      <w:r>
        <w:t>值低则抑制。这样，生成器不需要</w:t>
      </w:r>
      <w:proofErr w:type="gramStart"/>
      <w:r>
        <w:t>判别器</w:t>
      </w:r>
      <w:proofErr w:type="gramEnd"/>
      <w:r>
        <w:t>的梯度穿过</w:t>
      </w:r>
      <w:proofErr w:type="gramStart"/>
      <w:r>
        <w:t>不</w:t>
      </w:r>
      <w:proofErr w:type="gramEnd"/>
      <w:r>
        <w:t>可导的采样节点，只需要知道</w:t>
      </w:r>
      <w:r>
        <w:t>“</w:t>
      </w:r>
      <w:r>
        <w:t>这一步最终得了多少分</w:t>
      </w:r>
      <w:r>
        <w:t>”</w:t>
      </w:r>
      <w:r>
        <w:t>，就能通过策略梯度来调整行为。</w:t>
      </w:r>
    </w:p>
    <w:p w14:paraId="6B2E4B35" w14:textId="77777777" w:rsidR="00F05DC7" w:rsidRDefault="00000000">
      <w:pPr>
        <w:ind w:firstLine="480"/>
      </w:pPr>
      <w:r>
        <w:t>参数更新的具体形式为：</w:t>
      </w:r>
    </w:p>
    <w:p w14:paraId="6A0827EA" w14:textId="77777777" w:rsidR="00F05DC7" w:rsidRDefault="00000000">
      <w:pPr>
        <w:spacing w:line="240" w:lineRule="auto"/>
        <w:ind w:firstLine="480"/>
      </w:pPr>
      <m:oMathPara>
        <m:oMath>
          <m:eqArr>
            <m:eqArrPr>
              <m:maxDist m:val="1"/>
              <m:ctrlPr>
                <w:rPr>
                  <w:rFonts w:ascii="Cambria Math" w:hAnsi="Cambria Math"/>
                  <w:i/>
                </w:rPr>
              </m:ctrlPr>
            </m:eqArrPr>
            <m:e>
              <m:r>
                <w:rPr>
                  <w:rFonts w:ascii="Cambria Math" w:hAnsi="Cambria Math"/>
                </w:rPr>
                <m:t>θ←θ+</m:t>
              </m:r>
              <m:sSub>
                <m:sSubPr>
                  <m:ctrlPr>
                    <w:rPr>
                      <w:rFonts w:ascii="Cambria Math" w:hAnsi="Cambria Math"/>
                    </w:rPr>
                  </m:ctrlPr>
                </m:sSubPr>
                <m:e>
                  <m:r>
                    <w:rPr>
                      <w:rFonts w:ascii="Cambria Math" w:hAnsi="Cambria Math"/>
                    </w:rPr>
                    <m:t>α</m:t>
                  </m:r>
                </m:e>
                <m:sub>
                  <m:r>
                    <w:rPr>
                      <w:rFonts w:ascii="Cambria Math" w:hAnsi="Cambria Math"/>
                    </w:rPr>
                    <m:t>h</m:t>
                  </m:r>
                </m:sub>
              </m:sSub>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d>
                <m:dPr>
                  <m:ctrlPr>
                    <w:rPr>
                      <w:rFonts w:ascii="Cambria Math" w:hAnsi="Cambria Math"/>
                      <w:i/>
                    </w:rPr>
                  </m:ctrlPr>
                </m:dPr>
                <m:e>
                  <m:r>
                    <w:rPr>
                      <w:rFonts w:ascii="Cambria Math" w:hAnsi="Cambria Math"/>
                    </w:rPr>
                    <m:t>θ</m:t>
                  </m:r>
                </m:e>
              </m:d>
              <m:r>
                <m:rPr>
                  <m:sty m:val="p"/>
                </m:rPr>
                <w:rPr>
                  <w:rFonts w:ascii="Cambria Math" w:hAnsi="Cambria Math"/>
                </w:rPr>
                <m:t>#</m:t>
              </m:r>
              <m:r>
                <m:rPr>
                  <m:sty m:val="p"/>
                </m:rPr>
                <w:rPr>
                  <w:rFonts w:ascii="Cambria Math" w:hAnsi="Cambria Math" w:hint="eastAsia"/>
                </w:rPr>
                <m:t>公</m:t>
              </m:r>
              <m:r>
                <m:rPr>
                  <m:nor/>
                </m:rPr>
                <m:t>式</m:t>
              </m:r>
              <m:r>
                <m:rPr>
                  <m:nor/>
                </m:rPr>
                <m:t>(2.7)</m:t>
              </m:r>
            </m:e>
          </m:eqArr>
        </m:oMath>
      </m:oMathPara>
    </w:p>
    <w:p w14:paraId="55F018FE" w14:textId="004DF709" w:rsidR="00F05DC7" w:rsidRDefault="00000000">
      <w:pPr>
        <w:ind w:firstLine="480"/>
      </w:pPr>
      <w:r>
        <w:t>其中</w:t>
      </w:r>
      <m:oMath>
        <m:sSub>
          <m:sSubPr>
            <m:ctrlPr>
              <w:rPr>
                <w:rFonts w:ascii="Cambria Math" w:hAnsi="Cambria Math"/>
              </w:rPr>
            </m:ctrlPr>
          </m:sSubPr>
          <m:e>
            <m:r>
              <w:rPr>
                <w:rFonts w:ascii="Cambria Math" w:hAnsi="Cambria Math"/>
              </w:rPr>
              <m:t>α</m:t>
            </m:r>
          </m:e>
          <m:sub>
            <m:r>
              <w:rPr>
                <w:rFonts w:ascii="Cambria Math" w:hAnsi="Cambria Math"/>
              </w:rPr>
              <m:t>h</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t>
            </m:r>
          </m:sup>
        </m:sSup>
      </m:oMath>
      <w:r>
        <w:t>表示第</w:t>
      </w:r>
      <m:oMath>
        <m:r>
          <w:rPr>
            <w:rFonts w:ascii="Cambria Math" w:hAnsi="Cambria Math"/>
          </w:rPr>
          <m:t>h</m:t>
        </m:r>
      </m:oMath>
      <w:r>
        <w:t>步的学习率。</w:t>
      </w:r>
    </w:p>
    <w:p w14:paraId="76FBB212" w14:textId="77777777" w:rsidR="00F05DC7" w:rsidRDefault="00000000">
      <w:pPr>
        <w:pStyle w:val="3"/>
        <w:spacing w:before="163"/>
      </w:pPr>
      <w:bookmarkStart w:id="25" w:name="_Toc14722"/>
      <w:r>
        <w:t>2.</w:t>
      </w:r>
      <w:r>
        <w:rPr>
          <w:rFonts w:hint="eastAsia"/>
        </w:rPr>
        <w:t>6</w:t>
      </w:r>
      <w:r>
        <w:t xml:space="preserve">.4 </w:t>
      </w:r>
      <w:r>
        <w:t>三阶段训练流程</w:t>
      </w:r>
      <w:bookmarkEnd w:id="25"/>
    </w:p>
    <w:p w14:paraId="30EB48A9" w14:textId="77777777" w:rsidR="00F05DC7" w:rsidRDefault="00000000">
      <w:pPr>
        <w:ind w:firstLine="480"/>
      </w:pPr>
      <w:proofErr w:type="spellStart"/>
      <w:r>
        <w:t>SeqGAN</w:t>
      </w:r>
      <w:proofErr w:type="spellEnd"/>
      <w:r>
        <w:rPr>
          <w:rFonts w:hint="eastAsia"/>
        </w:rPr>
        <w:t>模型</w:t>
      </w:r>
      <w:r>
        <w:t>的训练</w:t>
      </w:r>
      <w:r>
        <w:rPr>
          <w:rFonts w:hint="eastAsia"/>
        </w:rPr>
        <w:t>一般</w:t>
      </w:r>
      <w:r>
        <w:t>分为三个阶段。</w:t>
      </w:r>
    </w:p>
    <w:p w14:paraId="4D4F596E" w14:textId="77777777" w:rsidR="00F05DC7" w:rsidRDefault="00000000">
      <w:pPr>
        <w:ind w:firstLine="480"/>
      </w:pPr>
      <w:r>
        <w:t>阶段</w:t>
      </w:r>
      <w:proofErr w:type="gramStart"/>
      <w:r>
        <w:t>一</w:t>
      </w:r>
      <w:proofErr w:type="gramEnd"/>
      <w:r>
        <w:t>：</w:t>
      </w:r>
      <w:proofErr w:type="gramStart"/>
      <w:r>
        <w:t>预训练</w:t>
      </w:r>
      <w:proofErr w:type="gramEnd"/>
      <w:r>
        <w:t>生成器。</w:t>
      </w:r>
    </w:p>
    <w:p w14:paraId="7826A939" w14:textId="77777777" w:rsidR="00F05DC7" w:rsidRDefault="00000000">
      <w:pPr>
        <w:ind w:firstLine="480"/>
      </w:pPr>
      <w:r>
        <w:t>在生成器还一无所知时直接开始对抗训练是无效的</w:t>
      </w:r>
      <w:r>
        <w:rPr>
          <w:rFonts w:hint="eastAsia"/>
        </w:rPr>
        <w:t>，</w:t>
      </w:r>
      <w:r>
        <w:t>它输出的</w:t>
      </w:r>
      <w:r>
        <w:rPr>
          <w:rFonts w:hint="eastAsia"/>
        </w:rPr>
        <w:t>会</w:t>
      </w:r>
      <w:r>
        <w:t>完全是噪声，</w:t>
      </w:r>
      <w:proofErr w:type="gramStart"/>
      <w:r>
        <w:t>判别器</w:t>
      </w:r>
      <w:proofErr w:type="gramEnd"/>
      <w:r>
        <w:t>轻松分辨，奖励信号没有区分度，生成器无法从中获得有效学习信号。因此，先用真实序列数据以最大似然估计方式对生成器进行监督预训练，让它初步掌握</w:t>
      </w:r>
      <w:r>
        <w:t>token</w:t>
      </w:r>
      <w:r>
        <w:t>之间的转移规律。</w:t>
      </w:r>
    </w:p>
    <w:p w14:paraId="7E36EEDB" w14:textId="77777777" w:rsidR="00F05DC7" w:rsidRDefault="00000000">
      <w:pPr>
        <w:ind w:firstLine="480"/>
      </w:pPr>
      <w:r>
        <w:t>阶段二：</w:t>
      </w:r>
      <w:proofErr w:type="gramStart"/>
      <w:r>
        <w:t>预训练</w:t>
      </w:r>
      <w:proofErr w:type="gramEnd"/>
      <w:r>
        <w:t>判别器。</w:t>
      </w:r>
    </w:p>
    <w:p w14:paraId="1C765134" w14:textId="77777777" w:rsidR="00F05DC7" w:rsidRDefault="00000000">
      <w:pPr>
        <w:ind w:firstLine="480"/>
      </w:pPr>
      <w:r>
        <w:lastRenderedPageBreak/>
        <w:t>用</w:t>
      </w:r>
      <w:proofErr w:type="gramStart"/>
      <w:r>
        <w:t>预训练</w:t>
      </w:r>
      <w:proofErr w:type="gramEnd"/>
      <w:r>
        <w:t>好的生成器产生与真实训练集等量的假序列，与真实序列混合，训练</w:t>
      </w:r>
      <w:proofErr w:type="gramStart"/>
      <w:r>
        <w:t>判别器</w:t>
      </w:r>
      <w:proofErr w:type="gramEnd"/>
      <w:r>
        <w:t>进行二分类。这一步的目的是让</w:t>
      </w:r>
      <w:proofErr w:type="gramStart"/>
      <w:r>
        <w:t>判别器</w:t>
      </w:r>
      <w:proofErr w:type="gramEnd"/>
      <w:r>
        <w:t>具备基本的辨别能力，为后续对抗训练提供有意义的奖励信号。</w:t>
      </w:r>
      <w:proofErr w:type="gramStart"/>
      <w:r>
        <w:t>判别器</w:t>
      </w:r>
      <w:proofErr w:type="gramEnd"/>
      <w:r>
        <w:t>的优化目标为最小化交叉熵损失：</w:t>
      </w:r>
    </w:p>
    <w:p w14:paraId="0216054C" w14:textId="77777777" w:rsidR="00F05DC7" w:rsidRDefault="00000000">
      <w:pPr>
        <w:spacing w:line="240" w:lineRule="auto"/>
        <w:ind w:firstLine="480"/>
      </w:pPr>
      <m:oMathPara>
        <m:oMath>
          <m:eqArr>
            <m:eqArrPr>
              <m:maxDist m:val="1"/>
              <m:ctrlPr>
                <w:rPr>
                  <w:rFonts w:ascii="Cambria Math" w:hAnsi="Cambria Math"/>
                  <w:i/>
                </w:rPr>
              </m:ctrlPr>
            </m:eqArrPr>
            <m:e>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ϕ</m:t>
                  </m:r>
                </m:lim>
              </m:limLow>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Y∼</m:t>
                  </m:r>
                  <m:sSub>
                    <m:sSubPr>
                      <m:ctrlPr>
                        <w:rPr>
                          <w:rFonts w:ascii="Cambria Math" w:hAnsi="Cambria Math"/>
                        </w:rPr>
                      </m:ctrlPr>
                    </m:sSubPr>
                    <m:e>
                      <m:r>
                        <w:rPr>
                          <w:rFonts w:ascii="Cambria Math" w:hAnsi="Cambria Math"/>
                        </w:rPr>
                        <m:t>p</m:t>
                      </m:r>
                    </m:e>
                    <m:sub>
                      <m:r>
                        <m:rPr>
                          <m:nor/>
                        </m:rPr>
                        <m:t>data</m:t>
                      </m:r>
                    </m:sub>
                  </m:sSub>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i/>
                            </w:rPr>
                          </m:ctrlPr>
                        </m:dPr>
                        <m:e>
                          <m:r>
                            <w:rPr>
                              <w:rFonts w:ascii="Cambria Math" w:hAnsi="Cambria Math"/>
                            </w:rPr>
                            <m:t>Y</m:t>
                          </m:r>
                        </m:e>
                      </m:d>
                    </m:e>
                  </m:func>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Y∼</m:t>
                  </m:r>
                  <m:sSub>
                    <m:sSubPr>
                      <m:ctrlPr>
                        <w:rPr>
                          <w:rFonts w:ascii="Cambria Math" w:hAnsi="Cambria Math"/>
                        </w:rPr>
                      </m:ctrlPr>
                    </m:sSubPr>
                    <m:e>
                      <m:r>
                        <w:rPr>
                          <w:rFonts w:ascii="Cambria Math" w:hAnsi="Cambria Math"/>
                        </w:rPr>
                        <m:t>G</m:t>
                      </m:r>
                    </m:e>
                    <m:sub>
                      <m:r>
                        <w:rPr>
                          <w:rFonts w:ascii="Cambria Math" w:hAnsi="Cambria Math"/>
                        </w:rPr>
                        <m:t>θ</m:t>
                      </m:r>
                    </m:sub>
                  </m:sSub>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i/>
                                </w:rPr>
                              </m:ctrlPr>
                            </m:dPr>
                            <m:e>
                              <m:r>
                                <w:rPr>
                                  <w:rFonts w:ascii="Cambria Math" w:hAnsi="Cambria Math"/>
                                </w:rPr>
                                <m:t>Y</m:t>
                              </m:r>
                            </m:e>
                          </m:d>
                        </m:e>
                      </m:d>
                    </m:e>
                  </m:func>
                </m:e>
              </m:d>
              <m:r>
                <w:rPr>
                  <w:rFonts w:ascii="Cambria Math" w:hAnsi="Cambria Math"/>
                </w:rPr>
                <m:t>#</m:t>
              </m:r>
              <m:r>
                <m:rPr>
                  <m:nor/>
                </m:rPr>
                <m:t>公式</m:t>
              </m:r>
              <m:r>
                <m:rPr>
                  <m:nor/>
                </m:rPr>
                <m:t>(2.8)</m:t>
              </m:r>
              <m:ctrlPr>
                <w:rPr>
                  <w:rFonts w:ascii="Cambria Math" w:hAnsi="Cambria Math"/>
                </w:rPr>
              </m:ctrlPr>
            </m:e>
          </m:eqArr>
        </m:oMath>
      </m:oMathPara>
    </w:p>
    <w:p w14:paraId="21D5DA13" w14:textId="77777777" w:rsidR="00F05DC7" w:rsidRDefault="00000000">
      <w:pPr>
        <w:ind w:firstLine="480"/>
      </w:pPr>
      <w:r>
        <w:t>阶段三：对抗交替训练。</w:t>
      </w:r>
    </w:p>
    <w:p w14:paraId="241BDDDA" w14:textId="77777777" w:rsidR="00F05DC7" w:rsidRDefault="00000000">
      <w:pPr>
        <w:ind w:firstLine="480"/>
      </w:pPr>
      <w:r>
        <w:t>这是</w:t>
      </w:r>
      <w:proofErr w:type="spellStart"/>
      <w:r>
        <w:t>SeqGAN</w:t>
      </w:r>
      <w:proofErr w:type="spellEnd"/>
      <w:r>
        <w:t>的核心阶段。生成器和</w:t>
      </w:r>
      <w:proofErr w:type="gramStart"/>
      <w:r>
        <w:t>判别器</w:t>
      </w:r>
      <w:proofErr w:type="gramEnd"/>
      <w:r>
        <w:t>进行多轮交替更新</w:t>
      </w:r>
      <w:r>
        <w:rPr>
          <w:rFonts w:hint="eastAsia"/>
        </w:rPr>
        <w:t>，</w:t>
      </w:r>
      <w:r>
        <w:t>每轮</w:t>
      </w:r>
      <w:r>
        <w:rPr>
          <w:rFonts w:hint="eastAsia"/>
        </w:rPr>
        <w:t>交替</w:t>
      </w:r>
      <w:r>
        <w:t>中，先</w:t>
      </w:r>
      <w:r>
        <w:rPr>
          <w:rFonts w:hint="eastAsia"/>
        </w:rPr>
        <w:t>是</w:t>
      </w:r>
      <w:r>
        <w:t>生成器利用蒙特卡洛搜索估算各时间步动作的</w:t>
      </w:r>
      <m:oMath>
        <m:r>
          <w:rPr>
            <w:rFonts w:ascii="Cambria Math" w:hAnsi="Cambria Math"/>
          </w:rPr>
          <m:t>Q</m:t>
        </m:r>
      </m:oMath>
      <w:r>
        <w:t>值，通过策略梯度更新参数；后</w:t>
      </w:r>
      <w:proofErr w:type="gramStart"/>
      <w:r>
        <w:t>判别器</w:t>
      </w:r>
      <w:proofErr w:type="gramEnd"/>
      <w:r>
        <w:t>接收更新后生成器产生</w:t>
      </w:r>
      <w:proofErr w:type="gramStart"/>
      <w:r>
        <w:t>的新负样本</w:t>
      </w:r>
      <w:proofErr w:type="gramEnd"/>
      <w:r>
        <w:t>，与真实序列混合后继续训练，以维持其对当前生成器的判别能力。两者反复对抗多轮，生成器逐步学会产生与真实序列在统计分布上不可区分的假序列。</w:t>
      </w:r>
    </w:p>
    <w:p w14:paraId="5C1AC198" w14:textId="77777777" w:rsidR="00F05DC7" w:rsidRDefault="00000000">
      <w:pPr>
        <w:ind w:firstLine="640"/>
        <w:rPr>
          <w:rFonts w:eastAsia="黑体"/>
          <w:bCs/>
          <w:kern w:val="44"/>
          <w:sz w:val="32"/>
          <w:szCs w:val="44"/>
        </w:rPr>
      </w:pPr>
      <w:r>
        <w:rPr>
          <w:rFonts w:eastAsia="黑体"/>
          <w:bCs/>
          <w:kern w:val="44"/>
          <w:sz w:val="32"/>
          <w:szCs w:val="44"/>
        </w:rPr>
        <w:br w:type="page"/>
      </w:r>
    </w:p>
    <w:p w14:paraId="0981D66A" w14:textId="77777777" w:rsidR="00F05DC7" w:rsidRDefault="00000000">
      <w:pPr>
        <w:pStyle w:val="1"/>
        <w:numPr>
          <w:ilvl w:val="0"/>
          <w:numId w:val="1"/>
        </w:numPr>
        <w:tabs>
          <w:tab w:val="left" w:pos="1950"/>
          <w:tab w:val="center" w:pos="3883"/>
        </w:tabs>
      </w:pPr>
      <w:bookmarkStart w:id="26" w:name="_Toc26599"/>
      <w:r>
        <w:rPr>
          <w:rFonts w:hint="eastAsia"/>
        </w:rPr>
        <w:lastRenderedPageBreak/>
        <w:t>系统设计与实现</w:t>
      </w:r>
      <w:bookmarkEnd w:id="26"/>
    </w:p>
    <w:p w14:paraId="550B4D17" w14:textId="77777777" w:rsidR="00F05DC7" w:rsidRDefault="00000000">
      <w:pPr>
        <w:pStyle w:val="2"/>
        <w:spacing w:before="163"/>
        <w:jc w:val="both"/>
        <w:rPr>
          <w:rFonts w:cs="Times New Roman"/>
        </w:rPr>
      </w:pPr>
      <w:bookmarkStart w:id="27" w:name="_Toc10952"/>
      <w:r>
        <w:rPr>
          <w:rFonts w:cs="Times New Roman" w:hint="eastAsia"/>
        </w:rPr>
        <w:t>3</w:t>
      </w:r>
      <w:r>
        <w:rPr>
          <w:rFonts w:cs="Times New Roman"/>
        </w:rPr>
        <w:t>.</w:t>
      </w:r>
      <w:r>
        <w:rPr>
          <w:rFonts w:cs="Times New Roman" w:hint="eastAsia"/>
        </w:rPr>
        <w:t>1</w:t>
      </w:r>
      <w:r>
        <w:rPr>
          <w:rFonts w:cs="Times New Roman"/>
        </w:rPr>
        <w:t xml:space="preserve"> </w:t>
      </w:r>
      <w:r>
        <w:rPr>
          <w:rFonts w:cs="Times New Roman" w:hint="eastAsia"/>
        </w:rPr>
        <w:t>方法设计</w:t>
      </w:r>
      <w:bookmarkEnd w:id="27"/>
    </w:p>
    <w:p w14:paraId="2D99481E" w14:textId="77777777" w:rsidR="00F05DC7" w:rsidRDefault="00000000">
      <w:pPr>
        <w:ind w:firstLine="480"/>
      </w:pPr>
      <w:r>
        <w:rPr>
          <w:rFonts w:hint="eastAsia"/>
        </w:rPr>
        <w:t>本系统旨在利用对抗网络（</w:t>
      </w:r>
      <w:r>
        <w:rPr>
          <w:rFonts w:hint="eastAsia"/>
        </w:rPr>
        <w:t>GAN</w:t>
      </w:r>
      <w:r>
        <w:rPr>
          <w:rFonts w:hint="eastAsia"/>
        </w:rPr>
        <w:t>）技术解决传统模糊测试方法对协议规范依赖性强、测试用例在语法正确性与语义异常性之间难以兼顾的根本问题。核心目标是在不依赖任何协议规范的前提下，自动学习协议消息的统计分布特征，并生成大量“语法合</w:t>
      </w:r>
      <w:proofErr w:type="gramStart"/>
      <w:r>
        <w:rPr>
          <w:rFonts w:hint="eastAsia"/>
        </w:rPr>
        <w:t>规</w:t>
      </w:r>
      <w:proofErr w:type="gramEnd"/>
      <w:r>
        <w:rPr>
          <w:rFonts w:hint="eastAsia"/>
        </w:rPr>
        <w:t>、语义可能异常”的测试用例。</w:t>
      </w:r>
    </w:p>
    <w:p w14:paraId="6C707BCA" w14:textId="77777777" w:rsidR="00F05DC7" w:rsidRDefault="00000000">
      <w:pPr>
        <w:ind w:firstLine="480"/>
      </w:pPr>
      <w:r>
        <w:t>整体主要有以下三个步骤。</w:t>
      </w:r>
    </w:p>
    <w:p w14:paraId="3249ECDE" w14:textId="77777777" w:rsidR="00F05DC7" w:rsidRDefault="00000000">
      <w:pPr>
        <w:ind w:firstLine="480"/>
      </w:pPr>
      <w:r>
        <w:t>第一步是数据预处理与分组。原始</w:t>
      </w:r>
      <w:r>
        <w:t>Modbus</w:t>
      </w:r>
      <w:r>
        <w:t>消息从</w:t>
      </w:r>
      <w:proofErr w:type="spellStart"/>
      <w:r>
        <w:t>pcap</w:t>
      </w:r>
      <w:proofErr w:type="spellEnd"/>
      <w:r>
        <w:t>文件</w:t>
      </w:r>
      <w:r>
        <w:rPr>
          <w:rFonts w:hint="eastAsia"/>
        </w:rPr>
        <w:t>中得到，在数据不充分时通过</w:t>
      </w:r>
      <w:r>
        <w:t>模拟生成</w:t>
      </w:r>
      <w:r>
        <w:rPr>
          <w:rFonts w:hint="eastAsia"/>
        </w:rPr>
        <w:t>数据来进行补充</w:t>
      </w:r>
      <w:r>
        <w:t>，</w:t>
      </w:r>
      <w:r>
        <w:rPr>
          <w:rFonts w:hint="eastAsia"/>
        </w:rPr>
        <w:t>拿到的原始十六进制报文先做一次清洗，太短的丢掉、重复的去掉。</w:t>
      </w:r>
      <w:r>
        <w:t>再为每个</w:t>
      </w:r>
      <w:proofErr w:type="gramStart"/>
      <w:r>
        <w:t>字节建</w:t>
      </w:r>
      <w:proofErr w:type="gramEnd"/>
      <w:r>
        <w:t>一个映射表</w:t>
      </w:r>
      <w:r>
        <w:rPr>
          <w:rFonts w:hint="eastAsia"/>
        </w:rPr>
        <w:t>，</w:t>
      </w:r>
      <w:r>
        <w:t>有效字节从</w:t>
      </w:r>
      <w:r>
        <w:t>2</w:t>
      </w:r>
      <w:r>
        <w:t>开始按出现顺序编号，每条消息按这个映射表转成一串整数，再统一补齐或截断到</w:t>
      </w:r>
      <w:r>
        <w:t>64</w:t>
      </w:r>
      <w:r>
        <w:t>个数字。</w:t>
      </w:r>
      <w:r>
        <w:rPr>
          <w:rFonts w:hint="eastAsia"/>
        </w:rPr>
        <w:t>这里做分组也</w:t>
      </w:r>
      <w:proofErr w:type="gramStart"/>
      <w:r>
        <w:rPr>
          <w:rFonts w:hint="eastAsia"/>
        </w:rPr>
        <w:t>很</w:t>
      </w:r>
      <w:proofErr w:type="gramEnd"/>
      <w:r>
        <w:rPr>
          <w:rFonts w:hint="eastAsia"/>
        </w:rPr>
        <w:t>关键，由于读线圈的请求只有</w:t>
      </w:r>
      <w:r>
        <w:rPr>
          <w:rFonts w:hint="eastAsia"/>
        </w:rPr>
        <w:t>12</w:t>
      </w:r>
      <w:r>
        <w:rPr>
          <w:rFonts w:hint="eastAsia"/>
        </w:rPr>
        <w:t>个字节，写多寄存器的请求可能上百个字节，这俩的字节转移规律完全不同，所以如果把长度差异极大、功能码也各不相同的报文全部混在一起扔给一个生成器，会导致它学习起来产生混乱，所以我在预处理阶段使用了</w:t>
      </w:r>
      <w:r>
        <w:t>三种聚类</w:t>
      </w:r>
      <w:r>
        <w:rPr>
          <w:rFonts w:hint="eastAsia"/>
        </w:rPr>
        <w:t>策略</w:t>
      </w:r>
      <w:r>
        <w:t>：无聚类、等长聚类和高级聚类</w:t>
      </w:r>
      <w:r>
        <w:rPr>
          <w:rFonts w:hint="eastAsia"/>
        </w:rPr>
        <w:t>。无聚类策略是是完全不进行分组，全混在一起，追求覆盖面；等长聚类策略细致一点，是按原始长度分组，让每组里的报文长度都一样，这样生成器</w:t>
      </w:r>
      <w:proofErr w:type="gramStart"/>
      <w:r>
        <w:rPr>
          <w:rFonts w:hint="eastAsia"/>
        </w:rPr>
        <w:t>只用学固定</w:t>
      </w:r>
      <w:proofErr w:type="gramEnd"/>
      <w:r>
        <w:rPr>
          <w:rFonts w:hint="eastAsia"/>
        </w:rPr>
        <w:t>字节位置上的转移规律；最精细的是用</w:t>
      </w:r>
      <w:r>
        <w:rPr>
          <w:rFonts w:hint="eastAsia"/>
        </w:rPr>
        <w:t>k-means</w:t>
      </w:r>
      <w:r>
        <w:rPr>
          <w:rFonts w:hint="eastAsia"/>
        </w:rPr>
        <w:t>按报文内容做高级聚类，功能相似的报文会被归到一类，生成器能学到更专一的语法。每种分组将会单独保存成一个训练子集，在训练的过程中分开训练。</w:t>
      </w:r>
    </w:p>
    <w:p w14:paraId="5910DD7C" w14:textId="77777777" w:rsidR="00F05DC7" w:rsidRDefault="00000000">
      <w:pPr>
        <w:ind w:firstLine="480"/>
      </w:pPr>
      <w:r>
        <w:t>第二步是</w:t>
      </w:r>
      <w:proofErr w:type="spellStart"/>
      <w:r>
        <w:t>SeqGAN</w:t>
      </w:r>
      <w:proofErr w:type="spellEnd"/>
      <w:r>
        <w:t>训练。</w:t>
      </w:r>
      <w:r>
        <w:t> </w:t>
      </w:r>
      <w:r>
        <w:t>对每个子集分别搭建生成器和判别器。生成器用一层</w:t>
      </w:r>
      <w:r>
        <w:t>LSTM</w:t>
      </w:r>
      <w:r>
        <w:rPr>
          <w:rFonts w:hint="eastAsia"/>
        </w:rPr>
        <w:t>，只有</w:t>
      </w:r>
      <w:r>
        <w:t>32</w:t>
      </w:r>
      <w:r>
        <w:t>个隐藏单元</w:t>
      </w:r>
      <w:r>
        <w:rPr>
          <w:rFonts w:hint="eastAsia"/>
        </w:rPr>
        <w:t>，结构简单</w:t>
      </w:r>
      <w:r>
        <w:t>，输入前面的字节序列后输出下一个字节的概率；判别器用多尺度</w:t>
      </w:r>
      <w:r>
        <w:t>CNN</w:t>
      </w:r>
      <w:r>
        <w:t>，用</w:t>
      </w:r>
      <w:r>
        <w:t>2</w:t>
      </w:r>
      <w:r>
        <w:t>、</w:t>
      </w:r>
      <w:r>
        <w:t>3</w:t>
      </w:r>
      <w:r>
        <w:t>、</w:t>
      </w:r>
      <w:r>
        <w:t>4</w:t>
      </w:r>
      <w:r>
        <w:t>、</w:t>
      </w:r>
      <w:r>
        <w:t>5</w:t>
      </w:r>
      <w:proofErr w:type="gramStart"/>
      <w:r>
        <w:t>四</w:t>
      </w:r>
      <w:proofErr w:type="gramEnd"/>
      <w:r>
        <w:t>种尺寸的卷积核各</w:t>
      </w:r>
      <w:r>
        <w:t>100</w:t>
      </w:r>
      <w:r>
        <w:t>个去提取不同长度的字节组合特征，最后输出一个真假分数。训练</w:t>
      </w:r>
      <w:r>
        <w:rPr>
          <w:rFonts w:hint="eastAsia"/>
        </w:rPr>
        <w:t>过程</w:t>
      </w:r>
      <w:r>
        <w:t>分</w:t>
      </w:r>
      <w:r>
        <w:rPr>
          <w:rFonts w:hint="eastAsia"/>
        </w:rPr>
        <w:t>为</w:t>
      </w:r>
      <w:r>
        <w:t>三个阶段</w:t>
      </w:r>
      <w:r>
        <w:rPr>
          <w:rFonts w:hint="eastAsia"/>
        </w:rPr>
        <w:t>，</w:t>
      </w:r>
      <w:r>
        <w:t>先用真实消息以教师强制（</w:t>
      </w:r>
      <w:r>
        <w:t>Teacher Forcing</w:t>
      </w:r>
      <w:r>
        <w:t>）方式</w:t>
      </w:r>
      <w:proofErr w:type="gramStart"/>
      <w:r>
        <w:t>预训练</w:t>
      </w:r>
      <w:proofErr w:type="gramEnd"/>
      <w:r>
        <w:t>生成器，再用生成器造的假消息和真实消息一起</w:t>
      </w:r>
      <w:proofErr w:type="gramStart"/>
      <w:r>
        <w:t>预训练</w:t>
      </w:r>
      <w:proofErr w:type="gramEnd"/>
      <w:r>
        <w:t>判别器，最后</w:t>
      </w:r>
      <w:proofErr w:type="gramStart"/>
      <w:r>
        <w:t>做对</w:t>
      </w:r>
      <w:proofErr w:type="gramEnd"/>
      <w:r>
        <w:t>抗交替训练</w:t>
      </w:r>
      <w:r>
        <w:rPr>
          <w:rFonts w:hint="eastAsia"/>
        </w:rPr>
        <w:t>。交替训练时</w:t>
      </w:r>
      <w:r>
        <w:t>每一轮先固定判别器，用蒙特卡洛搜索（</w:t>
      </w:r>
      <w:r>
        <w:t>rollout=5</w:t>
      </w:r>
      <w:r>
        <w:t>）估算生成器在每个中间位置得到的奖励，然后通过策略梯度更新生成器；之后固定生成器，重新</w:t>
      </w:r>
      <w:proofErr w:type="gramStart"/>
      <w:r>
        <w:t>生成假</w:t>
      </w:r>
      <w:proofErr w:type="gramEnd"/>
      <w:r>
        <w:t>消息并训练</w:t>
      </w:r>
      <w:proofErr w:type="gramStart"/>
      <w:r>
        <w:t>判别器</w:t>
      </w:r>
      <w:proofErr w:type="gramEnd"/>
      <w:r>
        <w:t>5</w:t>
      </w:r>
      <w:r>
        <w:t>个</w:t>
      </w:r>
      <w:r>
        <w:t>epoch</w:t>
      </w:r>
      <w:r>
        <w:t>。总共跑</w:t>
      </w:r>
      <w:r>
        <w:t>10</w:t>
      </w:r>
      <w:r>
        <w:t>个交替轮，每</w:t>
      </w:r>
      <w:r>
        <w:t>5</w:t>
      </w:r>
      <w:r>
        <w:t>轮保存一次模型。</w:t>
      </w:r>
    </w:p>
    <w:p w14:paraId="770DB9E8" w14:textId="77777777" w:rsidR="00F05DC7" w:rsidRDefault="00000000">
      <w:pPr>
        <w:ind w:firstLine="480"/>
      </w:pPr>
      <w:r>
        <w:t>第三步是测试</w:t>
      </w:r>
      <w:r>
        <w:rPr>
          <w:rFonts w:hint="eastAsia"/>
        </w:rPr>
        <w:t>用例的</w:t>
      </w:r>
      <w:r>
        <w:t>生成、</w:t>
      </w:r>
      <w:r>
        <w:rPr>
          <w:rFonts w:hint="eastAsia"/>
        </w:rPr>
        <w:t>模糊测试的</w:t>
      </w:r>
      <w:r>
        <w:t>执行</w:t>
      </w:r>
      <w:r>
        <w:rPr>
          <w:rFonts w:hint="eastAsia"/>
        </w:rPr>
        <w:t>以及对生长器</w:t>
      </w:r>
      <w:r>
        <w:t>闭环反馈</w:t>
      </w:r>
      <w:r>
        <w:rPr>
          <w:rFonts w:hint="eastAsia"/>
        </w:rPr>
        <w:t>微调</w:t>
      </w:r>
      <w:r>
        <w:t>。</w:t>
      </w:r>
      <w:r>
        <w:t> </w:t>
      </w:r>
      <w:r>
        <w:t>从保存的生成器里加载参数，从起始</w:t>
      </w:r>
      <w:r>
        <w:t>token</w:t>
      </w:r>
      <w:r>
        <w:t>开始按概率随机采样，得到整数序列后去掉填充符，转换成十六进制字符串作为测试用例。通过</w:t>
      </w:r>
      <w:r>
        <w:t>TCP</w:t>
      </w:r>
      <w:r>
        <w:t>连接发送到目标</w:t>
      </w:r>
      <w:r>
        <w:t>Modbus</w:t>
      </w:r>
      <w:r>
        <w:t>从站（</w:t>
      </w:r>
      <w:r>
        <w:t>502</w:t>
      </w:r>
      <w:r>
        <w:t>端口，</w:t>
      </w:r>
      <w:r>
        <w:t>2</w:t>
      </w:r>
      <w:r>
        <w:t>秒超时），根据超时或响应中的异常码（功能码</w:t>
      </w:r>
      <w:r>
        <w:t>≥0x80</w:t>
      </w:r>
      <w:r>
        <w:t>）判断是否触发异常。</w:t>
      </w:r>
      <w:r>
        <w:rPr>
          <w:rFonts w:hint="eastAsia"/>
        </w:rPr>
        <w:t>然后</w:t>
      </w:r>
      <w:r>
        <w:t>从测试日志中提取异常用例，进行字节翻转变异后重新加入训练集，仅对生成器微调</w:t>
      </w:r>
      <w:r>
        <w:t>2~3</w:t>
      </w:r>
      <w:r>
        <w:t>个</w:t>
      </w:r>
      <w:r>
        <w:lastRenderedPageBreak/>
        <w:t>epoch</w:t>
      </w:r>
      <w:r>
        <w:t>，然后重复测试过程，形成从测试到</w:t>
      </w:r>
      <w:proofErr w:type="gramStart"/>
      <w:r>
        <w:t>反馈再</w:t>
      </w:r>
      <w:proofErr w:type="gramEnd"/>
      <w:r>
        <w:t>训练的闭环。为评估系统效果，采用测试输入拒绝率（</w:t>
      </w:r>
      <w:r>
        <w:t>TIRR</w:t>
      </w:r>
      <w:r>
        <w:t>）和每百用例异常数（</w:t>
      </w:r>
      <w:proofErr w:type="spellStart"/>
      <w:r>
        <w:t>AoVD</w:t>
      </w:r>
      <w:proofErr w:type="spellEnd"/>
      <w:r>
        <w:t>）两个指标，并与随机生成、随机变异两种传统方法进行对比。</w:t>
      </w:r>
    </w:p>
    <w:p w14:paraId="64A1EDA5" w14:textId="77777777" w:rsidR="00F05DC7" w:rsidRDefault="00000000">
      <w:pPr>
        <w:ind w:firstLine="480"/>
      </w:pPr>
      <w:r>
        <w:t>按照功能分工，我把整个系统拆成</w:t>
      </w:r>
      <w:r>
        <w:rPr>
          <w:rFonts w:hint="eastAsia"/>
        </w:rPr>
        <w:t>如图</w:t>
      </w:r>
      <w:r>
        <w:rPr>
          <w:rFonts w:hint="eastAsia"/>
        </w:rPr>
        <w:t>3-1</w:t>
      </w:r>
      <w:r>
        <w:rPr>
          <w:rFonts w:hint="eastAsia"/>
        </w:rPr>
        <w:t>所示的</w:t>
      </w:r>
      <w:r>
        <w:t>了六个模块</w:t>
      </w:r>
      <w:r>
        <w:rPr>
          <w:rFonts w:hint="eastAsia"/>
        </w:rPr>
        <w:t>，分别是</w:t>
      </w:r>
      <w:r>
        <w:t>消息捕获与分析模块（</w:t>
      </w:r>
      <w:r>
        <w:t>MCAM</w:t>
      </w:r>
      <w:r>
        <w:t>）、预处理与聚类模块（</w:t>
      </w:r>
      <w:r>
        <w:t>MPM</w:t>
      </w:r>
      <w:r>
        <w:t>）、训练与消息生成模块（</w:t>
      </w:r>
      <w:r>
        <w:t>TMGM</w:t>
      </w:r>
      <w:r>
        <w:t>）、消息发送模块（</w:t>
      </w:r>
      <w:r>
        <w:t>MSM</w:t>
      </w:r>
      <w:r>
        <w:t>）、监控模块（</w:t>
      </w:r>
      <w:r>
        <w:t>MM</w:t>
      </w:r>
      <w:r>
        <w:t>）以及日志模块（</w:t>
      </w:r>
      <w:r>
        <w:t>LM</w:t>
      </w:r>
      <w:r>
        <w:t>）。下面分别说每个模块内部是怎么搭的。</w:t>
      </w:r>
    </w:p>
    <w:p w14:paraId="3326B03A" w14:textId="77777777" w:rsidR="00F05DC7" w:rsidRDefault="00000000">
      <w:pPr>
        <w:pStyle w:val="aff"/>
        <w:spacing w:line="240" w:lineRule="auto"/>
      </w:pPr>
      <w:r>
        <w:rPr>
          <w:rFonts w:hint="eastAsia"/>
          <w:noProof/>
        </w:rPr>
        <w:drawing>
          <wp:inline distT="0" distB="0" distL="114300" distR="114300" wp14:anchorId="0841B0F3" wp14:editId="5B2E1C96">
            <wp:extent cx="5864860" cy="3241040"/>
            <wp:effectExtent l="0" t="0" r="2540" b="10160"/>
            <wp:docPr id="3" name="图片 3" descr="屏幕截图 2026-05-09 133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5-09 133825"/>
                    <pic:cNvPicPr>
                      <a:picLocks noChangeAspect="1"/>
                    </pic:cNvPicPr>
                  </pic:nvPicPr>
                  <pic:blipFill>
                    <a:blip r:embed="rId33"/>
                    <a:stretch>
                      <a:fillRect/>
                    </a:stretch>
                  </pic:blipFill>
                  <pic:spPr>
                    <a:xfrm>
                      <a:off x="0" y="0"/>
                      <a:ext cx="5864860" cy="3241040"/>
                    </a:xfrm>
                    <a:prstGeom prst="rect">
                      <a:avLst/>
                    </a:prstGeom>
                  </pic:spPr>
                </pic:pic>
              </a:graphicData>
            </a:graphic>
          </wp:inline>
        </w:drawing>
      </w:r>
      <w:r>
        <w:rPr>
          <w:rFonts w:hint="eastAsia"/>
        </w:rPr>
        <w:t>图</w:t>
      </w:r>
      <w:r>
        <w:t xml:space="preserve"> </w:t>
      </w:r>
      <w:r>
        <w:rPr>
          <w:rFonts w:hint="eastAsia"/>
        </w:rPr>
        <w:t>3</w:t>
      </w:r>
      <w:r>
        <w:t xml:space="preserve">‑1 </w:t>
      </w:r>
      <w:r>
        <w:rPr>
          <w:rFonts w:hint="eastAsia"/>
        </w:rPr>
        <w:t>系统总体架构图</w:t>
      </w:r>
    </w:p>
    <w:p w14:paraId="6E438060" w14:textId="77777777" w:rsidR="00F05DC7" w:rsidRDefault="00000000">
      <w:pPr>
        <w:pStyle w:val="2"/>
        <w:spacing w:before="163"/>
        <w:jc w:val="both"/>
        <w:rPr>
          <w:rFonts w:cs="Times New Roman"/>
        </w:rPr>
      </w:pPr>
      <w:bookmarkStart w:id="28" w:name="_Toc24359"/>
      <w:r>
        <w:rPr>
          <w:rFonts w:cs="Times New Roman" w:hint="eastAsia"/>
        </w:rPr>
        <w:t>3</w:t>
      </w:r>
      <w:r>
        <w:rPr>
          <w:rFonts w:cs="Times New Roman"/>
        </w:rPr>
        <w:t>.</w:t>
      </w:r>
      <w:r>
        <w:rPr>
          <w:rFonts w:cs="Times New Roman" w:hint="eastAsia"/>
        </w:rPr>
        <w:t>2</w:t>
      </w:r>
      <w:r>
        <w:rPr>
          <w:rFonts w:cs="Times New Roman"/>
        </w:rPr>
        <w:t xml:space="preserve"> </w:t>
      </w:r>
      <w:r>
        <w:t>消息捕获与分析模块（</w:t>
      </w:r>
      <w:r>
        <w:t>MCAM</w:t>
      </w:r>
      <w:r>
        <w:t>）</w:t>
      </w:r>
      <w:bookmarkEnd w:id="28"/>
    </w:p>
    <w:p w14:paraId="2EA0E4E1" w14:textId="77777777" w:rsidR="00F05DC7" w:rsidRDefault="00000000">
      <w:pPr>
        <w:ind w:firstLine="480"/>
      </w:pPr>
      <w:r>
        <w:t>消息捕获与分析模块负责为系统提供原始的训练数据。该模块支持两种数据来源：从真实</w:t>
      </w:r>
      <w:proofErr w:type="gramStart"/>
      <w:r>
        <w:t>网络抓</w:t>
      </w:r>
      <w:proofErr w:type="gramEnd"/>
      <w:r>
        <w:t>包文件（</w:t>
      </w:r>
      <w:proofErr w:type="spellStart"/>
      <w:r>
        <w:t>pcap</w:t>
      </w:r>
      <w:proofErr w:type="spellEnd"/>
      <w:r>
        <w:t>）中提取</w:t>
      </w:r>
      <w:r>
        <w:t>Modbus TCP</w:t>
      </w:r>
      <w:r>
        <w:t>消息，以及在真实数据不足时自动生成符合协议规范的模拟请求。</w:t>
      </w:r>
    </w:p>
    <w:p w14:paraId="6D7944E8" w14:textId="77777777" w:rsidR="00F05DC7" w:rsidRDefault="00000000">
      <w:pPr>
        <w:pStyle w:val="3"/>
        <w:spacing w:before="163"/>
      </w:pPr>
      <w:bookmarkStart w:id="29" w:name="_Toc21881"/>
      <w:r>
        <w:rPr>
          <w:rFonts w:hint="eastAsia"/>
        </w:rPr>
        <w:t>3</w:t>
      </w:r>
      <w:r>
        <w:t>.</w:t>
      </w:r>
      <w:r>
        <w:rPr>
          <w:rFonts w:hint="eastAsia"/>
        </w:rPr>
        <w:t>2.1</w:t>
      </w:r>
      <w:r>
        <w:t xml:space="preserve"> </w:t>
      </w:r>
      <w:r>
        <w:t>从</w:t>
      </w:r>
      <w:r>
        <w:t xml:space="preserve"> </w:t>
      </w:r>
      <w:proofErr w:type="spellStart"/>
      <w:r>
        <w:t>pcap</w:t>
      </w:r>
      <w:proofErr w:type="spellEnd"/>
      <w:r>
        <w:t xml:space="preserve"> </w:t>
      </w:r>
      <w:r>
        <w:t>提取真实消息</w:t>
      </w:r>
      <w:bookmarkEnd w:id="29"/>
    </w:p>
    <w:p w14:paraId="605568D2" w14:textId="77777777" w:rsidR="00F05DC7" w:rsidRDefault="00000000">
      <w:pPr>
        <w:ind w:firstLine="480"/>
      </w:pPr>
      <w:r>
        <w:rPr>
          <w:rFonts w:hint="eastAsia"/>
        </w:rPr>
        <w:t>从</w:t>
      </w:r>
      <w:r>
        <w:rPr>
          <w:rFonts w:hint="eastAsia"/>
        </w:rPr>
        <w:t xml:space="preserve"> </w:t>
      </w:r>
      <w:proofErr w:type="spellStart"/>
      <w:r>
        <w:rPr>
          <w:rFonts w:hint="eastAsia"/>
        </w:rPr>
        <w:t>pcap</w:t>
      </w:r>
      <w:proofErr w:type="spellEnd"/>
      <w:r>
        <w:rPr>
          <w:rFonts w:hint="eastAsia"/>
        </w:rPr>
        <w:t xml:space="preserve"> </w:t>
      </w:r>
      <w:r>
        <w:rPr>
          <w:rFonts w:hint="eastAsia"/>
        </w:rPr>
        <w:t>提取真实消息过程中我们要</w:t>
      </w:r>
      <w:r>
        <w:t>使用</w:t>
      </w:r>
      <w:proofErr w:type="spellStart"/>
      <w:r>
        <w:t>Scapy</w:t>
      </w:r>
      <w:proofErr w:type="spellEnd"/>
      <w:r>
        <w:t>库读取</w:t>
      </w:r>
      <w:proofErr w:type="spellStart"/>
      <w:r>
        <w:t>pcap</w:t>
      </w:r>
      <w:proofErr w:type="spellEnd"/>
      <w:r>
        <w:t>文件，过滤出</w:t>
      </w:r>
      <w:r>
        <w:t>TCP</w:t>
      </w:r>
      <w:r>
        <w:t>端口为</w:t>
      </w:r>
      <w:r>
        <w:t>502</w:t>
      </w:r>
      <w:r>
        <w:t>的数据包，然后去除以太网、</w:t>
      </w:r>
      <w:r>
        <w:t>IP</w:t>
      </w:r>
      <w:r>
        <w:t>和</w:t>
      </w:r>
      <w:r>
        <w:t>TCP</w:t>
      </w:r>
      <w:r>
        <w:t>头部，仅保留应用层负载。</w:t>
      </w:r>
      <w:r>
        <w:rPr>
          <w:rFonts w:hint="eastAsia"/>
        </w:rPr>
        <w:t>上述处理的目的在于剔除传输层及以下的噪声信息，使模型专注于学习协议自身的语法特征。同时，要求负载长度不小于</w:t>
      </w:r>
      <w:r>
        <w:rPr>
          <w:rFonts w:hint="eastAsia"/>
        </w:rPr>
        <w:t>7</w:t>
      </w:r>
      <w:r>
        <w:rPr>
          <w:rFonts w:hint="eastAsia"/>
        </w:rPr>
        <w:t>字节，这是</w:t>
      </w:r>
      <w:r>
        <w:rPr>
          <w:rFonts w:hint="eastAsia"/>
        </w:rPr>
        <w:t>Modbus TCP</w:t>
      </w:r>
      <w:r>
        <w:rPr>
          <w:rFonts w:hint="eastAsia"/>
        </w:rPr>
        <w:t>协议的最小合法报文长度，用于</w:t>
      </w:r>
      <w:proofErr w:type="gramStart"/>
      <w:r>
        <w:rPr>
          <w:rFonts w:hint="eastAsia"/>
        </w:rPr>
        <w:t>过滤掉抓包</w:t>
      </w:r>
      <w:proofErr w:type="gramEnd"/>
      <w:r>
        <w:rPr>
          <w:rFonts w:hint="eastAsia"/>
        </w:rPr>
        <w:t>过程中可能混入的不完整数据包。同时由于</w:t>
      </w:r>
      <w:proofErr w:type="spellStart"/>
      <w:r>
        <w:rPr>
          <w:rFonts w:hint="eastAsia"/>
        </w:rPr>
        <w:t>pcap</w:t>
      </w:r>
      <w:proofErr w:type="spellEnd"/>
      <w:r>
        <w:rPr>
          <w:rFonts w:hint="eastAsia"/>
        </w:rPr>
        <w:t>文件是</w:t>
      </w:r>
      <w:proofErr w:type="gramStart"/>
      <w:r>
        <w:rPr>
          <w:rFonts w:hint="eastAsia"/>
        </w:rPr>
        <w:t>网络抓包工具</w:t>
      </w:r>
      <w:proofErr w:type="gramEnd"/>
      <w:r>
        <w:rPr>
          <w:rFonts w:hint="eastAsia"/>
        </w:rPr>
        <w:t>生成的二进制文件，为便于人工检查数据、实现模块间的文件传递、以及简化后续去重和长度过滤等预处理操作，</w:t>
      </w:r>
      <w:r>
        <w:t>提取出的消息以十六进制字符串形式逐行保存，每条消息一行。</w:t>
      </w:r>
    </w:p>
    <w:p w14:paraId="47A339E6" w14:textId="77777777" w:rsidR="00F05DC7" w:rsidRDefault="00000000">
      <w:pPr>
        <w:pStyle w:val="3"/>
        <w:spacing w:before="163"/>
      </w:pPr>
      <w:bookmarkStart w:id="30" w:name="_Toc22753"/>
      <w:r>
        <w:rPr>
          <w:rFonts w:hint="eastAsia"/>
        </w:rPr>
        <w:lastRenderedPageBreak/>
        <w:t>3</w:t>
      </w:r>
      <w:r>
        <w:t xml:space="preserve">.2.2 </w:t>
      </w:r>
      <w:r>
        <w:t>模拟数据生成</w:t>
      </w:r>
      <w:bookmarkEnd w:id="30"/>
    </w:p>
    <w:p w14:paraId="5BF0FED3" w14:textId="77777777" w:rsidR="00F05DC7" w:rsidRDefault="00000000">
      <w:pPr>
        <w:ind w:firstLine="480"/>
      </w:pPr>
      <w:r>
        <w:t>当真实</w:t>
      </w:r>
      <w:proofErr w:type="spellStart"/>
      <w:r>
        <w:t>pcap</w:t>
      </w:r>
      <w:proofErr w:type="spellEnd"/>
      <w:r>
        <w:t>数据量不足时，系统能够按非均匀分布自动生成</w:t>
      </w:r>
      <w:r>
        <w:t>Modbus TCP</w:t>
      </w:r>
      <w:r>
        <w:t>请求。功能码的分布参考真实工控环境统计：</w:t>
      </w:r>
      <w:proofErr w:type="gramStart"/>
      <w:r>
        <w:t>读保持</w:t>
      </w:r>
      <w:proofErr w:type="gramEnd"/>
      <w:r>
        <w:t>寄存器（</w:t>
      </w:r>
      <w:r>
        <w:t>0x03</w:t>
      </w:r>
      <w:r>
        <w:t>）约占</w:t>
      </w:r>
      <w:r>
        <w:t>50%</w:t>
      </w:r>
      <w:r>
        <w:t>，其余功能码各占</w:t>
      </w:r>
      <w:r>
        <w:t>5%~10%</w:t>
      </w:r>
      <w:r>
        <w:t>。事务标识符、协议标识符、单元标识符等字段在合理范围内随机取值，地址和数量等字段也随机但不超过协议允许的最大值。每条消息的长度控制在</w:t>
      </w:r>
      <w:r>
        <w:t>7~100</w:t>
      </w:r>
      <w:r>
        <w:t>字节之间。模拟生成的消息与真实消息格式一致，但不包含任何语义标注。</w:t>
      </w:r>
    </w:p>
    <w:p w14:paraId="476CCF6D" w14:textId="77777777" w:rsidR="00F05DC7" w:rsidRDefault="00000000">
      <w:pPr>
        <w:ind w:firstLine="480"/>
      </w:pPr>
      <w:r>
        <w:t>在本文的实验中，真实</w:t>
      </w:r>
      <w:proofErr w:type="spellStart"/>
      <w:r>
        <w:t>pcap</w:t>
      </w:r>
      <w:proofErr w:type="spellEnd"/>
      <w:r>
        <w:t>共提取</w:t>
      </w:r>
      <w:r>
        <w:t>7134</w:t>
      </w:r>
      <w:r>
        <w:t>条消息，模拟生成</w:t>
      </w:r>
      <w:r>
        <w:rPr>
          <w:rFonts w:hint="eastAsia"/>
        </w:rPr>
        <w:t>15000</w:t>
      </w:r>
      <w:r>
        <w:t>条补充消息，两者合并后得到约</w:t>
      </w:r>
      <w:r>
        <w:rPr>
          <w:rFonts w:hint="eastAsia"/>
        </w:rPr>
        <w:t>22000</w:t>
      </w:r>
      <w:r>
        <w:t>条原始消息，作为后续预处理与聚类的基础。</w:t>
      </w:r>
    </w:p>
    <w:p w14:paraId="345E5C38" w14:textId="77777777" w:rsidR="00F05DC7" w:rsidRDefault="00000000">
      <w:pPr>
        <w:pStyle w:val="2"/>
        <w:spacing w:before="163"/>
        <w:jc w:val="both"/>
        <w:rPr>
          <w:rFonts w:cs="Times New Roman"/>
        </w:rPr>
      </w:pPr>
      <w:bookmarkStart w:id="31" w:name="_Toc31101"/>
      <w:r>
        <w:rPr>
          <w:rFonts w:cs="Times New Roman" w:hint="eastAsia"/>
        </w:rPr>
        <w:t>3</w:t>
      </w:r>
      <w:r>
        <w:rPr>
          <w:rFonts w:cs="Times New Roman"/>
        </w:rPr>
        <w:t>.</w:t>
      </w:r>
      <w:r>
        <w:rPr>
          <w:rFonts w:cs="Times New Roman" w:hint="eastAsia"/>
        </w:rPr>
        <w:t>3</w:t>
      </w:r>
      <w:r>
        <w:rPr>
          <w:rFonts w:cs="Times New Roman"/>
        </w:rPr>
        <w:t xml:space="preserve"> </w:t>
      </w:r>
      <w:r>
        <w:t>预处理与聚类模块（</w:t>
      </w:r>
      <w:r>
        <w:t>MPM</w:t>
      </w:r>
      <w:r>
        <w:t>）</w:t>
      </w:r>
      <w:bookmarkEnd w:id="31"/>
    </w:p>
    <w:p w14:paraId="23049F18" w14:textId="77777777" w:rsidR="00F05DC7" w:rsidRDefault="00000000">
      <w:pPr>
        <w:ind w:firstLine="480"/>
      </w:pPr>
      <w:r>
        <w:t>预处理与聚类模块将原始十六进制消息转换为神经网络可处理的数值张量，并采用三种聚类策略分组，以提升后续生成模型的质量和多样性。</w:t>
      </w:r>
    </w:p>
    <w:p w14:paraId="035831E4" w14:textId="77777777" w:rsidR="00F05DC7" w:rsidRDefault="00000000">
      <w:pPr>
        <w:pStyle w:val="3"/>
        <w:spacing w:before="163"/>
      </w:pPr>
      <w:bookmarkStart w:id="32" w:name="_Toc15711"/>
      <w:r>
        <w:rPr>
          <w:rFonts w:hint="eastAsia"/>
        </w:rPr>
        <w:t>3</w:t>
      </w:r>
      <w:r>
        <w:t>.</w:t>
      </w:r>
      <w:r>
        <w:rPr>
          <w:rFonts w:hint="eastAsia"/>
        </w:rPr>
        <w:t>3</w:t>
      </w:r>
      <w:r>
        <w:t xml:space="preserve">.1 </w:t>
      </w:r>
      <w:r>
        <w:t>数据清洗</w:t>
      </w:r>
      <w:bookmarkEnd w:id="32"/>
    </w:p>
    <w:p w14:paraId="697EA6F5" w14:textId="77777777" w:rsidR="00F05DC7" w:rsidRDefault="00000000">
      <w:pPr>
        <w:ind w:firstLine="480"/>
      </w:pPr>
      <w:r>
        <w:t>原始消息中可能存在一些极端情况。比如某些</w:t>
      </w:r>
      <w:proofErr w:type="spellStart"/>
      <w:r>
        <w:t>pcap</w:t>
      </w:r>
      <w:proofErr w:type="spellEnd"/>
      <w:r>
        <w:t>文件里误抓了零星的短包（长度小于</w:t>
      </w:r>
      <w:r>
        <w:t>7</w:t>
      </w:r>
      <w:r>
        <w:t>字节），这些不是完整的</w:t>
      </w:r>
      <w:r>
        <w:t>Modbus</w:t>
      </w:r>
      <w:r>
        <w:t>报文，应该在预处理阶段丢弃。另外，工业网络中有时会出现重复发送相同请求的现象，这类重复样本如果保留，会导致模型在训练时过度关注同一模式，降低泛化能力。因此，我首先按长度过滤：只保留</w:t>
      </w:r>
      <w:r>
        <w:t>7</w:t>
      </w:r>
      <w:r>
        <w:t>到</w:t>
      </w:r>
      <w:r>
        <w:t>260</w:t>
      </w:r>
      <w:r>
        <w:t>字节之间的消息。然后做去重</w:t>
      </w:r>
      <w:r>
        <w:rPr>
          <w:rFonts w:hint="eastAsia"/>
        </w:rPr>
        <w:t>，</w:t>
      </w:r>
      <w:r>
        <w:t>使用</w:t>
      </w:r>
      <w:r>
        <w:t>Python</w:t>
      </w:r>
      <w:r>
        <w:t>的</w:t>
      </w:r>
      <w:r>
        <w:t>set</w:t>
      </w:r>
      <w:r>
        <w:t>结构记录已经出现过的十六进制字符串，只保留每个消息的第一次出现。</w:t>
      </w:r>
    </w:p>
    <w:p w14:paraId="3AD7E882" w14:textId="77777777" w:rsidR="00F05DC7" w:rsidRDefault="00000000">
      <w:pPr>
        <w:pStyle w:val="3"/>
        <w:spacing w:before="163"/>
      </w:pPr>
      <w:bookmarkStart w:id="33" w:name="_Toc19977"/>
      <w:r>
        <w:rPr>
          <w:rFonts w:hint="eastAsia"/>
        </w:rPr>
        <w:t xml:space="preserve">3.3.2 </w:t>
      </w:r>
      <w:r>
        <w:rPr>
          <w:rFonts w:hint="eastAsia"/>
        </w:rPr>
        <w:t>词汇表构建</w:t>
      </w:r>
      <w:bookmarkEnd w:id="33"/>
    </w:p>
    <w:p w14:paraId="07FFA576" w14:textId="77777777" w:rsidR="00F05DC7" w:rsidRDefault="00000000">
      <w:pPr>
        <w:ind w:firstLine="480"/>
      </w:pPr>
      <w:r>
        <w:t>神经网络无法直接处理字节值。常见的做法是把每个字节看作一个离散符号，通过嵌入层（</w:t>
      </w:r>
      <w:r>
        <w:t>Embedding Layer</w:t>
      </w:r>
      <w:r>
        <w:t>）映射为连续向量。这要求我们事先知道所有可能的符号，并为每个符号分配一个唯一的整数索引。由于协议消息的每个字节取值范围是</w:t>
      </w:r>
      <w:r>
        <w:t>0</w:t>
      </w:r>
      <w:r>
        <w:t>～</w:t>
      </w:r>
      <w:r>
        <w:t>255</w:t>
      </w:r>
      <w:r>
        <w:t>，理论上所有</w:t>
      </w:r>
      <w:r>
        <w:t>256</w:t>
      </w:r>
      <w:r>
        <w:t>种字节值都可能出现，但本系统并未直接使用固定的</w:t>
      </w:r>
      <w:r>
        <w:t>256</w:t>
      </w:r>
      <w:r>
        <w:t>大小词汇表，而是根据训练数据中实际出现的字节值动态构建词汇表</w:t>
      </w:r>
      <w:r>
        <w:rPr>
          <w:rFonts w:hint="eastAsia"/>
        </w:rPr>
        <w:t>，</w:t>
      </w:r>
      <w:r>
        <w:t>以减少无效符号对模型学习的干扰</w:t>
      </w:r>
      <w:r>
        <w:rPr>
          <w:rFonts w:hint="eastAsia"/>
        </w:rPr>
        <w:t>，其中具体的对应关系如表</w:t>
      </w:r>
      <w:r>
        <w:rPr>
          <w:rFonts w:hint="eastAsia"/>
        </w:rPr>
        <w:t>3-1</w:t>
      </w:r>
      <w:r>
        <w:rPr>
          <w:rFonts w:hint="eastAsia"/>
        </w:rPr>
        <w:t>所示。</w:t>
      </w:r>
      <w:r>
        <w:t xml:space="preserve"> </w:t>
      </w:r>
    </w:p>
    <w:p w14:paraId="757B585C" w14:textId="77777777" w:rsidR="00F05DC7" w:rsidRDefault="00000000">
      <w:pPr>
        <w:pStyle w:val="aff"/>
      </w:pPr>
      <w:r>
        <w:rPr>
          <w:rFonts w:hint="eastAsia"/>
        </w:rPr>
        <w:t>表</w:t>
      </w:r>
      <w:r>
        <w:rPr>
          <w:rFonts w:hint="eastAsia"/>
        </w:rPr>
        <w:t xml:space="preserve">3-1 </w:t>
      </w:r>
      <w:r>
        <w:rPr>
          <w:rFonts w:hint="eastAsia"/>
        </w:rPr>
        <w:t>词汇表</w:t>
      </w:r>
    </w:p>
    <w:tbl>
      <w:tblPr>
        <w:tblStyle w:val="af0"/>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259"/>
      </w:tblGrid>
      <w:tr w:rsidR="00F05DC7" w14:paraId="293679C7" w14:textId="77777777">
        <w:tc>
          <w:tcPr>
            <w:tcW w:w="2972" w:type="dxa"/>
            <w:tcBorders>
              <w:top w:val="single" w:sz="4" w:space="0" w:color="auto"/>
              <w:bottom w:val="single" w:sz="4" w:space="0" w:color="auto"/>
            </w:tcBorders>
          </w:tcPr>
          <w:p w14:paraId="17F9BFFB" w14:textId="77777777" w:rsidR="00F05DC7" w:rsidRDefault="00000000">
            <w:pPr>
              <w:pStyle w:val="aff1"/>
            </w:pPr>
            <w:r>
              <w:rPr>
                <w:rFonts w:hint="eastAsia"/>
              </w:rPr>
              <w:t>字节值</w:t>
            </w:r>
          </w:p>
        </w:tc>
        <w:tc>
          <w:tcPr>
            <w:tcW w:w="6259" w:type="dxa"/>
            <w:tcBorders>
              <w:top w:val="single" w:sz="4" w:space="0" w:color="auto"/>
              <w:bottom w:val="single" w:sz="4" w:space="0" w:color="auto"/>
            </w:tcBorders>
          </w:tcPr>
          <w:p w14:paraId="6346ABB7" w14:textId="77777777" w:rsidR="00F05DC7" w:rsidRDefault="00000000">
            <w:pPr>
              <w:pStyle w:val="aff1"/>
            </w:pPr>
            <w:r>
              <w:rPr>
                <w:rFonts w:hint="eastAsia"/>
              </w:rPr>
              <w:t>索引</w:t>
            </w:r>
          </w:p>
        </w:tc>
      </w:tr>
      <w:tr w:rsidR="00F05DC7" w14:paraId="025CCD90" w14:textId="77777777">
        <w:tc>
          <w:tcPr>
            <w:tcW w:w="2972" w:type="dxa"/>
            <w:tcBorders>
              <w:top w:val="single" w:sz="4" w:space="0" w:color="auto"/>
            </w:tcBorders>
          </w:tcPr>
          <w:p w14:paraId="29EA8928" w14:textId="77777777" w:rsidR="00F05DC7" w:rsidRDefault="00000000">
            <w:pPr>
              <w:pStyle w:val="aff1"/>
            </w:pPr>
            <w:r>
              <w:rPr>
                <w:rFonts w:hint="eastAsia"/>
              </w:rPr>
              <w:t>&lt;PAD&gt;</w:t>
            </w:r>
          </w:p>
        </w:tc>
        <w:tc>
          <w:tcPr>
            <w:tcW w:w="6259" w:type="dxa"/>
            <w:tcBorders>
              <w:top w:val="single" w:sz="4" w:space="0" w:color="auto"/>
            </w:tcBorders>
          </w:tcPr>
          <w:p w14:paraId="259C9069" w14:textId="77777777" w:rsidR="00F05DC7" w:rsidRDefault="00000000">
            <w:pPr>
              <w:pStyle w:val="aff1"/>
            </w:pPr>
            <w:r>
              <w:rPr>
                <w:rFonts w:hint="eastAsia"/>
              </w:rPr>
              <w:t>1</w:t>
            </w:r>
          </w:p>
        </w:tc>
      </w:tr>
      <w:tr w:rsidR="00F05DC7" w14:paraId="21308E6D" w14:textId="77777777">
        <w:tc>
          <w:tcPr>
            <w:tcW w:w="2972" w:type="dxa"/>
          </w:tcPr>
          <w:p w14:paraId="3D46B061" w14:textId="77777777" w:rsidR="00F05DC7" w:rsidRDefault="00000000">
            <w:pPr>
              <w:pStyle w:val="aff1"/>
            </w:pPr>
            <w:r>
              <w:rPr>
                <w:rFonts w:hint="eastAsia"/>
              </w:rPr>
              <w:t>0x00</w:t>
            </w:r>
          </w:p>
        </w:tc>
        <w:tc>
          <w:tcPr>
            <w:tcW w:w="6259" w:type="dxa"/>
          </w:tcPr>
          <w:p w14:paraId="5BE95361" w14:textId="77777777" w:rsidR="00F05DC7" w:rsidRDefault="00000000">
            <w:pPr>
              <w:pStyle w:val="aff1"/>
            </w:pPr>
            <w:r>
              <w:rPr>
                <w:rFonts w:hint="eastAsia"/>
              </w:rPr>
              <w:t>2</w:t>
            </w:r>
          </w:p>
        </w:tc>
      </w:tr>
      <w:tr w:rsidR="00F05DC7" w14:paraId="65C5B9C0" w14:textId="77777777">
        <w:tc>
          <w:tcPr>
            <w:tcW w:w="2972" w:type="dxa"/>
          </w:tcPr>
          <w:p w14:paraId="5ED4AB6F" w14:textId="77777777" w:rsidR="00F05DC7" w:rsidRDefault="00000000">
            <w:pPr>
              <w:pStyle w:val="aff1"/>
            </w:pPr>
            <w:r>
              <w:rPr>
                <w:rFonts w:hint="eastAsia"/>
              </w:rPr>
              <w:t>0x01</w:t>
            </w:r>
          </w:p>
        </w:tc>
        <w:tc>
          <w:tcPr>
            <w:tcW w:w="6259" w:type="dxa"/>
          </w:tcPr>
          <w:p w14:paraId="1FC1B83D" w14:textId="77777777" w:rsidR="00F05DC7" w:rsidRDefault="00000000">
            <w:pPr>
              <w:pStyle w:val="aff1"/>
            </w:pPr>
            <w:r>
              <w:rPr>
                <w:rFonts w:hint="eastAsia"/>
              </w:rPr>
              <w:t>3</w:t>
            </w:r>
          </w:p>
        </w:tc>
      </w:tr>
      <w:tr w:rsidR="00F05DC7" w14:paraId="68D84D28" w14:textId="77777777">
        <w:tc>
          <w:tcPr>
            <w:tcW w:w="2972" w:type="dxa"/>
          </w:tcPr>
          <w:p w14:paraId="6D73E06D" w14:textId="77777777" w:rsidR="00F05DC7" w:rsidRDefault="00000000">
            <w:pPr>
              <w:pStyle w:val="aff1"/>
            </w:pPr>
            <w:r>
              <w:rPr>
                <w:rFonts w:hint="eastAsia"/>
              </w:rPr>
              <w:t>0x02</w:t>
            </w:r>
          </w:p>
        </w:tc>
        <w:tc>
          <w:tcPr>
            <w:tcW w:w="6259" w:type="dxa"/>
          </w:tcPr>
          <w:p w14:paraId="1175A219" w14:textId="77777777" w:rsidR="00F05DC7" w:rsidRDefault="00000000">
            <w:pPr>
              <w:pStyle w:val="aff1"/>
            </w:pPr>
            <w:r>
              <w:rPr>
                <w:rFonts w:hint="eastAsia"/>
              </w:rPr>
              <w:t>4</w:t>
            </w:r>
          </w:p>
        </w:tc>
      </w:tr>
      <w:tr w:rsidR="00F05DC7" w14:paraId="4675F404" w14:textId="77777777">
        <w:tc>
          <w:tcPr>
            <w:tcW w:w="2972" w:type="dxa"/>
          </w:tcPr>
          <w:p w14:paraId="4D14DA96" w14:textId="77777777" w:rsidR="00F05DC7" w:rsidRDefault="00000000">
            <w:pPr>
              <w:pStyle w:val="aff1"/>
            </w:pPr>
            <w:r>
              <w:t>…</w:t>
            </w:r>
          </w:p>
        </w:tc>
        <w:tc>
          <w:tcPr>
            <w:tcW w:w="6259" w:type="dxa"/>
          </w:tcPr>
          <w:p w14:paraId="34128B47" w14:textId="77777777" w:rsidR="00F05DC7" w:rsidRDefault="00000000">
            <w:pPr>
              <w:pStyle w:val="aff1"/>
            </w:pPr>
            <w:r>
              <w:t>…</w:t>
            </w:r>
          </w:p>
        </w:tc>
      </w:tr>
      <w:tr w:rsidR="00F05DC7" w14:paraId="3A17B372" w14:textId="77777777">
        <w:tc>
          <w:tcPr>
            <w:tcW w:w="2972" w:type="dxa"/>
            <w:tcBorders>
              <w:bottom w:val="single" w:sz="4" w:space="0" w:color="auto"/>
            </w:tcBorders>
          </w:tcPr>
          <w:p w14:paraId="361F1366" w14:textId="77777777" w:rsidR="00F05DC7" w:rsidRDefault="00000000">
            <w:pPr>
              <w:pStyle w:val="aff1"/>
            </w:pPr>
            <w:r>
              <w:rPr>
                <w:rFonts w:hint="eastAsia"/>
              </w:rPr>
              <w:t>0x0A</w:t>
            </w:r>
          </w:p>
        </w:tc>
        <w:tc>
          <w:tcPr>
            <w:tcW w:w="6259" w:type="dxa"/>
            <w:tcBorders>
              <w:bottom w:val="single" w:sz="4" w:space="0" w:color="auto"/>
            </w:tcBorders>
          </w:tcPr>
          <w:p w14:paraId="6137F0A4" w14:textId="77777777" w:rsidR="00F05DC7" w:rsidRDefault="00000000">
            <w:pPr>
              <w:pStyle w:val="aff1"/>
            </w:pPr>
            <w:r>
              <w:rPr>
                <w:rFonts w:hint="eastAsia"/>
              </w:rPr>
              <w:t>12</w:t>
            </w:r>
          </w:p>
        </w:tc>
      </w:tr>
      <w:tr w:rsidR="00F05DC7" w14:paraId="7874024D" w14:textId="77777777">
        <w:tc>
          <w:tcPr>
            <w:tcW w:w="2972" w:type="dxa"/>
            <w:tcBorders>
              <w:top w:val="single" w:sz="4" w:space="0" w:color="auto"/>
              <w:bottom w:val="single" w:sz="4" w:space="0" w:color="auto"/>
            </w:tcBorders>
          </w:tcPr>
          <w:p w14:paraId="3A4BFD86" w14:textId="77777777" w:rsidR="00F05DC7" w:rsidRDefault="00000000">
            <w:pPr>
              <w:pStyle w:val="aff1"/>
            </w:pPr>
            <w:r>
              <w:rPr>
                <w:rFonts w:hint="eastAsia"/>
              </w:rPr>
              <w:lastRenderedPageBreak/>
              <w:t>字节值</w:t>
            </w:r>
          </w:p>
        </w:tc>
        <w:tc>
          <w:tcPr>
            <w:tcW w:w="6259" w:type="dxa"/>
            <w:tcBorders>
              <w:top w:val="single" w:sz="4" w:space="0" w:color="auto"/>
              <w:bottom w:val="single" w:sz="4" w:space="0" w:color="auto"/>
            </w:tcBorders>
          </w:tcPr>
          <w:p w14:paraId="1049C0BE" w14:textId="77777777" w:rsidR="00F05DC7" w:rsidRDefault="00000000">
            <w:pPr>
              <w:pStyle w:val="aff1"/>
            </w:pPr>
            <w:r>
              <w:rPr>
                <w:rFonts w:hint="eastAsia"/>
              </w:rPr>
              <w:t>索引</w:t>
            </w:r>
          </w:p>
        </w:tc>
      </w:tr>
      <w:tr w:rsidR="00F05DC7" w14:paraId="6E76E4F9" w14:textId="77777777">
        <w:tc>
          <w:tcPr>
            <w:tcW w:w="2972" w:type="dxa"/>
            <w:tcBorders>
              <w:top w:val="single" w:sz="4" w:space="0" w:color="auto"/>
            </w:tcBorders>
          </w:tcPr>
          <w:p w14:paraId="1589368A" w14:textId="77777777" w:rsidR="00F05DC7" w:rsidRDefault="00000000">
            <w:pPr>
              <w:pStyle w:val="aff1"/>
            </w:pPr>
            <w:r>
              <w:t>…</w:t>
            </w:r>
          </w:p>
        </w:tc>
        <w:tc>
          <w:tcPr>
            <w:tcW w:w="6259" w:type="dxa"/>
            <w:tcBorders>
              <w:top w:val="single" w:sz="4" w:space="0" w:color="auto"/>
            </w:tcBorders>
          </w:tcPr>
          <w:p w14:paraId="4BFE1BA2" w14:textId="77777777" w:rsidR="00F05DC7" w:rsidRDefault="00000000">
            <w:pPr>
              <w:pStyle w:val="aff1"/>
            </w:pPr>
            <w:r>
              <w:t>…</w:t>
            </w:r>
          </w:p>
        </w:tc>
      </w:tr>
      <w:tr w:rsidR="00F05DC7" w14:paraId="6D0744EE" w14:textId="77777777">
        <w:tc>
          <w:tcPr>
            <w:tcW w:w="2972" w:type="dxa"/>
          </w:tcPr>
          <w:p w14:paraId="623B1D77" w14:textId="77777777" w:rsidR="00F05DC7" w:rsidRDefault="00000000">
            <w:pPr>
              <w:pStyle w:val="aff1"/>
            </w:pPr>
            <w:r>
              <w:rPr>
                <w:rFonts w:hint="eastAsia"/>
              </w:rPr>
              <w:t>0xFE</w:t>
            </w:r>
          </w:p>
        </w:tc>
        <w:tc>
          <w:tcPr>
            <w:tcW w:w="6259" w:type="dxa"/>
          </w:tcPr>
          <w:p w14:paraId="10E6458F" w14:textId="77777777" w:rsidR="00F05DC7" w:rsidRDefault="00000000">
            <w:pPr>
              <w:pStyle w:val="aff1"/>
            </w:pPr>
            <w:r>
              <w:rPr>
                <w:rFonts w:hint="eastAsia"/>
              </w:rPr>
              <w:t>254</w:t>
            </w:r>
          </w:p>
        </w:tc>
      </w:tr>
      <w:tr w:rsidR="00F05DC7" w14:paraId="7131A1AE" w14:textId="77777777">
        <w:tc>
          <w:tcPr>
            <w:tcW w:w="2972" w:type="dxa"/>
          </w:tcPr>
          <w:p w14:paraId="4AEC5153" w14:textId="77777777" w:rsidR="00F05DC7" w:rsidRDefault="00000000">
            <w:pPr>
              <w:pStyle w:val="aff1"/>
            </w:pPr>
            <w:r>
              <w:rPr>
                <w:rFonts w:hint="eastAsia"/>
              </w:rPr>
              <w:t>0xFF</w:t>
            </w:r>
          </w:p>
        </w:tc>
        <w:tc>
          <w:tcPr>
            <w:tcW w:w="6259" w:type="dxa"/>
          </w:tcPr>
          <w:p w14:paraId="66F8C886" w14:textId="77777777" w:rsidR="00F05DC7" w:rsidRDefault="00000000">
            <w:pPr>
              <w:pStyle w:val="aff1"/>
            </w:pPr>
            <w:r>
              <w:rPr>
                <w:rFonts w:hint="eastAsia"/>
              </w:rPr>
              <w:t>255</w:t>
            </w:r>
          </w:p>
        </w:tc>
      </w:tr>
    </w:tbl>
    <w:p w14:paraId="18148AB9" w14:textId="77777777" w:rsidR="00F05DC7" w:rsidRDefault="00F05DC7">
      <w:pPr>
        <w:ind w:firstLine="480"/>
      </w:pPr>
    </w:p>
    <w:p w14:paraId="671A8E15" w14:textId="77777777" w:rsidR="00F05DC7" w:rsidRDefault="00000000">
      <w:pPr>
        <w:pStyle w:val="3"/>
        <w:spacing w:before="163"/>
      </w:pPr>
      <w:bookmarkStart w:id="34" w:name="_Toc24261"/>
      <w:r>
        <w:rPr>
          <w:rFonts w:hint="eastAsia"/>
        </w:rPr>
        <w:t xml:space="preserve">3.3.3 </w:t>
      </w:r>
      <w:r>
        <w:rPr>
          <w:rFonts w:hint="eastAsia"/>
        </w:rPr>
        <w:t>数值化与序列填充</w:t>
      </w:r>
      <w:bookmarkEnd w:id="34"/>
    </w:p>
    <w:p w14:paraId="00C9A249" w14:textId="77777777" w:rsidR="00F05DC7" w:rsidRDefault="00000000">
      <w:pPr>
        <w:ind w:firstLine="480"/>
      </w:pPr>
      <w:r>
        <w:t>有了词汇表，每条消息就可以从十六进制字符串转换为整数序列</w:t>
      </w:r>
      <w:r>
        <w:rPr>
          <w:rFonts w:hint="eastAsia"/>
        </w:rPr>
        <w:t>，具体过程如图</w:t>
      </w:r>
      <w:r>
        <w:rPr>
          <w:rFonts w:hint="eastAsia"/>
        </w:rPr>
        <w:t>3-2</w:t>
      </w:r>
      <w:r>
        <w:rPr>
          <w:rFonts w:hint="eastAsia"/>
        </w:rPr>
        <w:t>所示，</w:t>
      </w:r>
      <w:r>
        <w:t>先将十六进制解码为原始字节，然后查找词汇表得到每个字节对应的整数索引。由于不同消息的长度不同，无法直接组成批矩阵送入神经网络，必须统一长度。</w:t>
      </w:r>
      <w:r>
        <w:rPr>
          <w:rFonts w:hint="eastAsia"/>
        </w:rPr>
        <w:t>本系统</w:t>
      </w:r>
      <w:r>
        <w:t>选择</w:t>
      </w:r>
      <w:r>
        <w:t xml:space="preserve"> 64</w:t>
      </w:r>
      <w:r>
        <w:t>作为</w:t>
      </w:r>
      <w:r>
        <w:rPr>
          <w:rFonts w:hint="eastAsia"/>
        </w:rPr>
        <w:t>子字节的</w:t>
      </w:r>
      <w:r>
        <w:t>固定长度：长度不足</w:t>
      </w:r>
      <w:r>
        <w:t>64</w:t>
      </w:r>
      <w:r>
        <w:t>的在尾部补</w:t>
      </w:r>
      <w:r>
        <w:rPr>
          <w:rFonts w:hint="eastAsia"/>
        </w:rPr>
        <w:t>1</w:t>
      </w:r>
      <w:r>
        <w:t>（</w:t>
      </w:r>
      <w:r>
        <w:t>PAD</w:t>
      </w:r>
      <w:r>
        <w:t>），长度超过</w:t>
      </w:r>
      <w:r>
        <w:t>64</w:t>
      </w:r>
      <w:r>
        <w:t>的截断前</w:t>
      </w:r>
      <w:r>
        <w:t xml:space="preserve"> 6</w:t>
      </w:r>
      <w:r>
        <w:rPr>
          <w:rFonts w:hint="eastAsia"/>
        </w:rPr>
        <w:t>4</w:t>
      </w:r>
      <w:r>
        <w:t>个字节。</w:t>
      </w:r>
    </w:p>
    <w:p w14:paraId="52637826" w14:textId="77777777" w:rsidR="00F05DC7" w:rsidRDefault="00000000">
      <w:pPr>
        <w:spacing w:line="240" w:lineRule="auto"/>
        <w:ind w:firstLineChars="0" w:firstLine="0"/>
      </w:pPr>
      <w:r>
        <w:rPr>
          <w:noProof/>
        </w:rPr>
        <w:drawing>
          <wp:inline distT="0" distB="0" distL="0" distR="0" wp14:anchorId="130B9D2F" wp14:editId="3F99BCC3">
            <wp:extent cx="5868035" cy="3209290"/>
            <wp:effectExtent l="0" t="0" r="0" b="0"/>
            <wp:docPr id="341741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41799" name="图片 1"/>
                    <pic:cNvPicPr>
                      <a:picLocks noChangeAspect="1"/>
                    </pic:cNvPicPr>
                  </pic:nvPicPr>
                  <pic:blipFill>
                    <a:blip r:embed="rId34"/>
                    <a:stretch>
                      <a:fillRect/>
                    </a:stretch>
                  </pic:blipFill>
                  <pic:spPr>
                    <a:xfrm>
                      <a:off x="0" y="0"/>
                      <a:ext cx="5868035" cy="3209290"/>
                    </a:xfrm>
                    <a:prstGeom prst="rect">
                      <a:avLst/>
                    </a:prstGeom>
                  </pic:spPr>
                </pic:pic>
              </a:graphicData>
            </a:graphic>
          </wp:inline>
        </w:drawing>
      </w:r>
    </w:p>
    <w:p w14:paraId="4D053B66" w14:textId="77777777" w:rsidR="00F05DC7" w:rsidRDefault="00000000">
      <w:pPr>
        <w:pStyle w:val="aff"/>
      </w:pPr>
      <w:r>
        <w:rPr>
          <w:rFonts w:hint="eastAsia"/>
        </w:rPr>
        <w:t>图</w:t>
      </w:r>
      <w:r>
        <w:rPr>
          <w:rFonts w:hint="eastAsia"/>
        </w:rPr>
        <w:t xml:space="preserve">3-2 </w:t>
      </w:r>
      <w:r>
        <w:rPr>
          <w:rFonts w:hint="eastAsia"/>
        </w:rPr>
        <w:t>数值化与序列填充过程</w:t>
      </w:r>
    </w:p>
    <w:p w14:paraId="5CC48514" w14:textId="77777777" w:rsidR="00F05DC7" w:rsidRDefault="00000000">
      <w:pPr>
        <w:pStyle w:val="3"/>
        <w:spacing w:before="163"/>
      </w:pPr>
      <w:bookmarkStart w:id="35" w:name="_Toc7510"/>
      <w:r>
        <w:rPr>
          <w:rFonts w:hint="eastAsia"/>
        </w:rPr>
        <w:t xml:space="preserve">3.3.4 </w:t>
      </w:r>
      <w:r>
        <w:rPr>
          <w:rFonts w:hint="eastAsia"/>
        </w:rPr>
        <w:t>三种聚类策略</w:t>
      </w:r>
      <w:bookmarkEnd w:id="35"/>
    </w:p>
    <w:p w14:paraId="7A3245FA" w14:textId="77777777" w:rsidR="00F05DC7" w:rsidRDefault="00000000">
      <w:pPr>
        <w:ind w:firstLine="480"/>
      </w:pPr>
      <w:r>
        <w:t>单一生成器面对长度差异极大、功能码各异的混合消息时，往往难以收敛到高质量状态。原因在于不同类别的消息统计特征差别太大</w:t>
      </w:r>
      <w:r>
        <w:rPr>
          <w:rFonts w:hint="eastAsia"/>
        </w:rPr>
        <w:t>，</w:t>
      </w:r>
      <w:r>
        <w:t>读取线圈的请求只有</w:t>
      </w:r>
      <w:r>
        <w:t>12</w:t>
      </w:r>
      <w:r>
        <w:t>字节，而写多寄存器的请求可能长达</w:t>
      </w:r>
      <w:r>
        <w:t>100</w:t>
      </w:r>
      <w:r>
        <w:t>字节以上。如果全混在一起，生成器会试图拟合一个复杂的多模态分布，结果常常是每个模态都学不好。因此，我</w:t>
      </w:r>
      <w:r>
        <w:rPr>
          <w:rFonts w:hint="eastAsia"/>
        </w:rPr>
        <w:t>使用</w:t>
      </w:r>
      <w:r>
        <w:t>了三种由粗到细的分组策略，通过分别训练多个生成器再混合输出的方式，在语法正确性和用例多样性之间取得平衡。</w:t>
      </w:r>
    </w:p>
    <w:p w14:paraId="75B36F5E" w14:textId="77777777" w:rsidR="00F05DC7" w:rsidRDefault="00000000">
      <w:pPr>
        <w:ind w:firstLine="480"/>
      </w:pPr>
      <w:r>
        <w:rPr>
          <w:rFonts w:hint="eastAsia"/>
        </w:rPr>
        <w:t>（</w:t>
      </w:r>
      <w:r>
        <w:rPr>
          <w:rFonts w:hint="eastAsia"/>
        </w:rPr>
        <w:t>1</w:t>
      </w:r>
      <w:r>
        <w:rPr>
          <w:rFonts w:hint="eastAsia"/>
        </w:rPr>
        <w:t>）</w:t>
      </w:r>
      <w:r>
        <w:t>无聚类：所有消息作为一个整体，不分组。这个策略的出发点是用最简单的方式获得最大程度的用例多样性。但由于没有分组，生成器必须同时学习多种长度和功能码</w:t>
      </w:r>
      <w:r>
        <w:lastRenderedPageBreak/>
        <w:t>的模式，训练难度最大，生成的消息偶尔会出现</w:t>
      </w:r>
      <w:r>
        <w:t>“</w:t>
      </w:r>
      <w:r>
        <w:t>功能码和数据字段不匹配</w:t>
      </w:r>
      <w:r>
        <w:t>”</w:t>
      </w:r>
      <w:r>
        <w:t>之类的杂交现象。</w:t>
      </w:r>
    </w:p>
    <w:p w14:paraId="7FC46A8C" w14:textId="77777777" w:rsidR="00F05DC7" w:rsidRDefault="00000000">
      <w:pPr>
        <w:ind w:firstLine="480"/>
      </w:pPr>
      <w:r>
        <w:rPr>
          <w:rFonts w:hint="eastAsia"/>
        </w:rPr>
        <w:t>（</w:t>
      </w:r>
      <w:r>
        <w:rPr>
          <w:rFonts w:hint="eastAsia"/>
        </w:rPr>
        <w:t>2</w:t>
      </w:r>
      <w:r>
        <w:rPr>
          <w:rFonts w:hint="eastAsia"/>
        </w:rPr>
        <w:t>）</w:t>
      </w:r>
      <w:r>
        <w:t>等长聚类：按照消息的原始字节长度分组，相同长度的消息归为一组。等长分组使得每组内的消息结构一致</w:t>
      </w:r>
      <w:r>
        <w:t>—</w:t>
      </w:r>
      <w:r>
        <w:t>长度相同意味着</w:t>
      </w:r>
      <w:r>
        <w:t>MBAP</w:t>
      </w:r>
      <w:r>
        <w:t>头末尾的</w:t>
      </w:r>
      <w:r>
        <w:t>“</w:t>
      </w:r>
      <w:r>
        <w:t>长度</w:t>
      </w:r>
      <w:r>
        <w:t>”</w:t>
      </w:r>
      <w:r>
        <w:t>字段和</w:t>
      </w:r>
      <w:r>
        <w:t>PDU</w:t>
      </w:r>
      <w:r>
        <w:t>结构也接近。这样生成器只需要学会固定长度下的字节转移规则，格式会非常规范。但某些罕见长度组的样本数可能很少，因此我设定了一个阈值</w:t>
      </w:r>
      <w:r>
        <w:rPr>
          <w:rFonts w:hint="eastAsia"/>
        </w:rPr>
        <w:t>，</w:t>
      </w:r>
      <w:r>
        <w:t>2000</w:t>
      </w:r>
      <w:r>
        <w:rPr>
          <w:rFonts w:hint="eastAsia"/>
        </w:rPr>
        <w:t>，</w:t>
      </w:r>
      <w:proofErr w:type="gramStart"/>
      <w:r>
        <w:t>如果某组样本</w:t>
      </w:r>
      <w:proofErr w:type="gramEnd"/>
      <w:r>
        <w:t>数低于阈值，则将该组合并到相邻的更长长度组中。合并到更长组而不是更短组的原因是，长报文通常包含了短报文的所有字段（例如写多寄存器可以看作写单寄存器的扩展），从长报文学到的模式更容易向下兼容。</w:t>
      </w:r>
    </w:p>
    <w:p w14:paraId="2D387160" w14:textId="77777777" w:rsidR="00F05DC7" w:rsidRDefault="00000000">
      <w:pPr>
        <w:ind w:firstLine="480"/>
      </w:pPr>
      <w:r>
        <w:rPr>
          <w:rFonts w:hint="eastAsia"/>
        </w:rPr>
        <w:t>（</w:t>
      </w:r>
      <w:r>
        <w:rPr>
          <w:rFonts w:hint="eastAsia"/>
        </w:rPr>
        <w:t>3</w:t>
      </w:r>
      <w:r>
        <w:rPr>
          <w:rFonts w:hint="eastAsia"/>
        </w:rPr>
        <w:t>）</w:t>
      </w:r>
      <w:r>
        <w:t>高级聚类：先将所有消息填充到</w:t>
      </w:r>
      <w:r>
        <w:t>64</w:t>
      </w:r>
      <w:r>
        <w:t>字节并</w:t>
      </w:r>
      <w:r>
        <w:t>L2</w:t>
      </w:r>
      <w:r>
        <w:t>归一化，然后使用</w:t>
      </w:r>
      <w:r>
        <w:t>k</w:t>
      </w:r>
      <w:r>
        <w:noBreakHyphen/>
        <w:t>means</w:t>
      </w:r>
      <w:r>
        <w:t>算法（</w:t>
      </w:r>
      <w:r>
        <w:t>k=8</w:t>
      </w:r>
      <w:r>
        <w:t>）按欧氏距离进行聚类。填充和归一化的目的是消除长度差异对距离计算的影响，使相似功能的报文（比如不同地址的读请求）在向量空间中彼此接近。欧氏距离度量的是两个向量在每个维度上的差平方和，能够反映字节序列的总体相似度。聚类后，每一组内的消息通常具有相同或相近的功能码，比如所有</w:t>
      </w:r>
      <w:proofErr w:type="gramStart"/>
      <w:r>
        <w:t>读保持</w:t>
      </w:r>
      <w:proofErr w:type="gramEnd"/>
      <w:r>
        <w:t>寄存器请求会聚在一起。这样生成器可以专门学习某一类功能的精细语法，生成的</w:t>
      </w:r>
      <w:proofErr w:type="gramStart"/>
      <w:r>
        <w:t>用例既</w:t>
      </w:r>
      <w:proofErr w:type="gramEnd"/>
      <w:r>
        <w:t>符合格式又能在语义上保持连贯性。</w:t>
      </w:r>
    </w:p>
    <w:p w14:paraId="696234BB" w14:textId="77777777" w:rsidR="00F05DC7" w:rsidRDefault="00000000">
      <w:pPr>
        <w:ind w:firstLine="480"/>
      </w:pPr>
      <w:r>
        <w:t>每个聚类子集都会在磁盘上保存三个文件</w:t>
      </w:r>
      <w:r>
        <w:rPr>
          <w:rFonts w:hint="eastAsia"/>
        </w:rPr>
        <w:t>，文件内容如表</w:t>
      </w:r>
      <w:r>
        <w:rPr>
          <w:rFonts w:hint="eastAsia"/>
        </w:rPr>
        <w:t>3-2</w:t>
      </w:r>
      <w:r>
        <w:rPr>
          <w:rFonts w:hint="eastAsia"/>
        </w:rPr>
        <w:t>所示</w:t>
      </w:r>
    </w:p>
    <w:p w14:paraId="778DE75C" w14:textId="77777777" w:rsidR="00F05DC7" w:rsidRDefault="00000000">
      <w:pPr>
        <w:pStyle w:val="aff"/>
      </w:pPr>
      <w:r>
        <w:rPr>
          <w:rFonts w:hint="eastAsia"/>
        </w:rPr>
        <w:t>表</w:t>
      </w:r>
      <w:r>
        <w:rPr>
          <w:rFonts w:hint="eastAsia"/>
        </w:rPr>
        <w:t xml:space="preserve">3-2 </w:t>
      </w:r>
      <w:r>
        <w:t>聚类子集</w:t>
      </w:r>
      <w:r>
        <w:rPr>
          <w:rFonts w:hint="eastAsia"/>
        </w:rPr>
        <w:t>内的文件内容</w:t>
      </w:r>
    </w:p>
    <w:tbl>
      <w:tblPr>
        <w:tblStyle w:val="af0"/>
        <w:tblW w:w="0" w:type="auto"/>
        <w:tblLook w:val="04A0" w:firstRow="1" w:lastRow="0" w:firstColumn="1" w:lastColumn="0" w:noHBand="0" w:noVBand="1"/>
      </w:tblPr>
      <w:tblGrid>
        <w:gridCol w:w="1720"/>
        <w:gridCol w:w="7521"/>
      </w:tblGrid>
      <w:tr w:rsidR="00F05DC7" w14:paraId="2FB26EA7" w14:textId="77777777">
        <w:tc>
          <w:tcPr>
            <w:tcW w:w="1739" w:type="dxa"/>
            <w:tcBorders>
              <w:top w:val="single" w:sz="8" w:space="0" w:color="auto"/>
              <w:left w:val="nil"/>
              <w:bottom w:val="single" w:sz="4" w:space="0" w:color="auto"/>
              <w:right w:val="nil"/>
            </w:tcBorders>
          </w:tcPr>
          <w:p w14:paraId="19F1B72D" w14:textId="77777777" w:rsidR="00F05DC7" w:rsidRDefault="00000000">
            <w:pPr>
              <w:pStyle w:val="aff1"/>
            </w:pPr>
            <w:r>
              <w:rPr>
                <w:rFonts w:hint="eastAsia"/>
              </w:rPr>
              <w:t>文件名称</w:t>
            </w:r>
          </w:p>
        </w:tc>
        <w:tc>
          <w:tcPr>
            <w:tcW w:w="7718" w:type="dxa"/>
            <w:tcBorders>
              <w:top w:val="single" w:sz="8" w:space="0" w:color="auto"/>
              <w:left w:val="nil"/>
              <w:bottom w:val="single" w:sz="4" w:space="0" w:color="auto"/>
              <w:right w:val="nil"/>
            </w:tcBorders>
          </w:tcPr>
          <w:p w14:paraId="690CEB79" w14:textId="77777777" w:rsidR="00F05DC7" w:rsidRDefault="00000000">
            <w:pPr>
              <w:pStyle w:val="aff1"/>
            </w:pPr>
            <w:r>
              <w:rPr>
                <w:rFonts w:hint="eastAsia"/>
              </w:rPr>
              <w:t>描述</w:t>
            </w:r>
          </w:p>
        </w:tc>
      </w:tr>
      <w:tr w:rsidR="00F05DC7" w14:paraId="6BBB6777" w14:textId="77777777">
        <w:tc>
          <w:tcPr>
            <w:tcW w:w="1739" w:type="dxa"/>
            <w:tcBorders>
              <w:top w:val="single" w:sz="4" w:space="0" w:color="auto"/>
              <w:left w:val="nil"/>
              <w:bottom w:val="nil"/>
              <w:right w:val="nil"/>
            </w:tcBorders>
          </w:tcPr>
          <w:p w14:paraId="6B4BD382" w14:textId="77777777" w:rsidR="00F05DC7" w:rsidRDefault="00000000">
            <w:pPr>
              <w:pStyle w:val="aff1"/>
            </w:pPr>
            <w:proofErr w:type="spellStart"/>
            <w:r>
              <w:t>data.npy</w:t>
            </w:r>
            <w:proofErr w:type="spellEnd"/>
          </w:p>
        </w:tc>
        <w:tc>
          <w:tcPr>
            <w:tcW w:w="7718" w:type="dxa"/>
            <w:tcBorders>
              <w:top w:val="single" w:sz="4" w:space="0" w:color="auto"/>
              <w:left w:val="nil"/>
              <w:bottom w:val="nil"/>
              <w:right w:val="nil"/>
            </w:tcBorders>
          </w:tcPr>
          <w:p w14:paraId="56FE1012" w14:textId="77777777" w:rsidR="00F05DC7" w:rsidRDefault="00000000">
            <w:pPr>
              <w:pStyle w:val="aff1"/>
            </w:pPr>
            <w:r>
              <w:t>形状为</w:t>
            </w:r>
            <w:r>
              <w:t> [</w:t>
            </w:r>
            <w:r>
              <w:t>样本数</w:t>
            </w:r>
            <w:r>
              <w:t>, 64] </w:t>
            </w:r>
            <w:r>
              <w:t>的整数矩阵</w:t>
            </w:r>
          </w:p>
        </w:tc>
      </w:tr>
      <w:tr w:rsidR="00F05DC7" w14:paraId="6918EF3E" w14:textId="77777777">
        <w:tc>
          <w:tcPr>
            <w:tcW w:w="1739" w:type="dxa"/>
            <w:tcBorders>
              <w:top w:val="nil"/>
              <w:left w:val="nil"/>
              <w:bottom w:val="nil"/>
              <w:right w:val="nil"/>
            </w:tcBorders>
          </w:tcPr>
          <w:p w14:paraId="0F7D33C6" w14:textId="77777777" w:rsidR="00F05DC7" w:rsidRDefault="00000000">
            <w:pPr>
              <w:pStyle w:val="aff1"/>
            </w:pPr>
            <w:proofErr w:type="spellStart"/>
            <w:proofErr w:type="gramStart"/>
            <w:r>
              <w:t>vocab.json</w:t>
            </w:r>
            <w:proofErr w:type="spellEnd"/>
            <w:proofErr w:type="gramEnd"/>
          </w:p>
        </w:tc>
        <w:tc>
          <w:tcPr>
            <w:tcW w:w="7718" w:type="dxa"/>
            <w:tcBorders>
              <w:top w:val="nil"/>
              <w:left w:val="nil"/>
              <w:bottom w:val="nil"/>
              <w:right w:val="nil"/>
            </w:tcBorders>
          </w:tcPr>
          <w:p w14:paraId="5137EA00" w14:textId="77777777" w:rsidR="00F05DC7" w:rsidRDefault="00000000">
            <w:pPr>
              <w:pStyle w:val="aff1"/>
            </w:pPr>
            <w:r>
              <w:t>该子集对应的词汇表，实际上所有子集共享同一个词汇表，但分开保存便于独立处理</w:t>
            </w:r>
          </w:p>
        </w:tc>
      </w:tr>
      <w:tr w:rsidR="00F05DC7" w14:paraId="6BD3A350" w14:textId="77777777">
        <w:tc>
          <w:tcPr>
            <w:tcW w:w="1739" w:type="dxa"/>
            <w:tcBorders>
              <w:top w:val="nil"/>
              <w:left w:val="nil"/>
              <w:bottom w:val="single" w:sz="8" w:space="0" w:color="auto"/>
              <w:right w:val="nil"/>
            </w:tcBorders>
          </w:tcPr>
          <w:p w14:paraId="7C9F1747" w14:textId="77777777" w:rsidR="00F05DC7" w:rsidRDefault="00000000">
            <w:pPr>
              <w:pStyle w:val="aff1"/>
            </w:pPr>
            <w:r>
              <w:t>max_len.txt</w:t>
            </w:r>
          </w:p>
        </w:tc>
        <w:tc>
          <w:tcPr>
            <w:tcW w:w="7718" w:type="dxa"/>
            <w:tcBorders>
              <w:top w:val="nil"/>
              <w:left w:val="nil"/>
              <w:bottom w:val="single" w:sz="8" w:space="0" w:color="auto"/>
              <w:right w:val="nil"/>
            </w:tcBorders>
          </w:tcPr>
          <w:p w14:paraId="7E4D055C" w14:textId="77777777" w:rsidR="00F05DC7" w:rsidRDefault="00000000">
            <w:pPr>
              <w:pStyle w:val="aff1"/>
            </w:pPr>
            <w:r>
              <w:t>固定为</w:t>
            </w:r>
            <w:r>
              <w:t xml:space="preserve"> 64</w:t>
            </w:r>
          </w:p>
        </w:tc>
      </w:tr>
    </w:tbl>
    <w:p w14:paraId="312D2EDF" w14:textId="77777777" w:rsidR="00F05DC7" w:rsidRDefault="00000000">
      <w:pPr>
        <w:ind w:firstLine="480"/>
      </w:pPr>
      <w:r>
        <w:t>这些文件被存放在</w:t>
      </w:r>
      <w:r>
        <w:t>data/clusters/{</w:t>
      </w:r>
      <w:r>
        <w:t>聚类类型</w:t>
      </w:r>
      <w:r>
        <w:t>}/class_{</w:t>
      </w:r>
      <w:r>
        <w:t>序号</w:t>
      </w:r>
      <w:r>
        <w:t>}/</w:t>
      </w:r>
      <w:r>
        <w:t>目录下，供训练模块按需加载。</w:t>
      </w:r>
    </w:p>
    <w:p w14:paraId="2D6BEFC3" w14:textId="77777777" w:rsidR="00F05DC7" w:rsidRDefault="00000000">
      <w:pPr>
        <w:pStyle w:val="2"/>
        <w:spacing w:before="163"/>
        <w:jc w:val="both"/>
        <w:rPr>
          <w:rFonts w:cs="Times New Roman"/>
        </w:rPr>
      </w:pPr>
      <w:bookmarkStart w:id="36" w:name="_Toc9351"/>
      <w:r>
        <w:rPr>
          <w:rFonts w:cs="Times New Roman" w:hint="eastAsia"/>
        </w:rPr>
        <w:t>3</w:t>
      </w:r>
      <w:r>
        <w:rPr>
          <w:rFonts w:cs="Times New Roman"/>
        </w:rPr>
        <w:t>.</w:t>
      </w:r>
      <w:r>
        <w:rPr>
          <w:rFonts w:cs="Times New Roman" w:hint="eastAsia"/>
        </w:rPr>
        <w:t>4</w:t>
      </w:r>
      <w:r>
        <w:rPr>
          <w:rFonts w:cs="Times New Roman"/>
        </w:rPr>
        <w:t xml:space="preserve"> </w:t>
      </w:r>
      <w:r>
        <w:rPr>
          <w:bCs w:val="0"/>
        </w:rPr>
        <w:t>训练与消息生成模块（</w:t>
      </w:r>
      <w:r>
        <w:rPr>
          <w:bCs w:val="0"/>
        </w:rPr>
        <w:t>TMGM</w:t>
      </w:r>
      <w:r>
        <w:rPr>
          <w:bCs w:val="0"/>
        </w:rPr>
        <w:t>）</w:t>
      </w:r>
      <w:bookmarkEnd w:id="36"/>
    </w:p>
    <w:p w14:paraId="20D9E202" w14:textId="77777777" w:rsidR="00F05DC7" w:rsidRDefault="00000000">
      <w:pPr>
        <w:ind w:firstLine="480"/>
      </w:pPr>
      <w:r>
        <w:t>训练与消息生成模块是系统的计算核心，它</w:t>
      </w:r>
      <w:r>
        <w:rPr>
          <w:rFonts w:hint="eastAsia"/>
        </w:rPr>
        <w:t>负责</w:t>
      </w:r>
      <w:r>
        <w:t>实现</w:t>
      </w:r>
      <w:proofErr w:type="spellStart"/>
      <w:r>
        <w:t>SeqGAN</w:t>
      </w:r>
      <w:proofErr w:type="spellEnd"/>
      <w:r>
        <w:t>的完整训练流程，</w:t>
      </w:r>
      <w:r>
        <w:rPr>
          <w:rFonts w:hint="eastAsia"/>
        </w:rPr>
        <w:t>包括</w:t>
      </w:r>
      <w:r>
        <w:t>生成器与</w:t>
      </w:r>
      <w:proofErr w:type="gramStart"/>
      <w:r>
        <w:t>判别器</w:t>
      </w:r>
      <w:proofErr w:type="gramEnd"/>
      <w:r>
        <w:t>的网络构建、预训练、对抗交替训练、测试用例</w:t>
      </w:r>
      <w:r>
        <w:rPr>
          <w:rFonts w:hint="eastAsia"/>
        </w:rPr>
        <w:t>生成</w:t>
      </w:r>
      <w:r>
        <w:t>以及闭环反馈微调等任务。该模块严格遵循</w:t>
      </w:r>
      <w:proofErr w:type="spellStart"/>
      <w:r>
        <w:t>SeqGAN</w:t>
      </w:r>
      <w:proofErr w:type="spellEnd"/>
      <w:r>
        <w:rPr>
          <w:rFonts w:hint="eastAsia"/>
        </w:rPr>
        <w:t>模型</w:t>
      </w:r>
      <w:r>
        <w:t>的理论框架</w:t>
      </w:r>
      <w:r>
        <w:rPr>
          <w:rFonts w:hint="eastAsia"/>
        </w:rPr>
        <w:t>，</w:t>
      </w:r>
      <w:proofErr w:type="spellStart"/>
      <w:r>
        <w:t>SeqGAN</w:t>
      </w:r>
      <w:proofErr w:type="spellEnd"/>
      <w:r>
        <w:rPr>
          <w:rFonts w:hint="eastAsia"/>
        </w:rPr>
        <w:t>模型构建</w:t>
      </w:r>
      <w:r>
        <w:t>原理和蒙特卡洛搜索机制已在</w:t>
      </w:r>
      <w:r>
        <w:t>2.5</w:t>
      </w:r>
      <w:r>
        <w:t>节</w:t>
      </w:r>
      <w:r>
        <w:rPr>
          <w:rFonts w:hint="eastAsia"/>
        </w:rPr>
        <w:t>说明</w:t>
      </w:r>
      <w:r>
        <w:t>，本节</w:t>
      </w:r>
      <w:r>
        <w:rPr>
          <w:rFonts w:hint="eastAsia"/>
        </w:rPr>
        <w:t>将</w:t>
      </w:r>
      <w:r>
        <w:t>聚焦于本系统中的具体工程实现和参数设计。</w:t>
      </w:r>
    </w:p>
    <w:p w14:paraId="61C03C38" w14:textId="77777777" w:rsidR="00F05DC7" w:rsidRDefault="00000000">
      <w:pPr>
        <w:pStyle w:val="3"/>
        <w:spacing w:before="163"/>
      </w:pPr>
      <w:bookmarkStart w:id="37" w:name="_Toc18100"/>
      <w:r>
        <w:rPr>
          <w:rFonts w:hint="eastAsia"/>
        </w:rPr>
        <w:t xml:space="preserve">3.4.1 </w:t>
      </w:r>
      <w:r>
        <w:rPr>
          <w:rFonts w:hint="eastAsia"/>
        </w:rPr>
        <w:t>生成器网络结构</w:t>
      </w:r>
      <w:bookmarkEnd w:id="37"/>
    </w:p>
    <w:p w14:paraId="26D313DA" w14:textId="77777777" w:rsidR="00F05DC7" w:rsidRDefault="00000000">
      <w:pPr>
        <w:ind w:firstLine="480"/>
      </w:pPr>
      <w:r>
        <w:t>生成器的任务</w:t>
      </w:r>
      <w:r>
        <w:rPr>
          <w:rFonts w:hint="eastAsia"/>
        </w:rPr>
        <w:t>就</w:t>
      </w:r>
      <w:r>
        <w:t>是根据已经生成的部分序列，预测下一个字节的概率分布。考虑到</w:t>
      </w:r>
      <w:r>
        <w:t xml:space="preserve"> Modbus</w:t>
      </w:r>
      <w:r>
        <w:t>协议消息长度通常不超过</w:t>
      </w:r>
      <w:r>
        <w:t xml:space="preserve"> 100 </w:t>
      </w:r>
      <w:r>
        <w:t>字节，且字节间的依赖关系既有短距离约束也有长距离约束，</w:t>
      </w:r>
      <w:r>
        <w:rPr>
          <w:rFonts w:hint="eastAsia"/>
        </w:rPr>
        <w:t>本文</w:t>
      </w:r>
      <w:r>
        <w:t>选择了一层</w:t>
      </w:r>
      <w:r>
        <w:t>LSTM</w:t>
      </w:r>
      <w:r>
        <w:t>作为主体结构。</w:t>
      </w:r>
      <w:r>
        <w:t>LSTM</w:t>
      </w:r>
      <w:r>
        <w:t>的三个门（遗忘门、输入门、</w:t>
      </w:r>
      <w:r>
        <w:lastRenderedPageBreak/>
        <w:t>输出门）能够有效缓解简</w:t>
      </w:r>
      <w:r>
        <w:t>RNN</w:t>
      </w:r>
      <w:r>
        <w:t>的梯度消失问题，使其能够捕捉到几十个字节范围的依赖。</w:t>
      </w:r>
    </w:p>
    <w:p w14:paraId="0AAD4E11" w14:textId="77777777" w:rsidR="00F05DC7" w:rsidRDefault="00000000">
      <w:pPr>
        <w:ind w:firstLine="480"/>
      </w:pPr>
      <w:r>
        <w:t>具体参数设置为：嵌入维度</w:t>
      </w:r>
      <w:r>
        <w:t>256</w:t>
      </w:r>
      <w:r>
        <w:t>，</w:t>
      </w:r>
      <w:r>
        <w:t>LSTM</w:t>
      </w:r>
      <w:r>
        <w:t>隐藏单元数</w:t>
      </w:r>
      <w:r>
        <w:rPr>
          <w:rFonts w:hint="eastAsia"/>
        </w:rPr>
        <w:t>设为</w:t>
      </w:r>
      <w:r>
        <w:t>32</w:t>
      </w:r>
      <w:r>
        <w:t>。嵌入层将输入的整数索引（</w:t>
      </w:r>
      <w:r>
        <w:t>0</w:t>
      </w:r>
      <w:r>
        <w:t>～</w:t>
      </w:r>
      <w:r>
        <w:t>257</w:t>
      </w:r>
      <w:r>
        <w:t>）映射为</w:t>
      </w:r>
      <w:r>
        <w:t>256</w:t>
      </w:r>
      <w:r>
        <w:t>维的稠密向量，使得语义相近的字节在嵌入空间中彼此靠近。</w:t>
      </w:r>
      <w:r>
        <w:t>LSTM</w:t>
      </w:r>
      <w:r>
        <w:t>在每个时间步输出隐藏状态，再通过一个全连接层映射为词汇表大小的</w:t>
      </w:r>
      <w:r>
        <w:t>logits</w:t>
      </w:r>
      <w:r>
        <w:t>，最后经</w:t>
      </w:r>
      <w:proofErr w:type="spellStart"/>
      <w:r>
        <w:t>softmax</w:t>
      </w:r>
      <w:proofErr w:type="spellEnd"/>
      <w:r>
        <w:t>得到</w:t>
      </w:r>
      <w:r>
        <w:rPr>
          <w:rFonts w:hint="eastAsia"/>
        </w:rPr>
        <w:t>下一个字节的</w:t>
      </w:r>
      <w:r>
        <w:t>概率分布。整个生成器的参数量约</w:t>
      </w:r>
      <w:r>
        <w:t>20</w:t>
      </w:r>
      <w:r>
        <w:t>万，适合在</w:t>
      </w:r>
      <w:r>
        <w:t>CPU</w:t>
      </w:r>
      <w:r>
        <w:t>环境下训练。</w:t>
      </w:r>
    </w:p>
    <w:p w14:paraId="35989AAC" w14:textId="77777777" w:rsidR="00F05DC7" w:rsidRDefault="00000000">
      <w:pPr>
        <w:pStyle w:val="3"/>
        <w:spacing w:before="163"/>
      </w:pPr>
      <w:bookmarkStart w:id="38" w:name="_Toc30623"/>
      <w:r>
        <w:t>3.</w:t>
      </w:r>
      <w:r>
        <w:rPr>
          <w:rFonts w:hint="eastAsia"/>
        </w:rPr>
        <w:t>4</w:t>
      </w:r>
      <w:r>
        <w:t xml:space="preserve">.2 </w:t>
      </w:r>
      <w:proofErr w:type="gramStart"/>
      <w:r>
        <w:t>判别器</w:t>
      </w:r>
      <w:proofErr w:type="gramEnd"/>
      <w:r>
        <w:t>网络结构</w:t>
      </w:r>
      <w:bookmarkEnd w:id="38"/>
    </w:p>
    <w:p w14:paraId="3A7290AD" w14:textId="77777777" w:rsidR="00F05DC7" w:rsidRDefault="00000000">
      <w:pPr>
        <w:ind w:firstLine="480"/>
      </w:pPr>
      <w:proofErr w:type="gramStart"/>
      <w:r>
        <w:t>判别器</w:t>
      </w:r>
      <w:proofErr w:type="gramEnd"/>
      <w:r>
        <w:t>的任务是判断一条完整的消息是来自真实数据还是由生成器伪造的。与生成器不同，</w:t>
      </w:r>
      <w:proofErr w:type="gramStart"/>
      <w:r>
        <w:t>判别器</w:t>
      </w:r>
      <w:proofErr w:type="gramEnd"/>
      <w:r>
        <w:t>不需要学习序列生成的动态过程，它只需要对固定长度的序列进行</w:t>
      </w:r>
      <w:r>
        <w:rPr>
          <w:rFonts w:hint="eastAsia"/>
        </w:rPr>
        <w:t>整体</w:t>
      </w:r>
      <w:r>
        <w:t>分类。因此采用了多尺度</w:t>
      </w:r>
      <w:r>
        <w:t>CNN</w:t>
      </w:r>
      <w:r>
        <w:t>，它的计算效率高于</w:t>
      </w:r>
      <w:r>
        <w:t>RNN</w:t>
      </w:r>
      <w:r>
        <w:t>，并且能够提取不同长度的局部特征。</w:t>
      </w:r>
    </w:p>
    <w:p w14:paraId="58250EAB" w14:textId="77777777" w:rsidR="00F05DC7" w:rsidRDefault="00000000">
      <w:pPr>
        <w:ind w:firstLine="480"/>
      </w:pPr>
      <w:proofErr w:type="gramStart"/>
      <w:r>
        <w:t>判别器</w:t>
      </w:r>
      <w:proofErr w:type="gramEnd"/>
      <w:r>
        <w:t>与生成器共享同一个嵌入层（</w:t>
      </w:r>
      <w:r>
        <w:t>256</w:t>
      </w:r>
      <w:r>
        <w:t>维）。嵌入后的张量形状为</w:t>
      </w:r>
      <w:r>
        <w:rPr>
          <w:rFonts w:hint="eastAsia"/>
        </w:rPr>
        <w:t>[batch,64,256]</w:t>
      </w:r>
      <w:r>
        <w:rPr>
          <w:rFonts w:hint="eastAsia"/>
        </w:rPr>
        <w:t>。</w:t>
      </w:r>
      <w:r>
        <w:t>随后使用四种高度不同的卷积核</w:t>
      </w:r>
      <w:r>
        <w:rPr>
          <w:rFonts w:hint="eastAsia"/>
        </w:rPr>
        <w:t>（</w:t>
      </w:r>
      <w:r>
        <w:t>2</w:t>
      </w:r>
      <w:r>
        <w:t>、</w:t>
      </w:r>
      <w:r>
        <w:t>3</w:t>
      </w:r>
      <w:r>
        <w:t>、</w:t>
      </w:r>
      <w:r>
        <w:t>4</w:t>
      </w:r>
      <w:r>
        <w:t>、</w:t>
      </w:r>
      <w:r>
        <w:t>5</w:t>
      </w:r>
      <w:r>
        <w:rPr>
          <w:rFonts w:hint="eastAsia"/>
        </w:rPr>
        <w:t>），</w:t>
      </w:r>
      <w:r>
        <w:t>每种</w:t>
      </w:r>
      <w:r>
        <w:t>100</w:t>
      </w:r>
      <w:r>
        <w:t>个，分别对序列进行一维卷积，产出四组特征图。每组特征</w:t>
      </w:r>
      <w:proofErr w:type="gramStart"/>
      <w:r>
        <w:t>图经最大池化降维</w:t>
      </w:r>
      <w:proofErr w:type="gramEnd"/>
      <w:r>
        <w:t>至</w:t>
      </w:r>
      <w:r>
        <w:rPr>
          <w:rFonts w:hint="eastAsia"/>
        </w:rPr>
        <w:t>[batch,64,256]</w:t>
      </w:r>
      <w:r>
        <w:rPr>
          <w:rFonts w:hint="eastAsia"/>
        </w:rPr>
        <w:t>，</w:t>
      </w:r>
      <w:r>
        <w:t>四组</w:t>
      </w:r>
      <w:proofErr w:type="gramStart"/>
      <w:r>
        <w:t>池化结果</w:t>
      </w:r>
      <w:proofErr w:type="gramEnd"/>
      <w:r>
        <w:t>拼接成一个</w:t>
      </w:r>
      <w:r>
        <w:t xml:space="preserve"> 400</w:t>
      </w:r>
      <w:r>
        <w:t>维的特征向量，最后</w:t>
      </w:r>
      <w:proofErr w:type="gramStart"/>
      <w:r>
        <w:t>送入全</w:t>
      </w:r>
      <w:proofErr w:type="gramEnd"/>
      <w:r>
        <w:t>连接层输出二分类</w:t>
      </w:r>
      <w:r>
        <w:t>logit</w:t>
      </w:r>
      <w:r>
        <w:t>。</w:t>
      </w:r>
    </w:p>
    <w:p w14:paraId="20B09D73" w14:textId="77777777" w:rsidR="00F05DC7" w:rsidRDefault="00000000">
      <w:pPr>
        <w:pStyle w:val="3"/>
        <w:spacing w:before="163"/>
      </w:pPr>
      <w:bookmarkStart w:id="39" w:name="_Toc8828"/>
      <w:r>
        <w:rPr>
          <w:rFonts w:hint="eastAsia"/>
        </w:rPr>
        <w:t>3</w:t>
      </w:r>
      <w:r>
        <w:t>.</w:t>
      </w:r>
      <w:r>
        <w:rPr>
          <w:rFonts w:hint="eastAsia"/>
        </w:rPr>
        <w:t>4</w:t>
      </w:r>
      <w:r>
        <w:t xml:space="preserve">.3 </w:t>
      </w:r>
      <w:r>
        <w:t>分阶段训练策略</w:t>
      </w:r>
      <w:bookmarkEnd w:id="39"/>
    </w:p>
    <w:p w14:paraId="32950AC3" w14:textId="77777777" w:rsidR="00F05DC7" w:rsidRDefault="00000000">
      <w:pPr>
        <w:ind w:firstLine="480"/>
      </w:pPr>
      <w:r>
        <w:t>训练过程分为三个阶段。</w:t>
      </w:r>
    </w:p>
    <w:p w14:paraId="1ACAA758" w14:textId="77777777" w:rsidR="00F05DC7" w:rsidRDefault="00000000">
      <w:pPr>
        <w:ind w:firstLine="480"/>
      </w:pPr>
      <w:r>
        <w:t>（</w:t>
      </w:r>
      <w:r>
        <w:t>1</w:t>
      </w:r>
      <w:r>
        <w:t>）</w:t>
      </w:r>
      <w:proofErr w:type="gramStart"/>
      <w:r>
        <w:t>预训练</w:t>
      </w:r>
      <w:proofErr w:type="gramEnd"/>
      <w:r>
        <w:t>生成器</w:t>
      </w:r>
    </w:p>
    <w:p w14:paraId="6B829FE7" w14:textId="77777777" w:rsidR="00F05DC7" w:rsidRDefault="00000000">
      <w:pPr>
        <w:ind w:firstLine="480"/>
      </w:pPr>
      <w:r>
        <w:t>对抗训练前，生成器需要先通过监督学习初步掌握协议语法。使用真实报文序列，以教师强制（</w:t>
      </w:r>
      <w:r>
        <w:t>Teacher Forcing</w:t>
      </w:r>
      <w:r>
        <w:t>）方式训练</w:t>
      </w:r>
      <w:r>
        <w:rPr>
          <w:rFonts w:hint="eastAsia"/>
        </w:rPr>
        <w:t>，</w:t>
      </w:r>
      <w:r>
        <w:t>每一步将真实报文的前缀输入生成器，使其预测下一个字节，与真实值比较计算交叉</w:t>
      </w:r>
      <w:proofErr w:type="gramStart"/>
      <w:r>
        <w:t>熵</w:t>
      </w:r>
      <w:proofErr w:type="gramEnd"/>
      <w:r>
        <w:t>损失。</w:t>
      </w:r>
      <w:proofErr w:type="gramStart"/>
      <w:r>
        <w:t>共训练</w:t>
      </w:r>
      <w:proofErr w:type="gramEnd"/>
      <w:r>
        <w:t>5</w:t>
      </w:r>
      <w:r>
        <w:t>个</w:t>
      </w:r>
      <w:r>
        <w:t>epoch</w:t>
      </w:r>
      <w:r>
        <w:t>，</w:t>
      </w:r>
      <w:proofErr w:type="gramStart"/>
      <w:r>
        <w:t>批大小</w:t>
      </w:r>
      <w:proofErr w:type="gramEnd"/>
      <w:r>
        <w:t>64</w:t>
      </w:r>
      <w:r>
        <w:t>。</w:t>
      </w:r>
    </w:p>
    <w:p w14:paraId="0D3D3EF5" w14:textId="77777777" w:rsidR="00F05DC7" w:rsidRDefault="00000000">
      <w:pPr>
        <w:ind w:firstLine="480"/>
      </w:pPr>
      <w:r>
        <w:t>（</w:t>
      </w:r>
      <w:r>
        <w:t>2</w:t>
      </w:r>
      <w:r>
        <w:t>）</w:t>
      </w:r>
      <w:proofErr w:type="gramStart"/>
      <w:r>
        <w:t>预训练</w:t>
      </w:r>
      <w:proofErr w:type="gramEnd"/>
      <w:r>
        <w:t>判别器</w:t>
      </w:r>
    </w:p>
    <w:p w14:paraId="01A4EEFC" w14:textId="77777777" w:rsidR="00F05DC7" w:rsidRDefault="00000000">
      <w:pPr>
        <w:ind w:firstLine="480"/>
      </w:pPr>
      <w:r>
        <w:t>在对抗训练中，</w:t>
      </w:r>
      <w:proofErr w:type="gramStart"/>
      <w:r>
        <w:t>判别器</w:t>
      </w:r>
      <w:proofErr w:type="gramEnd"/>
      <w:r>
        <w:t>需要为生成器提供有意义的奖励信号。如果</w:t>
      </w:r>
      <w:proofErr w:type="gramStart"/>
      <w:r>
        <w:t>判别器</w:t>
      </w:r>
      <w:proofErr w:type="gramEnd"/>
      <w:r>
        <w:t>太弱，对真假样本的评分没有区分度，生成器就无法获得有效的梯度方向。因此，在对抗之前也需要</w:t>
      </w:r>
      <w:proofErr w:type="gramStart"/>
      <w:r>
        <w:t>预训练</w:t>
      </w:r>
      <w:proofErr w:type="gramEnd"/>
      <w:r>
        <w:t>判别器。具体做法是用</w:t>
      </w:r>
      <w:proofErr w:type="gramStart"/>
      <w:r>
        <w:t>预训练</w:t>
      </w:r>
      <w:proofErr w:type="gramEnd"/>
      <w:r>
        <w:t>好的生成器产生与训练集数量相等的假消息，然后将这些假消息与真实消息混合，</w:t>
      </w:r>
      <w:r>
        <w:rPr>
          <w:rFonts w:hint="eastAsia"/>
        </w:rPr>
        <w:t>共同</w:t>
      </w:r>
      <w:r>
        <w:t>训练</w:t>
      </w:r>
      <w:proofErr w:type="gramStart"/>
      <w:r>
        <w:t>判别器</w:t>
      </w:r>
      <w:proofErr w:type="gramEnd"/>
      <w:r>
        <w:t>进行二分类，损失函数为二分类交叉熵</w:t>
      </w:r>
      <w:r>
        <w:rPr>
          <w:rFonts w:hint="eastAsia"/>
        </w:rPr>
        <w:t>，</w:t>
      </w:r>
      <w:proofErr w:type="gramStart"/>
      <w:r>
        <w:rPr>
          <w:rFonts w:hint="eastAsia"/>
        </w:rPr>
        <w:t>共</w:t>
      </w:r>
      <w:r>
        <w:t>训练</w:t>
      </w:r>
      <w:proofErr w:type="gramEnd"/>
      <w:r>
        <w:t>5</w:t>
      </w:r>
      <w:r>
        <w:t>个</w:t>
      </w:r>
      <w:r>
        <w:t>epoch</w:t>
      </w:r>
      <w:r>
        <w:rPr>
          <w:rFonts w:hint="eastAsia"/>
        </w:rPr>
        <w:t>。</w:t>
      </w:r>
    </w:p>
    <w:p w14:paraId="2F70F2F1" w14:textId="77777777" w:rsidR="00F05DC7" w:rsidRDefault="00000000">
      <w:pPr>
        <w:ind w:firstLine="480"/>
      </w:pPr>
      <w:r>
        <w:t>（</w:t>
      </w:r>
      <w:r>
        <w:t>3</w:t>
      </w:r>
      <w:r>
        <w:t>）对抗交替训练</w:t>
      </w:r>
    </w:p>
    <w:p w14:paraId="1B24E6A3" w14:textId="77777777" w:rsidR="00F05DC7" w:rsidRDefault="00000000">
      <w:pPr>
        <w:ind w:firstLine="480"/>
      </w:pPr>
      <w:r>
        <w:t>对抗训练是</w:t>
      </w:r>
      <w:proofErr w:type="spellStart"/>
      <w:r>
        <w:t>SeqGA</w:t>
      </w:r>
      <w:r>
        <w:rPr>
          <w:rFonts w:hint="eastAsia"/>
        </w:rPr>
        <w:t>N</w:t>
      </w:r>
      <w:proofErr w:type="spellEnd"/>
      <w:r>
        <w:t>的核心</w:t>
      </w:r>
      <w:r>
        <w:rPr>
          <w:rFonts w:hint="eastAsia"/>
        </w:rPr>
        <w:t>部分</w:t>
      </w:r>
      <w:r>
        <w:t>。</w:t>
      </w:r>
      <w:r>
        <w:rPr>
          <w:rFonts w:hint="eastAsia"/>
        </w:rPr>
        <w:t>本系统实验过程中共进行了</w:t>
      </w:r>
      <w:r>
        <w:rPr>
          <w:rFonts w:hint="eastAsia"/>
        </w:rPr>
        <w:t>10</w:t>
      </w:r>
      <w:r>
        <w:rPr>
          <w:rFonts w:hint="eastAsia"/>
        </w:rPr>
        <w:t>个交替轮。</w:t>
      </w:r>
    </w:p>
    <w:p w14:paraId="71B0CD72" w14:textId="77777777" w:rsidR="00F05DC7" w:rsidRDefault="00000000">
      <w:pPr>
        <w:ind w:firstLine="480"/>
      </w:pPr>
      <w:r>
        <w:t>每个对抗交替</w:t>
      </w:r>
      <w:proofErr w:type="gramStart"/>
      <w:r>
        <w:t>轮分为</w:t>
      </w:r>
      <w:proofErr w:type="gramEnd"/>
      <w:r>
        <w:t>两个阶段：</w:t>
      </w:r>
    </w:p>
    <w:p w14:paraId="26C688E3" w14:textId="77777777" w:rsidR="00F05DC7" w:rsidRDefault="00000000">
      <w:pPr>
        <w:ind w:firstLine="480"/>
      </w:pPr>
      <w:r>
        <w:t>第一步更新生成器</w:t>
      </w:r>
      <w:r>
        <w:rPr>
          <w:rFonts w:hint="eastAsia"/>
        </w:rPr>
        <w:t>。</w:t>
      </w:r>
      <w:r>
        <w:t>固定</w:t>
      </w:r>
      <w:proofErr w:type="gramStart"/>
      <w:r>
        <w:t>判别器</w:t>
      </w:r>
      <w:proofErr w:type="gramEnd"/>
      <w:r>
        <w:t>不变，在每个序列的中间时间</w:t>
      </w:r>
      <w:proofErr w:type="gramStart"/>
      <w:r>
        <w:t>步使用</w:t>
      </w:r>
      <w:proofErr w:type="gramEnd"/>
      <w:r>
        <w:t>蒙特卡洛搜索估算</w:t>
      </w:r>
      <w:r>
        <w:rPr>
          <w:rFonts w:hint="eastAsia"/>
        </w:rPr>
        <w:t>Q</w:t>
      </w:r>
      <w:r>
        <w:t>值（</w:t>
      </w:r>
      <w:r>
        <w:t>rollout</w:t>
      </w:r>
      <w:r>
        <w:t>次数</w:t>
      </w:r>
      <w:r>
        <w:rPr>
          <w:rFonts w:hint="eastAsia"/>
        </w:rPr>
        <w:t>N=5</w:t>
      </w:r>
      <w:r>
        <w:t>），然后用公式（</w:t>
      </w:r>
      <w:r>
        <w:t>2.6</w:t>
      </w:r>
      <w:r>
        <w:t>）的策略梯度更新生成器参数</w:t>
      </w:r>
      <w:r>
        <w:rPr>
          <w:rFonts w:hint="eastAsia"/>
        </w:rPr>
        <w:t>。</w:t>
      </w:r>
    </w:p>
    <w:p w14:paraId="297E2F14" w14:textId="77777777" w:rsidR="00F05DC7" w:rsidRDefault="00000000">
      <w:pPr>
        <w:ind w:firstLine="480"/>
      </w:pPr>
      <w:r>
        <w:rPr>
          <w:rFonts w:hint="eastAsia"/>
        </w:rPr>
        <w:t>第</w:t>
      </w:r>
      <w:r>
        <w:t>二步更新判别器</w:t>
      </w:r>
      <w:r>
        <w:rPr>
          <w:rFonts w:hint="eastAsia"/>
        </w:rPr>
        <w:t>。</w:t>
      </w:r>
      <w:r>
        <w:t>固定生成器不变，用更新后的生成器重新产生假报文，与真实报</w:t>
      </w:r>
      <w:r>
        <w:lastRenderedPageBreak/>
        <w:t>文混合，训练</w:t>
      </w:r>
      <w:proofErr w:type="gramStart"/>
      <w:r>
        <w:t>判别器</w:t>
      </w:r>
      <w:proofErr w:type="gramEnd"/>
      <w:r>
        <w:t>5</w:t>
      </w:r>
      <w:r>
        <w:t>个</w:t>
      </w:r>
      <w:r>
        <w:t>epoch</w:t>
      </w:r>
      <w:r>
        <w:t>，让它跟上生成器的进步。</w:t>
      </w:r>
    </w:p>
    <w:p w14:paraId="68E0D819" w14:textId="77777777" w:rsidR="00F05DC7" w:rsidRDefault="00000000">
      <w:pPr>
        <w:pStyle w:val="3"/>
        <w:spacing w:before="163"/>
      </w:pPr>
      <w:bookmarkStart w:id="40" w:name="_Toc7479"/>
      <w:r>
        <w:t>3.</w:t>
      </w:r>
      <w:r>
        <w:rPr>
          <w:rFonts w:hint="eastAsia"/>
        </w:rPr>
        <w:t>4</w:t>
      </w:r>
      <w:r>
        <w:t>.</w:t>
      </w:r>
      <w:r>
        <w:rPr>
          <w:rFonts w:hint="eastAsia"/>
        </w:rPr>
        <w:t>4</w:t>
      </w:r>
      <w:r>
        <w:t xml:space="preserve"> </w:t>
      </w:r>
      <w:r>
        <w:t>测试用例生成</w:t>
      </w:r>
      <w:bookmarkEnd w:id="40"/>
    </w:p>
    <w:p w14:paraId="14CF1C03" w14:textId="77777777" w:rsidR="00F05DC7" w:rsidRDefault="00000000">
      <w:pPr>
        <w:ind w:firstLine="480"/>
      </w:pPr>
      <w:r>
        <w:rPr>
          <w:rFonts w:hint="eastAsia"/>
        </w:rPr>
        <w:t>训练完成后，从保存的生成器模型中加载网络参数。词汇表的构建规则为：索引</w:t>
      </w:r>
      <w:r>
        <w:rPr>
          <w:rFonts w:hint="eastAsia"/>
        </w:rPr>
        <w:t>1</w:t>
      </w:r>
      <w:r>
        <w:rPr>
          <w:rFonts w:hint="eastAsia"/>
        </w:rPr>
        <w:t>分配给填充符</w:t>
      </w:r>
      <w:r>
        <w:rPr>
          <w:rFonts w:hint="eastAsia"/>
        </w:rPr>
        <w:t>&lt;PAD&gt;</w:t>
      </w:r>
      <w:r>
        <w:rPr>
          <w:rFonts w:hint="eastAsia"/>
        </w:rPr>
        <w:t>，实际出现在训练数据中的所有字节值（</w:t>
      </w:r>
      <w:r>
        <w:rPr>
          <w:rFonts w:hint="eastAsia"/>
        </w:rPr>
        <w:t>0x00</w:t>
      </w:r>
      <w:r>
        <w:rPr>
          <w:rFonts w:hint="eastAsia"/>
        </w:rPr>
        <w:t>～</w:t>
      </w:r>
      <w:r>
        <w:rPr>
          <w:rFonts w:hint="eastAsia"/>
        </w:rPr>
        <w:t>0xFF</w:t>
      </w:r>
      <w:r>
        <w:rPr>
          <w:rFonts w:hint="eastAsia"/>
        </w:rPr>
        <w:t>）从索引</w:t>
      </w:r>
      <w:r>
        <w:rPr>
          <w:rFonts w:hint="eastAsia"/>
        </w:rPr>
        <w:t>2</w:t>
      </w:r>
      <w:r>
        <w:rPr>
          <w:rFonts w:hint="eastAsia"/>
        </w:rPr>
        <w:t>开始依次映射，故有效字节的索引范围为</w:t>
      </w:r>
      <w:r>
        <w:rPr>
          <w:rFonts w:hint="eastAsia"/>
        </w:rPr>
        <w:t>2</w:t>
      </w:r>
      <w:r>
        <w:rPr>
          <w:rFonts w:hint="eastAsia"/>
        </w:rPr>
        <w:t>～</w:t>
      </w:r>
      <w:r>
        <w:rPr>
          <w:rFonts w:hint="eastAsia"/>
        </w:rPr>
        <w:t>257</w:t>
      </w:r>
      <w:r>
        <w:rPr>
          <w:rFonts w:hint="eastAsia"/>
        </w:rPr>
        <w:t>。</w:t>
      </w:r>
    </w:p>
    <w:p w14:paraId="68726C44" w14:textId="77777777" w:rsidR="00F05DC7" w:rsidRDefault="00000000">
      <w:pPr>
        <w:ind w:firstLine="480"/>
      </w:pPr>
      <w:r>
        <w:rPr>
          <w:rFonts w:hint="eastAsia"/>
        </w:rPr>
        <w:t>生成测试用例时，需要指定一个起始</w:t>
      </w:r>
      <w:r>
        <w:rPr>
          <w:rFonts w:hint="eastAsia"/>
        </w:rPr>
        <w:t>token</w:t>
      </w:r>
      <w:r>
        <w:rPr>
          <w:rFonts w:hint="eastAsia"/>
        </w:rPr>
        <w:t>。由于索引</w:t>
      </w:r>
      <w:r>
        <w:rPr>
          <w:rFonts w:hint="eastAsia"/>
        </w:rPr>
        <w:t>1</w:t>
      </w:r>
      <w:r>
        <w:rPr>
          <w:rFonts w:hint="eastAsia"/>
        </w:rPr>
        <w:t>被填充符占用，故选取索引</w:t>
      </w:r>
      <w:r>
        <w:rPr>
          <w:rFonts w:hint="eastAsia"/>
        </w:rPr>
        <w:t>2</w:t>
      </w:r>
      <w:r>
        <w:rPr>
          <w:rFonts w:hint="eastAsia"/>
        </w:rPr>
        <w:t>作为起始</w:t>
      </w:r>
      <w:r>
        <w:rPr>
          <w:rFonts w:hint="eastAsia"/>
        </w:rPr>
        <w:t>token</w:t>
      </w:r>
      <w:r>
        <w:rPr>
          <w:rFonts w:hint="eastAsia"/>
        </w:rPr>
        <w:t>。随后，生成器以自回归方式逐位产生序列：每一步根据当前已生成的前缀，输出词汇表大小的概率分布，并从该分布中随机采样得到下一个</w:t>
      </w:r>
      <w:r>
        <w:rPr>
          <w:rFonts w:hint="eastAsia"/>
        </w:rPr>
        <w:t>token</w:t>
      </w:r>
      <w:r>
        <w:rPr>
          <w:rFonts w:hint="eastAsia"/>
        </w:rPr>
        <w:t>。采用随机采样而非贪婪取最大值，是为了保证生成消息的多样性，避免模型重复输出同一模式。</w:t>
      </w:r>
    </w:p>
    <w:p w14:paraId="08B049FE" w14:textId="77777777" w:rsidR="00F05DC7" w:rsidRDefault="00000000">
      <w:pPr>
        <w:ind w:firstLine="480"/>
      </w:pPr>
      <w:r>
        <w:rPr>
          <w:rFonts w:hint="eastAsia"/>
        </w:rPr>
        <w:t>重复上述采样步骤，直至序列长度达到预设的固定长度（本系统设为</w:t>
      </w:r>
      <w:r>
        <w:rPr>
          <w:rFonts w:hint="eastAsia"/>
        </w:rPr>
        <w:t>64</w:t>
      </w:r>
      <w:r>
        <w:rPr>
          <w:rFonts w:hint="eastAsia"/>
        </w:rPr>
        <w:t>）。生成的整数序列中可能包含填充符</w:t>
      </w:r>
      <w:r>
        <w:rPr>
          <w:rFonts w:hint="eastAsia"/>
        </w:rPr>
        <w:t>&lt;PAD&gt;</w:t>
      </w:r>
      <w:r>
        <w:rPr>
          <w:rFonts w:hint="eastAsia"/>
        </w:rPr>
        <w:t>（索引</w:t>
      </w:r>
      <w:r>
        <w:rPr>
          <w:rFonts w:hint="eastAsia"/>
        </w:rPr>
        <w:t>1</w:t>
      </w:r>
      <w:r>
        <w:rPr>
          <w:rFonts w:hint="eastAsia"/>
        </w:rPr>
        <w:t>），这些填充符仅用于训练时对齐长度，在测试用例中无实际意义。因此，在后续处理中，需将序列中所有等于索引</w:t>
      </w:r>
      <w:r>
        <w:rPr>
          <w:rFonts w:hint="eastAsia"/>
        </w:rPr>
        <w:t>1</w:t>
      </w:r>
      <w:r>
        <w:rPr>
          <w:rFonts w:hint="eastAsia"/>
        </w:rPr>
        <w:t>的元素剔除。剔除填充符后，剩余的整数序列需要通过反向映射转换为原始字节值。具体做法是，利用词汇表预先构建一个从索引到字节值的映射字典（已过滤</w:t>
      </w:r>
      <w:r>
        <w:rPr>
          <w:rFonts w:hint="eastAsia"/>
        </w:rPr>
        <w:t>&lt;PAD&gt;</w:t>
      </w:r>
      <w:r>
        <w:rPr>
          <w:rFonts w:hint="eastAsia"/>
        </w:rPr>
        <w:t>项），将每个索引转换为对应的</w:t>
      </w:r>
      <w:r>
        <w:rPr>
          <w:rFonts w:hint="eastAsia"/>
        </w:rPr>
        <w:t>0</w:t>
      </w:r>
      <w:r>
        <w:rPr>
          <w:rFonts w:hint="eastAsia"/>
        </w:rPr>
        <w:t>～</w:t>
      </w:r>
      <w:r>
        <w:rPr>
          <w:rFonts w:hint="eastAsia"/>
        </w:rPr>
        <w:t>255</w:t>
      </w:r>
      <w:r>
        <w:rPr>
          <w:rFonts w:hint="eastAsia"/>
        </w:rPr>
        <w:t>之间的字节。然后将字节列表转换为二进制数据，再调用</w:t>
      </w:r>
      <w:r>
        <w:rPr>
          <w:rFonts w:hint="eastAsia"/>
        </w:rPr>
        <w:t>.hex()</w:t>
      </w:r>
      <w:r>
        <w:rPr>
          <w:rFonts w:hint="eastAsia"/>
        </w:rPr>
        <w:t>方法得到十六进制字符串，即为一条完整的测试用例。</w:t>
      </w:r>
    </w:p>
    <w:p w14:paraId="6E134E37" w14:textId="77777777" w:rsidR="00F05DC7" w:rsidRDefault="00000000">
      <w:pPr>
        <w:ind w:firstLine="480"/>
      </w:pPr>
      <w:r>
        <w:rPr>
          <w:rFonts w:hint="eastAsia"/>
        </w:rPr>
        <w:t>所有生成的测试用例逐行保存为文本文件，每行一条十六进制字符串。为减少冗余，在保存前会对所有用例进行去重处理。此外，系统支持按聚类类型分别保存用例，也支持将所有聚类的用例合并为一个文件（</w:t>
      </w:r>
      <w:r>
        <w:rPr>
          <w:rFonts w:hint="eastAsia"/>
        </w:rPr>
        <w:t>gan_cases.txt</w:t>
      </w:r>
      <w:r>
        <w:rPr>
          <w:rFonts w:hint="eastAsia"/>
        </w:rPr>
        <w:t>），以便后续模糊测试执行和分类分析。</w:t>
      </w:r>
    </w:p>
    <w:p w14:paraId="75AC95FA" w14:textId="77777777" w:rsidR="00F05DC7" w:rsidRDefault="00000000">
      <w:pPr>
        <w:pStyle w:val="2"/>
        <w:spacing w:before="163"/>
      </w:pPr>
      <w:bookmarkStart w:id="41" w:name="_Toc24192"/>
      <w:r>
        <w:t>3</w:t>
      </w:r>
      <w:r>
        <w:rPr>
          <w:rFonts w:hint="eastAsia"/>
        </w:rPr>
        <w:t>.5</w:t>
      </w:r>
      <w:r>
        <w:t xml:space="preserve"> </w:t>
      </w:r>
      <w:r>
        <w:t>闭环反馈微调</w:t>
      </w:r>
      <w:bookmarkEnd w:id="41"/>
    </w:p>
    <w:p w14:paraId="79029DB7" w14:textId="77777777" w:rsidR="00F05DC7" w:rsidRDefault="00000000">
      <w:pPr>
        <w:ind w:firstLine="480"/>
      </w:pPr>
      <w:r>
        <w:t>为了利用闭环反馈调节机制持续提升生成器的漏洞挖掘能力，本系统设置了一个可选的微调功能。其思路是：如果发现生成器产生的某些测试用例成功触发了被测系统的异常，那么这些用例本身就携带了</w:t>
      </w:r>
      <w:r>
        <w:t>“</w:t>
      </w:r>
      <w:r>
        <w:t>高价值</w:t>
      </w:r>
      <w:r>
        <w:t>”</w:t>
      </w:r>
      <w:r>
        <w:t>的模式</w:t>
      </w:r>
      <w:r>
        <w:rPr>
          <w:rFonts w:hint="eastAsia"/>
        </w:rPr>
        <w:t>，</w:t>
      </w:r>
      <w:r>
        <w:t>它们很可能指向了协议实现中的脆弱路径。通过将这些异常用例及其突变变体重新加入训练集并微调生成器，可以让生成器更快地学会</w:t>
      </w:r>
      <w:proofErr w:type="gramStart"/>
      <w:r>
        <w:t>沿类似</w:t>
      </w:r>
      <w:proofErr w:type="gramEnd"/>
      <w:r>
        <w:t>路径生成用例。</w:t>
      </w:r>
    </w:p>
    <w:p w14:paraId="74696618" w14:textId="77777777" w:rsidR="00F05DC7" w:rsidRDefault="00000000">
      <w:pPr>
        <w:ind w:firstLine="480"/>
      </w:pPr>
      <w:r>
        <w:t>具体实现</w:t>
      </w:r>
      <w:r>
        <w:rPr>
          <w:rFonts w:hint="eastAsia"/>
        </w:rPr>
        <w:t>如图</w:t>
      </w:r>
      <w:r>
        <w:rPr>
          <w:rFonts w:hint="eastAsia"/>
        </w:rPr>
        <w:t>3-3</w:t>
      </w:r>
      <w:r>
        <w:rPr>
          <w:rFonts w:hint="eastAsia"/>
        </w:rPr>
        <w:t>所示，</w:t>
      </w:r>
      <w:r>
        <w:t>分为四步</w:t>
      </w:r>
      <w:r>
        <w:rPr>
          <w:rFonts w:hint="eastAsia"/>
        </w:rPr>
        <w:t>。</w:t>
      </w:r>
      <w:r>
        <w:t>先从</w:t>
      </w:r>
      <w:r>
        <w:rPr>
          <w:rFonts w:hint="eastAsia"/>
        </w:rPr>
        <w:t>模糊测试</w:t>
      </w:r>
      <w:r>
        <w:t>日志里</w:t>
      </w:r>
      <w:r>
        <w:rPr>
          <w:rFonts w:hint="eastAsia"/>
        </w:rPr>
        <w:t>筛选</w:t>
      </w:r>
      <w:r>
        <w:t>出所有触发过异常的</w:t>
      </w:r>
      <w:r>
        <w:rPr>
          <w:rFonts w:hint="eastAsia"/>
        </w:rPr>
        <w:t>测试</w:t>
      </w:r>
      <w:r>
        <w:t>用例</w:t>
      </w:r>
      <w:r>
        <w:rPr>
          <w:rFonts w:hint="eastAsia"/>
        </w:rPr>
        <w:t>；再</w:t>
      </w:r>
      <w:r>
        <w:t>对每条用例随机选</w:t>
      </w:r>
      <w:r>
        <w:rPr>
          <w:rFonts w:hint="eastAsia"/>
        </w:rPr>
        <w:t>出</w:t>
      </w:r>
      <w:r>
        <w:t>1</w:t>
      </w:r>
      <w:r>
        <w:t>到</w:t>
      </w:r>
      <w:r>
        <w:t>3</w:t>
      </w:r>
      <w:r>
        <w:t>个字节，异或一个</w:t>
      </w:r>
      <w:proofErr w:type="gramStart"/>
      <w:r>
        <w:t>随机非零值</w:t>
      </w:r>
      <w:proofErr w:type="gramEnd"/>
      <w:r>
        <w:t>做翻转，每条变异出约</w:t>
      </w:r>
      <w:r>
        <w:t>10</w:t>
      </w:r>
      <w:r>
        <w:t>条</w:t>
      </w:r>
      <w:r>
        <w:rPr>
          <w:rFonts w:hint="eastAsia"/>
        </w:rPr>
        <w:t>左右的</w:t>
      </w:r>
      <w:r>
        <w:t>新样本</w:t>
      </w:r>
      <w:r>
        <w:rPr>
          <w:rFonts w:hint="eastAsia"/>
        </w:rPr>
        <w:t>；接着</w:t>
      </w:r>
      <w:r>
        <w:t>把这些扩展样本和原始训练集合并，只对生成器做</w:t>
      </w:r>
      <w:r>
        <w:t>2</w:t>
      </w:r>
      <w:r>
        <w:t>到</w:t>
      </w:r>
      <w:r>
        <w:t>3</w:t>
      </w:r>
      <w:r>
        <w:t>个</w:t>
      </w:r>
      <w:r>
        <w:t>epoch</w:t>
      </w:r>
      <w:r>
        <w:t>的</w:t>
      </w:r>
      <w:proofErr w:type="gramStart"/>
      <w:r>
        <w:t>预训练式</w:t>
      </w:r>
      <w:proofErr w:type="gramEnd"/>
      <w:r>
        <w:t>微调</w:t>
      </w:r>
      <w:r>
        <w:rPr>
          <w:rFonts w:hint="eastAsia"/>
        </w:rPr>
        <w:t>；</w:t>
      </w:r>
      <w:r>
        <w:t>最后用微调后的生成器重新生成用例，再跑一轮</w:t>
      </w:r>
      <w:r>
        <w:rPr>
          <w:rFonts w:hint="eastAsia"/>
        </w:rPr>
        <w:t>模糊测试</w:t>
      </w:r>
      <w:r>
        <w:t>测试。</w:t>
      </w:r>
    </w:p>
    <w:p w14:paraId="0A7EA739" w14:textId="77777777" w:rsidR="00F05DC7" w:rsidRDefault="00000000">
      <w:pPr>
        <w:ind w:firstLine="480"/>
      </w:pPr>
      <w:r>
        <w:t>这个闭环可以反复进行，每次迭代都可能发现新的异常模式，从而持续提升系统的漏洞挖掘能力。限于时间，本文实验主要</w:t>
      </w:r>
      <w:r>
        <w:rPr>
          <w:rFonts w:hint="eastAsia"/>
        </w:rPr>
        <w:t>会</w:t>
      </w:r>
      <w:r>
        <w:t>基于一次训练的结果进行对比</w:t>
      </w:r>
      <w:r>
        <w:rPr>
          <w:rFonts w:hint="eastAsia"/>
        </w:rPr>
        <w:t>。</w:t>
      </w:r>
      <w:r>
        <w:t xml:space="preserve"> </w:t>
      </w:r>
    </w:p>
    <w:p w14:paraId="37E1FCF7" w14:textId="77777777" w:rsidR="00F05DC7" w:rsidRDefault="00000000">
      <w:pPr>
        <w:spacing w:line="240" w:lineRule="auto"/>
        <w:ind w:firstLineChars="0" w:firstLine="0"/>
        <w:jc w:val="center"/>
      </w:pPr>
      <w:r>
        <w:rPr>
          <w:noProof/>
        </w:rPr>
        <w:lastRenderedPageBreak/>
        <w:drawing>
          <wp:inline distT="0" distB="0" distL="0" distR="0" wp14:anchorId="07EB5085" wp14:editId="697CC353">
            <wp:extent cx="5868035" cy="4088130"/>
            <wp:effectExtent l="0" t="0" r="0" b="7620"/>
            <wp:docPr id="1924612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12321" name="图片 1"/>
                    <pic:cNvPicPr>
                      <a:picLocks noChangeAspect="1"/>
                    </pic:cNvPicPr>
                  </pic:nvPicPr>
                  <pic:blipFill>
                    <a:blip r:embed="rId35"/>
                    <a:stretch>
                      <a:fillRect/>
                    </a:stretch>
                  </pic:blipFill>
                  <pic:spPr>
                    <a:xfrm>
                      <a:off x="0" y="0"/>
                      <a:ext cx="5868035" cy="4088130"/>
                    </a:xfrm>
                    <a:prstGeom prst="rect">
                      <a:avLst/>
                    </a:prstGeom>
                  </pic:spPr>
                </pic:pic>
              </a:graphicData>
            </a:graphic>
          </wp:inline>
        </w:drawing>
      </w:r>
    </w:p>
    <w:p w14:paraId="73B25F9A" w14:textId="77777777" w:rsidR="00F05DC7" w:rsidRDefault="00000000">
      <w:pPr>
        <w:pStyle w:val="aff"/>
      </w:pPr>
      <w:r>
        <w:t>图</w:t>
      </w:r>
      <w:r>
        <w:t xml:space="preserve"> </w:t>
      </w:r>
      <w:r>
        <w:rPr>
          <w:rFonts w:hint="eastAsia"/>
        </w:rPr>
        <w:t>3</w:t>
      </w:r>
      <w:r>
        <w:noBreakHyphen/>
      </w:r>
      <w:r>
        <w:rPr>
          <w:rFonts w:hint="eastAsia"/>
        </w:rPr>
        <w:t>3</w:t>
      </w:r>
      <w:r>
        <w:t xml:space="preserve"> </w:t>
      </w:r>
      <w:r>
        <w:t>闭环反馈微调流程图</w:t>
      </w:r>
    </w:p>
    <w:p w14:paraId="1D0A88EA" w14:textId="77777777" w:rsidR="00F05DC7" w:rsidRDefault="00000000">
      <w:pPr>
        <w:pStyle w:val="2"/>
        <w:spacing w:before="163"/>
        <w:jc w:val="both"/>
        <w:rPr>
          <w:rFonts w:cs="Times New Roman"/>
        </w:rPr>
      </w:pPr>
      <w:bookmarkStart w:id="42" w:name="_Toc23528"/>
      <w:r>
        <w:rPr>
          <w:rFonts w:cs="Times New Roman" w:hint="eastAsia"/>
        </w:rPr>
        <w:t>3</w:t>
      </w:r>
      <w:r>
        <w:rPr>
          <w:rFonts w:cs="Times New Roman"/>
        </w:rPr>
        <w:t>.</w:t>
      </w:r>
      <w:r>
        <w:rPr>
          <w:rFonts w:cs="Times New Roman" w:hint="eastAsia"/>
        </w:rPr>
        <w:t>6</w:t>
      </w:r>
      <w:r>
        <w:rPr>
          <w:rFonts w:cs="Times New Roman"/>
        </w:rPr>
        <w:t xml:space="preserve"> </w:t>
      </w:r>
      <w:r>
        <w:t>消息发送模块（</w:t>
      </w:r>
      <w:r>
        <w:t>MSM</w:t>
      </w:r>
      <w:r>
        <w:t>）</w:t>
      </w:r>
      <w:bookmarkEnd w:id="42"/>
    </w:p>
    <w:p w14:paraId="38333720" w14:textId="77777777" w:rsidR="00F05DC7" w:rsidRDefault="00000000">
      <w:pPr>
        <w:ind w:firstLine="480"/>
      </w:pPr>
      <w:r>
        <w:t>消息发送模块的任务</w:t>
      </w:r>
      <w:r>
        <w:rPr>
          <w:rFonts w:hint="eastAsia"/>
        </w:rPr>
        <w:t>是</w:t>
      </w:r>
      <w:r>
        <w:t>将测试用例逐条发送到目标</w:t>
      </w:r>
      <w:r>
        <w:t>Modbus</w:t>
      </w:r>
      <w:r>
        <w:t>从站，并接收</w:t>
      </w:r>
      <w:r>
        <w:rPr>
          <w:rFonts w:hint="eastAsia"/>
        </w:rPr>
        <w:t>返回的</w:t>
      </w:r>
      <w:r>
        <w:t>响应</w:t>
      </w:r>
      <w:r>
        <w:rPr>
          <w:rFonts w:hint="eastAsia"/>
        </w:rPr>
        <w:t>数据</w:t>
      </w:r>
      <w:r>
        <w:t>。</w:t>
      </w:r>
      <w:r>
        <w:rPr>
          <w:rFonts w:hint="eastAsia"/>
        </w:rPr>
        <w:t>该模块的实现本质上就是</w:t>
      </w:r>
      <w:r>
        <w:rPr>
          <w:rFonts w:hint="eastAsia"/>
        </w:rPr>
        <w:t>TCP</w:t>
      </w:r>
      <w:r>
        <w:rPr>
          <w:rFonts w:hint="eastAsia"/>
        </w:rPr>
        <w:t>套接字的发送与接收，用</w:t>
      </w:r>
      <w:proofErr w:type="spellStart"/>
      <w:r>
        <w:t>Pytho</w:t>
      </w:r>
      <w:proofErr w:type="spellEnd"/>
      <w:r>
        <w:t>标准</w:t>
      </w:r>
      <w:r>
        <w:t>socket</w:t>
      </w:r>
      <w:r>
        <w:t>创建</w:t>
      </w:r>
      <w:r>
        <w:t>TCP</w:t>
      </w:r>
      <w:r>
        <w:t>客户端。目标地址和端口可配置，默认使用</w:t>
      </w:r>
      <w:r>
        <w:t>127.0.0.1:502</w:t>
      </w:r>
      <w:r>
        <w:t>（即本机上运行的</w:t>
      </w:r>
      <w:r>
        <w:t>Modbus</w:t>
      </w:r>
      <w:r>
        <w:t>从站模拟器）。连接建立后，每条测试用例的十六进制字符串先转换为字节数组，通过</w:t>
      </w:r>
      <w:proofErr w:type="spellStart"/>
      <w:r>
        <w:t>sendall</w:t>
      </w:r>
      <w:proofErr w:type="spellEnd"/>
      <w:r>
        <w:t>方法发送，然后调用</w:t>
      </w:r>
      <w:proofErr w:type="spellStart"/>
      <w:r>
        <w:t>recv</w:t>
      </w:r>
      <w:proofErr w:type="spellEnd"/>
      <w:r>
        <w:t>等待响应。为了避免测试用例因为网络阻塞或目标设备处理缓慢而无限等待，我设置了</w:t>
      </w:r>
      <w:r>
        <w:t>2</w:t>
      </w:r>
      <w:r>
        <w:t>秒的超时时间。如果在超时内没有收到任何数据，或者连接被对方拒绝（如目标端口未开放），则记录为一次发送失败。</w:t>
      </w:r>
    </w:p>
    <w:p w14:paraId="1FD6905B" w14:textId="77777777" w:rsidR="00F05DC7" w:rsidRDefault="00000000">
      <w:pPr>
        <w:pStyle w:val="2"/>
        <w:spacing w:before="163"/>
        <w:jc w:val="both"/>
      </w:pPr>
      <w:bookmarkStart w:id="43" w:name="_Toc24280"/>
      <w:r>
        <w:rPr>
          <w:rFonts w:cs="Times New Roman" w:hint="eastAsia"/>
        </w:rPr>
        <w:t>3</w:t>
      </w:r>
      <w:r>
        <w:rPr>
          <w:rFonts w:cs="Times New Roman"/>
        </w:rPr>
        <w:t>.</w:t>
      </w:r>
      <w:r>
        <w:rPr>
          <w:rFonts w:cs="Times New Roman" w:hint="eastAsia"/>
        </w:rPr>
        <w:t>7</w:t>
      </w:r>
      <w:r>
        <w:rPr>
          <w:rFonts w:cs="Times New Roman"/>
        </w:rPr>
        <w:t xml:space="preserve"> </w:t>
      </w:r>
      <w:r>
        <w:rPr>
          <w:rFonts w:hint="eastAsia"/>
        </w:rPr>
        <w:t>监控模块（</w:t>
      </w:r>
      <w:r>
        <w:rPr>
          <w:rFonts w:hint="eastAsia"/>
        </w:rPr>
        <w:t>MM</w:t>
      </w:r>
      <w:r>
        <w:rPr>
          <w:rFonts w:hint="eastAsia"/>
        </w:rPr>
        <w:t>）</w:t>
      </w:r>
      <w:bookmarkEnd w:id="43"/>
    </w:p>
    <w:p w14:paraId="056CC2B6" w14:textId="77777777" w:rsidR="00F05DC7" w:rsidRDefault="00000000">
      <w:pPr>
        <w:ind w:firstLine="480"/>
      </w:pPr>
      <w:r>
        <w:rPr>
          <w:rFonts w:hint="eastAsia"/>
        </w:rPr>
        <w:t>监控模块的主要任务是监控消息发送给</w:t>
      </w:r>
      <w:r>
        <w:rPr>
          <w:rFonts w:hint="eastAsia"/>
        </w:rPr>
        <w:t>Modbus</w:t>
      </w:r>
      <w:r>
        <w:rPr>
          <w:rFonts w:hint="eastAsia"/>
        </w:rPr>
        <w:t>从站的内容以及从站给予的回应内容。它镶嵌在消息发送的循环内部，每当一次测试用例的发送和响应接收完成，他都会立即对此时的执行结果进行实时判定。判定结果会传送给日志模块以便系统的后续操作。</w:t>
      </w:r>
    </w:p>
    <w:p w14:paraId="387676D1" w14:textId="77777777" w:rsidR="00F05DC7" w:rsidRDefault="00000000">
      <w:pPr>
        <w:pStyle w:val="3"/>
        <w:spacing w:before="163"/>
      </w:pPr>
      <w:bookmarkStart w:id="44" w:name="_Toc26562"/>
      <w:r>
        <w:rPr>
          <w:rFonts w:hint="eastAsia"/>
        </w:rPr>
        <w:t xml:space="preserve">3.7.1 </w:t>
      </w:r>
      <w:r>
        <w:rPr>
          <w:rFonts w:hint="eastAsia"/>
        </w:rPr>
        <w:t>判定逻辑</w:t>
      </w:r>
      <w:bookmarkEnd w:id="44"/>
    </w:p>
    <w:p w14:paraId="33B8FA55" w14:textId="77777777" w:rsidR="00F05DC7" w:rsidRDefault="00000000">
      <w:pPr>
        <w:spacing w:line="240" w:lineRule="auto"/>
        <w:ind w:firstLineChars="0" w:firstLine="0"/>
      </w:pPr>
      <w:r>
        <w:rPr>
          <w:rFonts w:hint="eastAsia"/>
        </w:rPr>
        <w:t>监控模块的判定采用了分层递进的设计思路。这个思路能够准确区分异常来源，为后续分析提供更细致的分类依据。</w:t>
      </w:r>
    </w:p>
    <w:p w14:paraId="5A685084" w14:textId="77777777" w:rsidR="00F05DC7" w:rsidRDefault="00000000">
      <w:pPr>
        <w:spacing w:line="240" w:lineRule="auto"/>
        <w:ind w:firstLineChars="0" w:firstLine="0"/>
      </w:pPr>
      <w:r>
        <w:rPr>
          <w:noProof/>
        </w:rPr>
        <w:lastRenderedPageBreak/>
        <w:drawing>
          <wp:inline distT="0" distB="0" distL="114300" distR="114300" wp14:anchorId="725E2C27" wp14:editId="21D0CEAE">
            <wp:extent cx="5859145" cy="5182870"/>
            <wp:effectExtent l="0" t="0" r="8255" b="1143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36"/>
                    <a:stretch>
                      <a:fillRect/>
                    </a:stretch>
                  </pic:blipFill>
                  <pic:spPr>
                    <a:xfrm>
                      <a:off x="0" y="0"/>
                      <a:ext cx="5859145" cy="5182870"/>
                    </a:xfrm>
                    <a:prstGeom prst="rect">
                      <a:avLst/>
                    </a:prstGeom>
                    <a:noFill/>
                    <a:ln>
                      <a:noFill/>
                    </a:ln>
                  </pic:spPr>
                </pic:pic>
              </a:graphicData>
            </a:graphic>
          </wp:inline>
        </w:drawing>
      </w:r>
    </w:p>
    <w:p w14:paraId="6EE5B649" w14:textId="77777777" w:rsidR="00F05DC7" w:rsidRDefault="00000000">
      <w:pPr>
        <w:pStyle w:val="afe"/>
      </w:pPr>
      <w:r>
        <w:rPr>
          <w:rFonts w:hint="eastAsia"/>
        </w:rPr>
        <w:t>图</w:t>
      </w:r>
      <w:r>
        <w:rPr>
          <w:rFonts w:hint="eastAsia"/>
        </w:rPr>
        <w:t xml:space="preserve">3-4 </w:t>
      </w:r>
      <w:r>
        <w:rPr>
          <w:rFonts w:hint="eastAsia"/>
        </w:rPr>
        <w:t>监控模块运行的判定逻辑示意图</w:t>
      </w:r>
    </w:p>
    <w:p w14:paraId="7D8F02A8" w14:textId="77777777" w:rsidR="00F05DC7" w:rsidRDefault="00000000">
      <w:pPr>
        <w:ind w:firstLine="480"/>
      </w:pPr>
      <w:r>
        <w:rPr>
          <w:rFonts w:hint="eastAsia"/>
        </w:rPr>
        <w:t>第一层是传输层判定。传输层关注测试用例是否成功送达目标设备并收到回复。可能出现的传输层异常有两类：第一是连接拒绝，通常发生在</w:t>
      </w:r>
      <w:r>
        <w:rPr>
          <w:rFonts w:hint="eastAsia"/>
        </w:rPr>
        <w:t>TCP</w:t>
      </w:r>
      <w:r>
        <w:rPr>
          <w:rFonts w:hint="eastAsia"/>
        </w:rPr>
        <w:t>三次握手阶段，一般意味着目标端口未被监听或目标设备未启动；第二是响应超时，发生在已建立连接但未在规定时间内收到任何数据的情况下，可能因为网络阻塞、目标设备处理过慢或测试用例导致目标崩溃等原因引起。本系统将超时阈值设为</w:t>
      </w:r>
      <w:r>
        <w:rPr>
          <w:rFonts w:hint="eastAsia"/>
        </w:rPr>
        <w:t>2</w:t>
      </w:r>
      <w:r>
        <w:rPr>
          <w:rFonts w:hint="eastAsia"/>
        </w:rPr>
        <w:t>秒，该值是基于对</w:t>
      </w:r>
      <w:r>
        <w:rPr>
          <w:rFonts w:hint="eastAsia"/>
        </w:rPr>
        <w:t>Modbus</w:t>
      </w:r>
      <w:r>
        <w:rPr>
          <w:rFonts w:hint="eastAsia"/>
        </w:rPr>
        <w:t>从站正常响应时间的查询而设定的（正常请求的响应时间通常在毫秒级，</w:t>
      </w:r>
      <w:r>
        <w:rPr>
          <w:rFonts w:hint="eastAsia"/>
        </w:rPr>
        <w:t>2</w:t>
      </w:r>
      <w:r>
        <w:rPr>
          <w:rFonts w:hint="eastAsia"/>
        </w:rPr>
        <w:t>秒的等待窗口已足够覆盖大部分网络延迟波动同时避免过长的等待拖慢整体测试效率）。但凡发生连接拒绝或响应超时的情况，直接判定为传输层异常。</w:t>
      </w:r>
    </w:p>
    <w:p w14:paraId="7265D5D9" w14:textId="77777777" w:rsidR="00F05DC7" w:rsidRDefault="00000000">
      <w:pPr>
        <w:ind w:firstLine="480"/>
      </w:pPr>
      <w:r>
        <w:rPr>
          <w:rFonts w:hint="eastAsia"/>
        </w:rPr>
        <w:t>第二层是协议层判定。当成功收到响应数据后，进入协议层进行更深入的分析。首先执行长度校验：</w:t>
      </w:r>
      <w:r>
        <w:rPr>
          <w:rFonts w:hint="eastAsia"/>
        </w:rPr>
        <w:t>Modbus TCP</w:t>
      </w:r>
      <w:r>
        <w:rPr>
          <w:rFonts w:hint="eastAsia"/>
        </w:rPr>
        <w:t>响应的最小合法长度为</w:t>
      </w:r>
      <w:r>
        <w:rPr>
          <w:rFonts w:hint="eastAsia"/>
        </w:rPr>
        <w:t>8</w:t>
      </w:r>
      <w:r>
        <w:rPr>
          <w:rFonts w:hint="eastAsia"/>
        </w:rPr>
        <w:t>字节（</w:t>
      </w:r>
      <w:r>
        <w:rPr>
          <w:rFonts w:hint="eastAsia"/>
        </w:rPr>
        <w:t>MBAP</w:t>
      </w:r>
      <w:r>
        <w:rPr>
          <w:rFonts w:hint="eastAsia"/>
        </w:rPr>
        <w:t>头</w:t>
      </w:r>
      <w:r>
        <w:rPr>
          <w:rFonts w:hint="eastAsia"/>
        </w:rPr>
        <w:t>7</w:t>
      </w:r>
      <w:r>
        <w:rPr>
          <w:rFonts w:hint="eastAsia"/>
        </w:rPr>
        <w:t>字节加</w:t>
      </w:r>
      <w:r>
        <w:rPr>
          <w:rFonts w:hint="eastAsia"/>
        </w:rPr>
        <w:t>PDU</w:t>
      </w:r>
      <w:r>
        <w:rPr>
          <w:rFonts w:hint="eastAsia"/>
        </w:rPr>
        <w:t>功能码</w:t>
      </w:r>
      <w:r>
        <w:rPr>
          <w:rFonts w:hint="eastAsia"/>
        </w:rPr>
        <w:t>1</w:t>
      </w:r>
      <w:r>
        <w:rPr>
          <w:rFonts w:hint="eastAsia"/>
        </w:rPr>
        <w:t>字节）。若实际接收到的响应长度小于</w:t>
      </w:r>
      <w:r>
        <w:rPr>
          <w:rFonts w:hint="eastAsia"/>
        </w:rPr>
        <w:t>8</w:t>
      </w:r>
      <w:r>
        <w:rPr>
          <w:rFonts w:hint="eastAsia"/>
        </w:rPr>
        <w:t>字节，说明目标返回了不完整的报文，判定为协议格式异常。长度校验通过后，进一步执行功能码校验：</w:t>
      </w:r>
      <w:r>
        <w:rPr>
          <w:rFonts w:hint="eastAsia"/>
        </w:rPr>
        <w:t>MBAP</w:t>
      </w:r>
      <w:proofErr w:type="gramStart"/>
      <w:r>
        <w:rPr>
          <w:rFonts w:hint="eastAsia"/>
        </w:rPr>
        <w:t>头共</w:t>
      </w:r>
      <w:proofErr w:type="gramEnd"/>
      <w:r>
        <w:rPr>
          <w:rFonts w:hint="eastAsia"/>
        </w:rPr>
        <w:t>7</w:t>
      </w:r>
      <w:r>
        <w:rPr>
          <w:rFonts w:hint="eastAsia"/>
        </w:rPr>
        <w:t>字节，</w:t>
      </w:r>
      <w:r>
        <w:rPr>
          <w:rFonts w:hint="eastAsia"/>
        </w:rPr>
        <w:t>PDU</w:t>
      </w:r>
      <w:r>
        <w:rPr>
          <w:rFonts w:hint="eastAsia"/>
        </w:rPr>
        <w:lastRenderedPageBreak/>
        <w:t>从第</w:t>
      </w:r>
      <w:r>
        <w:rPr>
          <w:rFonts w:hint="eastAsia"/>
        </w:rPr>
        <w:t>8</w:t>
      </w:r>
      <w:r>
        <w:rPr>
          <w:rFonts w:hint="eastAsia"/>
        </w:rPr>
        <w:t>字节开始，因此取接收响应的第</w:t>
      </w:r>
      <w:r>
        <w:rPr>
          <w:rFonts w:hint="eastAsia"/>
        </w:rPr>
        <w:t>8</w:t>
      </w:r>
      <w:r>
        <w:rPr>
          <w:rFonts w:hint="eastAsia"/>
        </w:rPr>
        <w:t>个字节作为返回功能码。根据</w:t>
      </w:r>
      <w:r>
        <w:rPr>
          <w:rFonts w:hint="eastAsia"/>
        </w:rPr>
        <w:t>Modbus</w:t>
      </w:r>
      <w:r>
        <w:rPr>
          <w:rFonts w:hint="eastAsia"/>
        </w:rPr>
        <w:t>协议规范，</w:t>
      </w:r>
      <w:proofErr w:type="gramStart"/>
      <w:r>
        <w:rPr>
          <w:rFonts w:hint="eastAsia"/>
        </w:rPr>
        <w:t>异常响应</w:t>
      </w:r>
      <w:proofErr w:type="gramEnd"/>
      <w:r>
        <w:rPr>
          <w:rFonts w:hint="eastAsia"/>
        </w:rPr>
        <w:t>通过将请求功能码的最高位置</w:t>
      </w:r>
      <w:r>
        <w:rPr>
          <w:rFonts w:hint="eastAsia"/>
        </w:rPr>
        <w:t>1</w:t>
      </w:r>
      <w:r>
        <w:rPr>
          <w:rFonts w:hint="eastAsia"/>
        </w:rPr>
        <w:t>（即加</w:t>
      </w:r>
      <w:r>
        <w:rPr>
          <w:rFonts w:hint="eastAsia"/>
        </w:rPr>
        <w:t>0x80</w:t>
      </w:r>
      <w:r>
        <w:rPr>
          <w:rFonts w:hint="eastAsia"/>
        </w:rPr>
        <w:t>）来标识。因此，若返回功能码≥</w:t>
      </w:r>
      <w:r>
        <w:rPr>
          <w:rFonts w:hint="eastAsia"/>
        </w:rPr>
        <w:t>0x80</w:t>
      </w:r>
      <w:r>
        <w:rPr>
          <w:rFonts w:hint="eastAsia"/>
        </w:rPr>
        <w:t>，判定为</w:t>
      </w:r>
      <w:r>
        <w:rPr>
          <w:rFonts w:hint="eastAsia"/>
        </w:rPr>
        <w:t>Modbus</w:t>
      </w:r>
      <w:r>
        <w:rPr>
          <w:rFonts w:hint="eastAsia"/>
        </w:rPr>
        <w:t>异常响应，确认本次测试成功触发了目标的协议层异常</w:t>
      </w:r>
      <w:r>
        <w:t>。</w:t>
      </w:r>
    </w:p>
    <w:p w14:paraId="47C9D88C" w14:textId="77777777" w:rsidR="00F05DC7" w:rsidRDefault="00000000">
      <w:pPr>
        <w:ind w:firstLine="480"/>
      </w:pPr>
      <w:r>
        <w:rPr>
          <w:rFonts w:hint="eastAsia"/>
        </w:rPr>
        <w:t>凡通过上述两层判定的测试交互，即成功收到响应、长度不小于</w:t>
      </w:r>
      <w:r>
        <w:rPr>
          <w:rFonts w:hint="eastAsia"/>
        </w:rPr>
        <w:t>8</w:t>
      </w:r>
      <w:r>
        <w:rPr>
          <w:rFonts w:hint="eastAsia"/>
        </w:rPr>
        <w:t>字节、且返回功能码小于</w:t>
      </w:r>
      <w:r>
        <w:rPr>
          <w:rFonts w:hint="eastAsia"/>
        </w:rPr>
        <w:t>0x80</w:t>
      </w:r>
      <w:r>
        <w:rPr>
          <w:rFonts w:hint="eastAsia"/>
        </w:rPr>
        <w:t>会视为正常。</w:t>
      </w:r>
    </w:p>
    <w:p w14:paraId="2585504C" w14:textId="77777777" w:rsidR="00F05DC7" w:rsidRDefault="00000000">
      <w:pPr>
        <w:ind w:firstLine="480"/>
      </w:pPr>
      <w:r>
        <w:rPr>
          <w:rFonts w:hint="eastAsia"/>
        </w:rPr>
        <w:t>为了更直观的展示这一部分，特此展示了如图</w:t>
      </w:r>
      <w:r>
        <w:rPr>
          <w:rFonts w:hint="eastAsia"/>
        </w:rPr>
        <w:t>3-4</w:t>
      </w:r>
      <w:r>
        <w:rPr>
          <w:rFonts w:hint="eastAsia"/>
        </w:rPr>
        <w:t>所示的监控模块判定逻辑的流程示意图。</w:t>
      </w:r>
    </w:p>
    <w:p w14:paraId="06663A7F" w14:textId="77777777" w:rsidR="00F05DC7" w:rsidRDefault="00000000">
      <w:pPr>
        <w:pStyle w:val="2"/>
        <w:spacing w:before="163"/>
        <w:jc w:val="both"/>
        <w:rPr>
          <w:rFonts w:cs="Times New Roman"/>
        </w:rPr>
      </w:pPr>
      <w:bookmarkStart w:id="45" w:name="_Toc20034"/>
      <w:r>
        <w:rPr>
          <w:rFonts w:cs="Times New Roman" w:hint="eastAsia"/>
        </w:rPr>
        <w:t>3</w:t>
      </w:r>
      <w:r>
        <w:rPr>
          <w:rFonts w:cs="Times New Roman"/>
        </w:rPr>
        <w:t>.</w:t>
      </w:r>
      <w:r>
        <w:rPr>
          <w:rFonts w:cs="Times New Roman" w:hint="eastAsia"/>
        </w:rPr>
        <w:t>8</w:t>
      </w:r>
      <w:r>
        <w:rPr>
          <w:rFonts w:cs="Times New Roman"/>
        </w:rPr>
        <w:t xml:space="preserve"> </w:t>
      </w:r>
      <w:r>
        <w:t>日志模块（</w:t>
      </w:r>
      <w:r>
        <w:t>LM</w:t>
      </w:r>
      <w:r>
        <w:t>）</w:t>
      </w:r>
      <w:bookmarkEnd w:id="45"/>
    </w:p>
    <w:p w14:paraId="1ADEC72C" w14:textId="77777777" w:rsidR="00F05DC7" w:rsidRDefault="00000000">
      <w:pPr>
        <w:ind w:firstLine="480"/>
      </w:pPr>
      <w:r>
        <w:t>日志模块</w:t>
      </w:r>
      <w:r>
        <w:rPr>
          <w:rFonts w:hint="eastAsia"/>
        </w:rPr>
        <w:t>的任务是</w:t>
      </w:r>
      <w:r>
        <w:t>记录模糊</w:t>
      </w:r>
      <w:proofErr w:type="gramStart"/>
      <w:r>
        <w:t>测试全</w:t>
      </w:r>
      <w:proofErr w:type="gramEnd"/>
      <w:r>
        <w:t>过程的执行信息，是连接测试执行与结果分析的关键。系统后续的指标计算、异常统计和闭环反馈微调均以</w:t>
      </w:r>
      <w:r>
        <w:rPr>
          <w:rFonts w:hint="eastAsia"/>
        </w:rPr>
        <w:t>日志</w:t>
      </w:r>
      <w:r>
        <w:t>模块产出的日志文件为数据基础。</w:t>
      </w:r>
    </w:p>
    <w:p w14:paraId="6F8B9CD4" w14:textId="77777777" w:rsidR="00F05DC7" w:rsidRDefault="00000000">
      <w:pPr>
        <w:pStyle w:val="3"/>
        <w:spacing w:before="163"/>
      </w:pPr>
      <w:bookmarkStart w:id="46" w:name="_Toc13237"/>
      <w:r>
        <w:rPr>
          <w:rFonts w:hint="eastAsia"/>
        </w:rPr>
        <w:t>3.8.1</w:t>
      </w:r>
      <w:r>
        <w:t>日志内容</w:t>
      </w:r>
      <w:bookmarkEnd w:id="46"/>
    </w:p>
    <w:p w14:paraId="5A0C538C" w14:textId="77777777" w:rsidR="00F05DC7" w:rsidRDefault="00000000">
      <w:pPr>
        <w:ind w:firstLine="480"/>
      </w:pPr>
      <w:r>
        <w:t>每条测试用例的执行结果按固定格式记录为一行，字段间以</w:t>
      </w:r>
      <w:r>
        <w:t>TAB</w:t>
      </w:r>
      <w:r>
        <w:t>字符分隔，便于直接解析和人工查阅。单条记录包含五个字段：时间戳、序号、请求报文（十六进制字符串）、发送状态、响应报文（十六进制字符串）。时间</w:t>
      </w:r>
      <w:proofErr w:type="gramStart"/>
      <w:r>
        <w:t>戳用于</w:t>
      </w:r>
      <w:proofErr w:type="gramEnd"/>
      <w:r>
        <w:t>追溯异常触发的时序关系；序号为测试用例在本轮测试中的唯一编号，从</w:t>
      </w:r>
      <w:r>
        <w:rPr>
          <w:rFonts w:hint="eastAsia"/>
        </w:rPr>
        <w:t>0</w:t>
      </w:r>
      <w:r>
        <w:t>开始递增；请求报文和响应</w:t>
      </w:r>
      <w:proofErr w:type="gramStart"/>
      <w:r>
        <w:t>报文均</w:t>
      </w:r>
      <w:proofErr w:type="gramEnd"/>
      <w:r>
        <w:t>以十六进制原文记录，保留完整的协议语义信息，便于后续人工复现和根因分析。</w:t>
      </w:r>
    </w:p>
    <w:p w14:paraId="25EDF64E" w14:textId="77777777" w:rsidR="00F05DC7" w:rsidRDefault="00000000">
      <w:pPr>
        <w:pStyle w:val="3"/>
        <w:spacing w:before="163"/>
      </w:pPr>
      <w:bookmarkStart w:id="47" w:name="_Toc8824"/>
      <w:r>
        <w:rPr>
          <w:rFonts w:hint="eastAsia"/>
        </w:rPr>
        <w:t xml:space="preserve">3.8.2 </w:t>
      </w:r>
      <w:r>
        <w:t>日志用途</w:t>
      </w:r>
      <w:bookmarkEnd w:id="47"/>
    </w:p>
    <w:p w14:paraId="350EDD03" w14:textId="77777777" w:rsidR="00F05DC7" w:rsidRDefault="00000000">
      <w:pPr>
        <w:ind w:firstLine="480"/>
      </w:pPr>
      <w:r>
        <w:t>日志文件承载三项核心功能。</w:t>
      </w:r>
      <w:r>
        <w:rPr>
          <w:rFonts w:hint="eastAsia"/>
        </w:rPr>
        <w:t>第一</w:t>
      </w:r>
      <w:r>
        <w:t>，支撑指标计算</w:t>
      </w:r>
      <w:r>
        <w:rPr>
          <w:rFonts w:hint="eastAsia"/>
        </w:rPr>
        <w:t>。</w:t>
      </w:r>
      <w:r>
        <w:t>TIRR</w:t>
      </w:r>
      <w:r>
        <w:t>和</w:t>
      </w:r>
      <w:proofErr w:type="spellStart"/>
      <w:r>
        <w:t>AoVD</w:t>
      </w:r>
      <w:proofErr w:type="spellEnd"/>
      <w:r>
        <w:rPr>
          <w:rFonts w:hint="eastAsia"/>
        </w:rPr>
        <w:t>的计算</w:t>
      </w:r>
      <w:r>
        <w:t>均通过对日志中发送状态和响应报文进行统计得出，无需重复执行测试。</w:t>
      </w:r>
      <w:r>
        <w:rPr>
          <w:rFonts w:hint="eastAsia"/>
        </w:rPr>
        <w:t>第二</w:t>
      </w:r>
      <w:r>
        <w:t>，支撑异常筛选</w:t>
      </w:r>
      <w:r>
        <w:rPr>
          <w:rFonts w:hint="eastAsia"/>
        </w:rPr>
        <w:t>。</w:t>
      </w:r>
      <w:r>
        <w:t>闭环反馈微调的第一步</w:t>
      </w:r>
      <w:r>
        <w:rPr>
          <w:rFonts w:hint="eastAsia"/>
        </w:rPr>
        <w:t>就</w:t>
      </w:r>
      <w:r>
        <w:t>是从日志中筛选出所有发送状态</w:t>
      </w:r>
      <w:r>
        <w:t>TIMEOU</w:t>
      </w:r>
      <w:r>
        <w:t>或响应报文中功能码大于等于</w:t>
      </w:r>
      <w:r>
        <w:t>0x80</w:t>
      </w:r>
      <w:r>
        <w:t>的记录，提取对应的请求报文作为高价值异常种子。</w:t>
      </w:r>
      <w:r>
        <w:rPr>
          <w:rFonts w:hint="eastAsia"/>
        </w:rPr>
        <w:t>第三</w:t>
      </w:r>
      <w:r>
        <w:t>，支撑人工分析</w:t>
      </w:r>
      <w:r>
        <w:rPr>
          <w:rFonts w:hint="eastAsia"/>
        </w:rPr>
        <w:t>。</w:t>
      </w:r>
      <w:r>
        <w:t>完整的</w:t>
      </w:r>
      <w:r>
        <w:rPr>
          <w:rFonts w:hint="eastAsia"/>
        </w:rPr>
        <w:t>“</w:t>
      </w:r>
      <w:r>
        <w:t>请求</w:t>
      </w:r>
      <w:r>
        <w:t>-</w:t>
      </w:r>
      <w:r>
        <w:t>响应</w:t>
      </w:r>
      <w:r>
        <w:rPr>
          <w:rFonts w:hint="eastAsia"/>
        </w:rPr>
        <w:t>”</w:t>
      </w:r>
      <w:r>
        <w:t>记录</w:t>
      </w:r>
      <w:r>
        <w:rPr>
          <w:rFonts w:hint="eastAsia"/>
        </w:rPr>
        <w:t>可以</w:t>
      </w:r>
      <w:r>
        <w:t>使得研究者能够在测试结束后回溯每一条触发异常的用例，分析其触发原因和潜在漏洞类型。</w:t>
      </w:r>
    </w:p>
    <w:p w14:paraId="16418B4B" w14:textId="77777777" w:rsidR="00F05DC7" w:rsidRDefault="00000000">
      <w:pPr>
        <w:pStyle w:val="2"/>
        <w:spacing w:before="163"/>
      </w:pPr>
      <w:bookmarkStart w:id="48" w:name="_Toc31502"/>
      <w:r>
        <w:rPr>
          <w:rFonts w:hint="eastAsia"/>
        </w:rPr>
        <w:t xml:space="preserve">3.9 </w:t>
      </w:r>
      <w:r>
        <w:rPr>
          <w:rStyle w:val="20"/>
          <w:bCs/>
        </w:rPr>
        <w:t>Web</w:t>
      </w:r>
      <w:r>
        <w:rPr>
          <w:rStyle w:val="20"/>
          <w:bCs/>
        </w:rPr>
        <w:t>管理界面</w:t>
      </w:r>
      <w:bookmarkEnd w:id="48"/>
    </w:p>
    <w:p w14:paraId="6B896F7F" w14:textId="77777777" w:rsidR="00F05DC7" w:rsidRDefault="00000000">
      <w:pPr>
        <w:ind w:firstLine="480"/>
      </w:pPr>
      <w:r>
        <w:t>Web</w:t>
      </w:r>
      <w:r>
        <w:t>管理界面模块为系统提供可视化的操作入口，使用户能够通过浏览器完成从数据采集到反馈优化的全流程操作，无需手动执行命令行脚本。</w:t>
      </w:r>
    </w:p>
    <w:p w14:paraId="12873E45" w14:textId="77777777" w:rsidR="00F05DC7" w:rsidRDefault="00000000">
      <w:pPr>
        <w:pStyle w:val="3"/>
        <w:spacing w:before="163"/>
      </w:pPr>
      <w:bookmarkStart w:id="49" w:name="_Toc15388"/>
      <w:r>
        <w:t>3.</w:t>
      </w:r>
      <w:r>
        <w:rPr>
          <w:rFonts w:hint="eastAsia"/>
        </w:rPr>
        <w:t>9</w:t>
      </w:r>
      <w:r>
        <w:t xml:space="preserve">.1 </w:t>
      </w:r>
      <w:r>
        <w:t>技术架构</w:t>
      </w:r>
      <w:bookmarkEnd w:id="49"/>
    </w:p>
    <w:p w14:paraId="696C9C87" w14:textId="77777777" w:rsidR="00F05DC7" w:rsidRDefault="00000000">
      <w:pPr>
        <w:ind w:firstLine="480"/>
      </w:pPr>
      <w:r>
        <w:t>本模块采用</w:t>
      </w:r>
      <w:r>
        <w:t>Flask</w:t>
      </w:r>
      <w:r>
        <w:t>轻量级</w:t>
      </w:r>
      <w:r>
        <w:t>Web</w:t>
      </w:r>
      <w:r>
        <w:t>框架实现，配合</w:t>
      </w:r>
      <w:r>
        <w:t>Flask-CORS</w:t>
      </w:r>
      <w:r>
        <w:t>处理跨域请求。服务监听</w:t>
      </w:r>
      <w:r>
        <w:t>0.0.0.0:5000</w:t>
      </w:r>
      <w:r>
        <w:t>，支持本地和局域网访问。前端采用</w:t>
      </w:r>
      <w:r>
        <w:t>HTML</w:t>
      </w:r>
      <w:r>
        <w:t>模板渲染，后端提供</w:t>
      </w:r>
      <w:r>
        <w:t>RESTful API</w:t>
      </w:r>
      <w:r>
        <w:t>接口，前后端通过</w:t>
      </w:r>
      <w:r>
        <w:t>JSON</w:t>
      </w:r>
      <w:r>
        <w:t>格式交互。</w:t>
      </w:r>
    </w:p>
    <w:p w14:paraId="06BDE17B" w14:textId="77777777" w:rsidR="00F05DC7" w:rsidRDefault="00000000">
      <w:pPr>
        <w:pStyle w:val="3"/>
        <w:spacing w:before="163"/>
      </w:pPr>
      <w:bookmarkStart w:id="50" w:name="_Toc11310"/>
      <w:r>
        <w:lastRenderedPageBreak/>
        <w:t>3.</w:t>
      </w:r>
      <w:r>
        <w:rPr>
          <w:rFonts w:hint="eastAsia"/>
        </w:rPr>
        <w:t>9</w:t>
      </w:r>
      <w:r>
        <w:t xml:space="preserve">.2 </w:t>
      </w:r>
      <w:r>
        <w:t>功能设计</w:t>
      </w:r>
      <w:bookmarkEnd w:id="50"/>
    </w:p>
    <w:p w14:paraId="3D7FD784" w14:textId="77777777" w:rsidR="00F05DC7" w:rsidRDefault="00000000">
      <w:pPr>
        <w:ind w:firstLine="480"/>
      </w:pPr>
      <w:r>
        <w:t>Web</w:t>
      </w:r>
      <w:r>
        <w:t>界面提供</w:t>
      </w:r>
      <w:r>
        <w:rPr>
          <w:rFonts w:hint="eastAsia"/>
        </w:rPr>
        <w:t>的</w:t>
      </w:r>
      <w:r>
        <w:t>功能模块</w:t>
      </w:r>
      <w:r>
        <w:rPr>
          <w:rFonts w:hint="eastAsia"/>
        </w:rPr>
        <w:t>如表</w:t>
      </w:r>
      <w:r>
        <w:rPr>
          <w:rFonts w:hint="eastAsia"/>
        </w:rPr>
        <w:t>3-3</w:t>
      </w:r>
      <w:r>
        <w:rPr>
          <w:rFonts w:hint="eastAsia"/>
        </w:rPr>
        <w:t>所示</w:t>
      </w:r>
    </w:p>
    <w:p w14:paraId="6C7BC6C1" w14:textId="77777777" w:rsidR="00F05DC7" w:rsidRDefault="00000000">
      <w:pPr>
        <w:pStyle w:val="aff"/>
      </w:pPr>
      <w:r>
        <w:rPr>
          <w:rFonts w:hint="eastAsia"/>
        </w:rPr>
        <w:t>表</w:t>
      </w:r>
      <w:r>
        <w:rPr>
          <w:rFonts w:hint="eastAsia"/>
        </w:rPr>
        <w:t xml:space="preserve">3-3 </w:t>
      </w:r>
      <w:r>
        <w:t>Web</w:t>
      </w:r>
      <w:r>
        <w:t>界面</w:t>
      </w:r>
      <w:r>
        <w:rPr>
          <w:rFonts w:hint="eastAsia"/>
        </w:rPr>
        <w:t>的</w:t>
      </w:r>
      <w:r>
        <w:t>功能</w:t>
      </w:r>
      <w:r>
        <w:rPr>
          <w:rFonts w:hint="eastAsia"/>
        </w:rPr>
        <w:t>设计</w:t>
      </w:r>
    </w:p>
    <w:tbl>
      <w:tblPr>
        <w:tblStyle w:val="af0"/>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6547"/>
      </w:tblGrid>
      <w:tr w:rsidR="00F05DC7" w14:paraId="76100E67" w14:textId="77777777">
        <w:trPr>
          <w:trHeight w:val="400"/>
        </w:trPr>
        <w:tc>
          <w:tcPr>
            <w:tcW w:w="2694" w:type="dxa"/>
            <w:tcBorders>
              <w:top w:val="single" w:sz="4" w:space="0" w:color="auto"/>
              <w:bottom w:val="single" w:sz="4" w:space="0" w:color="auto"/>
            </w:tcBorders>
          </w:tcPr>
          <w:p w14:paraId="6384D837" w14:textId="77777777" w:rsidR="00F05DC7" w:rsidRDefault="00000000">
            <w:pPr>
              <w:pStyle w:val="aff1"/>
            </w:pPr>
            <w:r>
              <w:t>功能类别</w:t>
            </w:r>
            <w:r>
              <w:tab/>
            </w:r>
          </w:p>
        </w:tc>
        <w:tc>
          <w:tcPr>
            <w:tcW w:w="6547" w:type="dxa"/>
            <w:tcBorders>
              <w:top w:val="single" w:sz="4" w:space="0" w:color="auto"/>
              <w:bottom w:val="single" w:sz="4" w:space="0" w:color="auto"/>
            </w:tcBorders>
          </w:tcPr>
          <w:p w14:paraId="7A67AACA" w14:textId="77777777" w:rsidR="00F05DC7" w:rsidRDefault="00000000">
            <w:pPr>
              <w:pStyle w:val="aff1"/>
            </w:pPr>
            <w:r>
              <w:t>具体功能</w:t>
            </w:r>
          </w:p>
        </w:tc>
      </w:tr>
      <w:tr w:rsidR="00F05DC7" w14:paraId="7BBCC7A1" w14:textId="77777777">
        <w:trPr>
          <w:trHeight w:val="400"/>
        </w:trPr>
        <w:tc>
          <w:tcPr>
            <w:tcW w:w="2694" w:type="dxa"/>
            <w:tcBorders>
              <w:top w:val="single" w:sz="4" w:space="0" w:color="auto"/>
            </w:tcBorders>
          </w:tcPr>
          <w:p w14:paraId="61056B8B" w14:textId="77777777" w:rsidR="00F05DC7" w:rsidRDefault="00000000">
            <w:pPr>
              <w:pStyle w:val="aff1"/>
            </w:pPr>
            <w:r>
              <w:t>系统状态</w:t>
            </w:r>
          </w:p>
        </w:tc>
        <w:tc>
          <w:tcPr>
            <w:tcW w:w="6547" w:type="dxa"/>
            <w:tcBorders>
              <w:top w:val="single" w:sz="4" w:space="0" w:color="auto"/>
            </w:tcBorders>
          </w:tcPr>
          <w:p w14:paraId="27FBA384" w14:textId="77777777" w:rsidR="00F05DC7" w:rsidRDefault="00000000">
            <w:pPr>
              <w:pStyle w:val="aff1"/>
            </w:pPr>
            <w:r>
              <w:t>实时查看训练</w:t>
            </w:r>
            <w:r>
              <w:t>/</w:t>
            </w:r>
            <w:r>
              <w:t>测试进程状态、数据统计概览</w:t>
            </w:r>
          </w:p>
        </w:tc>
      </w:tr>
      <w:tr w:rsidR="00F05DC7" w14:paraId="0A4C3101" w14:textId="77777777">
        <w:trPr>
          <w:trHeight w:val="400"/>
        </w:trPr>
        <w:tc>
          <w:tcPr>
            <w:tcW w:w="2694" w:type="dxa"/>
          </w:tcPr>
          <w:p w14:paraId="14437309" w14:textId="77777777" w:rsidR="00F05DC7" w:rsidRDefault="00000000">
            <w:pPr>
              <w:pStyle w:val="aff1"/>
            </w:pPr>
            <w:r>
              <w:t>数据管理</w:t>
            </w:r>
          </w:p>
        </w:tc>
        <w:tc>
          <w:tcPr>
            <w:tcW w:w="6547" w:type="dxa"/>
          </w:tcPr>
          <w:p w14:paraId="7AA0EA5F" w14:textId="77777777" w:rsidR="00F05DC7" w:rsidRDefault="00000000">
            <w:pPr>
              <w:pStyle w:val="aff1"/>
            </w:pPr>
            <w:r>
              <w:t>启动数据采集、查看聚类结果、数据质量改进</w:t>
            </w:r>
          </w:p>
        </w:tc>
      </w:tr>
      <w:tr w:rsidR="00F05DC7" w14:paraId="03F11812" w14:textId="77777777">
        <w:trPr>
          <w:trHeight w:val="400"/>
        </w:trPr>
        <w:tc>
          <w:tcPr>
            <w:tcW w:w="2694" w:type="dxa"/>
          </w:tcPr>
          <w:p w14:paraId="2800BBD2" w14:textId="77777777" w:rsidR="00F05DC7" w:rsidRDefault="00000000">
            <w:pPr>
              <w:pStyle w:val="aff1"/>
            </w:pPr>
            <w:r>
              <w:t>模型训练</w:t>
            </w:r>
          </w:p>
        </w:tc>
        <w:tc>
          <w:tcPr>
            <w:tcW w:w="6547" w:type="dxa"/>
          </w:tcPr>
          <w:p w14:paraId="3F323391" w14:textId="77777777" w:rsidR="00F05DC7" w:rsidRDefault="00000000">
            <w:pPr>
              <w:pStyle w:val="aff1"/>
            </w:pPr>
            <w:r>
              <w:t>启动</w:t>
            </w:r>
            <w:r>
              <w:t>GAN</w:t>
            </w:r>
            <w:r>
              <w:t>训练、查看训练日志、浏览模型检查点</w:t>
            </w:r>
          </w:p>
        </w:tc>
      </w:tr>
      <w:tr w:rsidR="00F05DC7" w14:paraId="0D777BDB" w14:textId="77777777">
        <w:trPr>
          <w:trHeight w:val="400"/>
        </w:trPr>
        <w:tc>
          <w:tcPr>
            <w:tcW w:w="2694" w:type="dxa"/>
          </w:tcPr>
          <w:p w14:paraId="53352E93" w14:textId="77777777" w:rsidR="00F05DC7" w:rsidRDefault="00000000">
            <w:pPr>
              <w:pStyle w:val="aff1"/>
            </w:pPr>
            <w:r>
              <w:t>测试生成</w:t>
            </w:r>
          </w:p>
        </w:tc>
        <w:tc>
          <w:tcPr>
            <w:tcW w:w="6547" w:type="dxa"/>
          </w:tcPr>
          <w:p w14:paraId="3A48948B" w14:textId="77777777" w:rsidR="00F05DC7" w:rsidRDefault="00000000">
            <w:pPr>
              <w:pStyle w:val="aff1"/>
            </w:pPr>
            <w:r>
              <w:t>选择模型生成测试用例、查看生成结果</w:t>
            </w:r>
          </w:p>
        </w:tc>
      </w:tr>
      <w:tr w:rsidR="00F05DC7" w14:paraId="52937108" w14:textId="77777777">
        <w:trPr>
          <w:trHeight w:val="400"/>
        </w:trPr>
        <w:tc>
          <w:tcPr>
            <w:tcW w:w="2694" w:type="dxa"/>
          </w:tcPr>
          <w:p w14:paraId="3BD72E7D" w14:textId="77777777" w:rsidR="00F05DC7" w:rsidRDefault="00000000">
            <w:pPr>
              <w:pStyle w:val="aff1"/>
            </w:pPr>
            <w:r>
              <w:t>模糊测试</w:t>
            </w:r>
          </w:p>
        </w:tc>
        <w:tc>
          <w:tcPr>
            <w:tcW w:w="6547" w:type="dxa"/>
          </w:tcPr>
          <w:p w14:paraId="491F5883" w14:textId="77777777" w:rsidR="00F05DC7" w:rsidRDefault="00000000">
            <w:pPr>
              <w:pStyle w:val="aff1"/>
            </w:pPr>
            <w:r>
              <w:t>配置目标地址、启动测试、实时查看日志</w:t>
            </w:r>
          </w:p>
        </w:tc>
      </w:tr>
      <w:tr w:rsidR="00F05DC7" w14:paraId="075C6657" w14:textId="77777777">
        <w:trPr>
          <w:trHeight w:val="400"/>
        </w:trPr>
        <w:tc>
          <w:tcPr>
            <w:tcW w:w="2694" w:type="dxa"/>
          </w:tcPr>
          <w:p w14:paraId="7D6418C5" w14:textId="77777777" w:rsidR="00F05DC7" w:rsidRDefault="00000000">
            <w:pPr>
              <w:pStyle w:val="aff1"/>
            </w:pPr>
            <w:r>
              <w:t>反馈优化</w:t>
            </w:r>
            <w:r>
              <w:tab/>
            </w:r>
          </w:p>
        </w:tc>
        <w:tc>
          <w:tcPr>
            <w:tcW w:w="6547" w:type="dxa"/>
          </w:tcPr>
          <w:p w14:paraId="041727BE" w14:textId="77777777" w:rsidR="00F05DC7" w:rsidRDefault="00000000">
            <w:pPr>
              <w:pStyle w:val="aff1"/>
            </w:pPr>
            <w:r>
              <w:t>提取异常种子、启动反馈微调、迭代反馈循环</w:t>
            </w:r>
          </w:p>
        </w:tc>
      </w:tr>
      <w:tr w:rsidR="00F05DC7" w14:paraId="4ADCF953" w14:textId="77777777">
        <w:trPr>
          <w:trHeight w:val="400"/>
        </w:trPr>
        <w:tc>
          <w:tcPr>
            <w:tcW w:w="2694" w:type="dxa"/>
          </w:tcPr>
          <w:p w14:paraId="7ECEC190" w14:textId="77777777" w:rsidR="00F05DC7" w:rsidRDefault="00000000">
            <w:pPr>
              <w:pStyle w:val="aff1"/>
            </w:pPr>
            <w:r>
              <w:t>文件管理</w:t>
            </w:r>
          </w:p>
        </w:tc>
        <w:tc>
          <w:tcPr>
            <w:tcW w:w="6547" w:type="dxa"/>
          </w:tcPr>
          <w:p w14:paraId="5CE4A6B9" w14:textId="77777777" w:rsidR="00F05DC7" w:rsidRDefault="00000000">
            <w:pPr>
              <w:pStyle w:val="aff1"/>
            </w:pPr>
            <w:r>
              <w:t>浏览</w:t>
            </w:r>
            <w:r>
              <w:t>/</w:t>
            </w:r>
            <w:r>
              <w:t>下载测试用例、日志文件、评估报告</w:t>
            </w:r>
          </w:p>
        </w:tc>
      </w:tr>
      <w:tr w:rsidR="00F05DC7" w14:paraId="15C88289" w14:textId="77777777">
        <w:trPr>
          <w:trHeight w:val="400"/>
        </w:trPr>
        <w:tc>
          <w:tcPr>
            <w:tcW w:w="2694" w:type="dxa"/>
          </w:tcPr>
          <w:p w14:paraId="1A55B122" w14:textId="77777777" w:rsidR="00F05DC7" w:rsidRDefault="00000000">
            <w:pPr>
              <w:pStyle w:val="aff1"/>
            </w:pPr>
            <w:r>
              <w:t>评估结果</w:t>
            </w:r>
          </w:p>
        </w:tc>
        <w:tc>
          <w:tcPr>
            <w:tcW w:w="6547" w:type="dxa"/>
          </w:tcPr>
          <w:p w14:paraId="64791FDE" w14:textId="77777777" w:rsidR="00F05DC7" w:rsidRDefault="00000000">
            <w:pPr>
              <w:pStyle w:val="aff1"/>
            </w:pPr>
            <w:r>
              <w:rPr>
                <w:rFonts w:hint="eastAsia"/>
              </w:rPr>
              <w:t>展示计算出的</w:t>
            </w:r>
            <w:r>
              <w:t>TIRR/</w:t>
            </w:r>
            <w:proofErr w:type="spellStart"/>
            <w:r>
              <w:t>AoVD</w:t>
            </w:r>
            <w:proofErr w:type="spellEnd"/>
            <w:r>
              <w:t>指标、对比实验结果</w:t>
            </w:r>
          </w:p>
        </w:tc>
      </w:tr>
    </w:tbl>
    <w:p w14:paraId="4844710D" w14:textId="77777777" w:rsidR="00F05DC7" w:rsidRDefault="00000000">
      <w:pPr>
        <w:ind w:firstLine="480"/>
      </w:pPr>
      <w:r>
        <w:t>以下为系统</w:t>
      </w:r>
      <w:r>
        <w:t>Web</w:t>
      </w:r>
      <w:r>
        <w:t>管理界面的主要功能页面。</w:t>
      </w:r>
    </w:p>
    <w:p w14:paraId="04B1CACE" w14:textId="77777777" w:rsidR="00F05DC7" w:rsidRDefault="00000000">
      <w:pPr>
        <w:ind w:firstLine="480"/>
      </w:pPr>
      <w:r>
        <w:rPr>
          <w:rFonts w:hint="eastAsia"/>
        </w:rPr>
        <w:t>图</w:t>
      </w:r>
      <w:r>
        <w:rPr>
          <w:rFonts w:hint="eastAsia"/>
        </w:rPr>
        <w:t>3-5</w:t>
      </w:r>
      <w:r>
        <w:rPr>
          <w:rFonts w:hint="eastAsia"/>
        </w:rPr>
        <w:t>是系统概述界面，可以查看系统目前的原始数据大小以及实验结果的柱状对比图。</w:t>
      </w:r>
    </w:p>
    <w:p w14:paraId="33BDF476" w14:textId="77777777" w:rsidR="00F05DC7" w:rsidRDefault="00000000">
      <w:pPr>
        <w:spacing w:line="240" w:lineRule="auto"/>
        <w:ind w:firstLineChars="0" w:firstLine="0"/>
      </w:pPr>
      <w:r>
        <w:rPr>
          <w:noProof/>
        </w:rPr>
        <w:drawing>
          <wp:inline distT="0" distB="0" distL="0" distR="0" wp14:anchorId="62959C16" wp14:editId="2091DEA5">
            <wp:extent cx="5868035" cy="3368040"/>
            <wp:effectExtent l="0" t="0" r="0" b="3810"/>
            <wp:docPr id="705863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63452" name="图片 1"/>
                    <pic:cNvPicPr>
                      <a:picLocks noChangeAspect="1"/>
                    </pic:cNvPicPr>
                  </pic:nvPicPr>
                  <pic:blipFill>
                    <a:blip r:embed="rId37"/>
                    <a:stretch>
                      <a:fillRect/>
                    </a:stretch>
                  </pic:blipFill>
                  <pic:spPr>
                    <a:xfrm>
                      <a:off x="0" y="0"/>
                      <a:ext cx="5868035" cy="3368040"/>
                    </a:xfrm>
                    <a:prstGeom prst="rect">
                      <a:avLst/>
                    </a:prstGeom>
                  </pic:spPr>
                </pic:pic>
              </a:graphicData>
            </a:graphic>
          </wp:inline>
        </w:drawing>
      </w:r>
    </w:p>
    <w:p w14:paraId="1958327A" w14:textId="77777777" w:rsidR="00F05DC7" w:rsidRDefault="00000000">
      <w:pPr>
        <w:pStyle w:val="aff"/>
      </w:pPr>
      <w:r>
        <w:rPr>
          <w:rFonts w:hint="eastAsia"/>
        </w:rPr>
        <w:t>图</w:t>
      </w:r>
      <w:r>
        <w:rPr>
          <w:rFonts w:hint="eastAsia"/>
        </w:rPr>
        <w:t xml:space="preserve">3-5 </w:t>
      </w:r>
      <w:r>
        <w:rPr>
          <w:rFonts w:hint="eastAsia"/>
        </w:rPr>
        <w:t>系统概述前端界面</w:t>
      </w:r>
    </w:p>
    <w:p w14:paraId="67954377" w14:textId="77777777" w:rsidR="00F05DC7" w:rsidRDefault="00000000">
      <w:pPr>
        <w:ind w:firstLine="480"/>
      </w:pPr>
      <w:r>
        <w:t>图</w:t>
      </w:r>
      <w:r>
        <w:rPr>
          <w:rFonts w:hint="eastAsia"/>
        </w:rPr>
        <w:t>3</w:t>
      </w:r>
      <w:r>
        <w:t>-</w:t>
      </w:r>
      <w:r>
        <w:rPr>
          <w:rFonts w:hint="eastAsia"/>
        </w:rPr>
        <w:t>6</w:t>
      </w:r>
      <w:r>
        <w:rPr>
          <w:rFonts w:hint="eastAsia"/>
        </w:rPr>
        <w:t>是</w:t>
      </w:r>
      <w:r>
        <w:t>数据预处理前端界面</w:t>
      </w:r>
      <w:r>
        <w:rPr>
          <w:rFonts w:hint="eastAsia"/>
        </w:rPr>
        <w:t>，这个界面可以对数据质量进行改进后运行数据预处理与聚合模块。</w:t>
      </w:r>
    </w:p>
    <w:p w14:paraId="644A2191" w14:textId="77777777" w:rsidR="00F05DC7" w:rsidRDefault="00000000">
      <w:pPr>
        <w:pStyle w:val="aff"/>
        <w:spacing w:line="240" w:lineRule="auto"/>
      </w:pPr>
      <w:r>
        <w:rPr>
          <w:noProof/>
        </w:rPr>
        <w:lastRenderedPageBreak/>
        <w:drawing>
          <wp:inline distT="0" distB="0" distL="0" distR="0" wp14:anchorId="171733F0" wp14:editId="7030496A">
            <wp:extent cx="5868035" cy="2270760"/>
            <wp:effectExtent l="0" t="0" r="0" b="0"/>
            <wp:docPr id="2092792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92309" name="图片 1"/>
                    <pic:cNvPicPr>
                      <a:picLocks noChangeAspect="1"/>
                    </pic:cNvPicPr>
                  </pic:nvPicPr>
                  <pic:blipFill>
                    <a:blip r:embed="rId38"/>
                    <a:stretch>
                      <a:fillRect/>
                    </a:stretch>
                  </pic:blipFill>
                  <pic:spPr>
                    <a:xfrm>
                      <a:off x="0" y="0"/>
                      <a:ext cx="5868035" cy="2270760"/>
                    </a:xfrm>
                    <a:prstGeom prst="rect">
                      <a:avLst/>
                    </a:prstGeom>
                  </pic:spPr>
                </pic:pic>
              </a:graphicData>
            </a:graphic>
          </wp:inline>
        </w:drawing>
      </w:r>
    </w:p>
    <w:p w14:paraId="0AF6A2C0" w14:textId="77777777" w:rsidR="00F05DC7" w:rsidRDefault="00000000">
      <w:pPr>
        <w:pStyle w:val="aff"/>
      </w:pPr>
      <w:r>
        <w:rPr>
          <w:rFonts w:hint="eastAsia"/>
        </w:rPr>
        <w:t>图</w:t>
      </w:r>
      <w:r>
        <w:rPr>
          <w:rFonts w:hint="eastAsia"/>
        </w:rPr>
        <w:t xml:space="preserve">3-6 </w:t>
      </w:r>
      <w:r>
        <w:rPr>
          <w:rFonts w:hint="eastAsia"/>
        </w:rPr>
        <w:t>数据预处理前端界面</w:t>
      </w:r>
    </w:p>
    <w:p w14:paraId="32CE68E2" w14:textId="77777777" w:rsidR="00F05DC7" w:rsidRDefault="00000000">
      <w:pPr>
        <w:ind w:firstLine="480"/>
      </w:pPr>
      <w:r>
        <w:t>图</w:t>
      </w:r>
      <w:r>
        <w:rPr>
          <w:rFonts w:hint="eastAsia"/>
        </w:rPr>
        <w:t>3</w:t>
      </w:r>
      <w:r>
        <w:t>-</w:t>
      </w:r>
      <w:r>
        <w:rPr>
          <w:rFonts w:hint="eastAsia"/>
        </w:rPr>
        <w:t>7</w:t>
      </w:r>
      <w:r>
        <w:rPr>
          <w:rFonts w:hint="eastAsia"/>
        </w:rPr>
        <w:t>是</w:t>
      </w:r>
      <w:r>
        <w:t>用例生成前端界面</w:t>
      </w:r>
      <w:r>
        <w:rPr>
          <w:rFonts w:hint="eastAsia"/>
        </w:rPr>
        <w:t>，这个界面可以选择数据处理时的聚类类型，然后根据训练出来的模型来生成测试用例，</w:t>
      </w:r>
    </w:p>
    <w:p w14:paraId="339A645E" w14:textId="77777777" w:rsidR="00F05DC7" w:rsidRDefault="00000000">
      <w:pPr>
        <w:pStyle w:val="aff"/>
        <w:spacing w:line="240" w:lineRule="auto"/>
      </w:pPr>
      <w:r>
        <w:rPr>
          <w:noProof/>
        </w:rPr>
        <w:drawing>
          <wp:inline distT="0" distB="0" distL="0" distR="0" wp14:anchorId="077D4F70" wp14:editId="6D5D2CC3">
            <wp:extent cx="5868035" cy="2025015"/>
            <wp:effectExtent l="0" t="0" r="0" b="0"/>
            <wp:docPr id="414628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28125" name="图片 1"/>
                    <pic:cNvPicPr>
                      <a:picLocks noChangeAspect="1"/>
                    </pic:cNvPicPr>
                  </pic:nvPicPr>
                  <pic:blipFill>
                    <a:blip r:embed="rId39"/>
                    <a:stretch>
                      <a:fillRect/>
                    </a:stretch>
                  </pic:blipFill>
                  <pic:spPr>
                    <a:xfrm>
                      <a:off x="0" y="0"/>
                      <a:ext cx="5868035" cy="2025015"/>
                    </a:xfrm>
                    <a:prstGeom prst="rect">
                      <a:avLst/>
                    </a:prstGeom>
                  </pic:spPr>
                </pic:pic>
              </a:graphicData>
            </a:graphic>
          </wp:inline>
        </w:drawing>
      </w:r>
    </w:p>
    <w:p w14:paraId="450941D1" w14:textId="77777777" w:rsidR="00F05DC7" w:rsidRDefault="00000000">
      <w:pPr>
        <w:pStyle w:val="aff"/>
      </w:pPr>
      <w:r>
        <w:rPr>
          <w:rFonts w:hint="eastAsia"/>
        </w:rPr>
        <w:t>图</w:t>
      </w:r>
      <w:r>
        <w:rPr>
          <w:rFonts w:hint="eastAsia"/>
        </w:rPr>
        <w:t xml:space="preserve">3-7 </w:t>
      </w:r>
      <w:r>
        <w:rPr>
          <w:rFonts w:hint="eastAsia"/>
        </w:rPr>
        <w:t>用例生成前端界面</w:t>
      </w:r>
    </w:p>
    <w:p w14:paraId="0F2EB656" w14:textId="77777777" w:rsidR="00F05DC7" w:rsidRDefault="00000000">
      <w:pPr>
        <w:ind w:firstLine="480"/>
      </w:pPr>
      <w:r>
        <w:t>图</w:t>
      </w:r>
      <w:r>
        <w:rPr>
          <w:rFonts w:hint="eastAsia"/>
        </w:rPr>
        <w:t>3</w:t>
      </w:r>
      <w:r>
        <w:t>-</w:t>
      </w:r>
      <w:r>
        <w:rPr>
          <w:rFonts w:hint="eastAsia"/>
        </w:rPr>
        <w:t>8</w:t>
      </w:r>
      <w:r>
        <w:rPr>
          <w:rFonts w:hint="eastAsia"/>
        </w:rPr>
        <w:t>的</w:t>
      </w:r>
      <w:r>
        <w:t>模糊测试前端界面</w:t>
      </w:r>
      <w:r>
        <w:rPr>
          <w:rFonts w:hint="eastAsia"/>
        </w:rPr>
        <w:t>，此页的主要功能是选择所要的测试文件（传统模糊测试系统生成的测试文件或基于</w:t>
      </w:r>
      <w:r>
        <w:rPr>
          <w:rFonts w:hint="eastAsia"/>
        </w:rPr>
        <w:t>GAN</w:t>
      </w:r>
      <w:r>
        <w:rPr>
          <w:rFonts w:hint="eastAsia"/>
        </w:rPr>
        <w:t>的模糊测试系统生成的文件）发送给</w:t>
      </w:r>
      <w:r>
        <w:rPr>
          <w:rFonts w:hint="eastAsia"/>
        </w:rPr>
        <w:t>Modbus</w:t>
      </w:r>
      <w:r>
        <w:rPr>
          <w:rFonts w:hint="eastAsia"/>
        </w:rPr>
        <w:t>从站服务器进行测试，测试结果会展现在日志里并在测试结束后进行保存。</w:t>
      </w:r>
    </w:p>
    <w:p w14:paraId="0E15B8B1" w14:textId="77777777" w:rsidR="00F05DC7" w:rsidRDefault="00000000">
      <w:pPr>
        <w:pStyle w:val="aff"/>
        <w:spacing w:line="240" w:lineRule="auto"/>
      </w:pPr>
      <w:r>
        <w:rPr>
          <w:noProof/>
        </w:rPr>
        <w:drawing>
          <wp:inline distT="0" distB="0" distL="0" distR="0" wp14:anchorId="2A8B3412" wp14:editId="39595A80">
            <wp:extent cx="5868035" cy="1805305"/>
            <wp:effectExtent l="0" t="0" r="0" b="4445"/>
            <wp:docPr id="77454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4901" name="图片 1"/>
                    <pic:cNvPicPr>
                      <a:picLocks noChangeAspect="1"/>
                    </pic:cNvPicPr>
                  </pic:nvPicPr>
                  <pic:blipFill>
                    <a:blip r:embed="rId40"/>
                    <a:stretch>
                      <a:fillRect/>
                    </a:stretch>
                  </pic:blipFill>
                  <pic:spPr>
                    <a:xfrm>
                      <a:off x="0" y="0"/>
                      <a:ext cx="5868035" cy="1805305"/>
                    </a:xfrm>
                    <a:prstGeom prst="rect">
                      <a:avLst/>
                    </a:prstGeom>
                  </pic:spPr>
                </pic:pic>
              </a:graphicData>
            </a:graphic>
          </wp:inline>
        </w:drawing>
      </w:r>
    </w:p>
    <w:p w14:paraId="725B21A9" w14:textId="77777777" w:rsidR="00F05DC7" w:rsidRDefault="00000000">
      <w:pPr>
        <w:pStyle w:val="aff"/>
      </w:pPr>
      <w:r>
        <w:rPr>
          <w:rFonts w:hint="eastAsia"/>
        </w:rPr>
        <w:t>图</w:t>
      </w:r>
      <w:r>
        <w:rPr>
          <w:rFonts w:hint="eastAsia"/>
        </w:rPr>
        <w:t xml:space="preserve">3-8 </w:t>
      </w:r>
      <w:r>
        <w:rPr>
          <w:rFonts w:hint="eastAsia"/>
        </w:rPr>
        <w:t>模糊测试前端界面</w:t>
      </w:r>
    </w:p>
    <w:p w14:paraId="2D27358D" w14:textId="77777777" w:rsidR="00F05DC7" w:rsidRDefault="00F05DC7">
      <w:pPr>
        <w:spacing w:line="240" w:lineRule="auto"/>
        <w:ind w:firstLineChars="0" w:firstLine="0"/>
      </w:pPr>
    </w:p>
    <w:p w14:paraId="543E1E17" w14:textId="77777777" w:rsidR="00F05DC7" w:rsidRDefault="00000000">
      <w:pPr>
        <w:pStyle w:val="3"/>
        <w:spacing w:before="163"/>
      </w:pPr>
      <w:bookmarkStart w:id="51" w:name="_Toc18228"/>
      <w:r>
        <w:lastRenderedPageBreak/>
        <w:t>3.</w:t>
      </w:r>
      <w:r>
        <w:rPr>
          <w:rFonts w:hint="eastAsia"/>
        </w:rPr>
        <w:t>9</w:t>
      </w:r>
      <w:r>
        <w:t>.3 API</w:t>
      </w:r>
      <w:r>
        <w:t>接口设计</w:t>
      </w:r>
      <w:bookmarkEnd w:id="51"/>
    </w:p>
    <w:p w14:paraId="6E153736" w14:textId="77777777" w:rsidR="00F05DC7" w:rsidRDefault="00000000">
      <w:pPr>
        <w:ind w:firstLine="480"/>
      </w:pPr>
      <w:r>
        <w:t>系统提供</w:t>
      </w:r>
      <w:r>
        <w:t>30</w:t>
      </w:r>
      <w:r>
        <w:t>余个</w:t>
      </w:r>
      <w:r>
        <w:t>API</w:t>
      </w:r>
      <w:r>
        <w:t>端点，主要接口如</w:t>
      </w:r>
      <w:r>
        <w:rPr>
          <w:rFonts w:hint="eastAsia"/>
        </w:rPr>
        <w:t>表</w:t>
      </w:r>
      <w:r>
        <w:rPr>
          <w:rFonts w:hint="eastAsia"/>
        </w:rPr>
        <w:t>3-4</w:t>
      </w:r>
      <w:r>
        <w:rPr>
          <w:rFonts w:hint="eastAsia"/>
        </w:rPr>
        <w:t>所示</w:t>
      </w:r>
    </w:p>
    <w:p w14:paraId="3EF4112C" w14:textId="77777777" w:rsidR="00F05DC7" w:rsidRDefault="00000000">
      <w:pPr>
        <w:pStyle w:val="aff"/>
      </w:pPr>
      <w:r>
        <w:rPr>
          <w:rFonts w:hint="eastAsia"/>
        </w:rPr>
        <w:t>表</w:t>
      </w:r>
      <w:r>
        <w:rPr>
          <w:rFonts w:hint="eastAsia"/>
        </w:rPr>
        <w:t xml:space="preserve">3-4 </w:t>
      </w:r>
      <w:r>
        <w:t>主要</w:t>
      </w:r>
      <w:r>
        <w:rPr>
          <w:rFonts w:hint="eastAsia"/>
        </w:rPr>
        <w:t>的</w:t>
      </w:r>
      <w:r>
        <w:rPr>
          <w:rFonts w:hint="eastAsia"/>
        </w:rPr>
        <w:t>API</w:t>
      </w:r>
      <w:r>
        <w:t>接口</w:t>
      </w:r>
      <w:r>
        <w:rPr>
          <w:rFonts w:hint="eastAsia"/>
        </w:rPr>
        <w:t>设计</w:t>
      </w:r>
    </w:p>
    <w:tbl>
      <w:tblPr>
        <w:tblStyle w:val="af0"/>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984"/>
        <w:gridCol w:w="4563"/>
      </w:tblGrid>
      <w:tr w:rsidR="00F05DC7" w14:paraId="1DE3F83B" w14:textId="77777777">
        <w:tc>
          <w:tcPr>
            <w:tcW w:w="2694" w:type="dxa"/>
            <w:tcBorders>
              <w:top w:val="single" w:sz="4" w:space="0" w:color="auto"/>
              <w:bottom w:val="single" w:sz="4" w:space="0" w:color="auto"/>
            </w:tcBorders>
          </w:tcPr>
          <w:p w14:paraId="344396E2" w14:textId="77777777" w:rsidR="00F05DC7" w:rsidRDefault="00000000">
            <w:pPr>
              <w:pStyle w:val="aff1"/>
            </w:pPr>
            <w:r>
              <w:t>端点</w:t>
            </w:r>
          </w:p>
        </w:tc>
        <w:tc>
          <w:tcPr>
            <w:tcW w:w="1984" w:type="dxa"/>
            <w:tcBorders>
              <w:top w:val="single" w:sz="4" w:space="0" w:color="auto"/>
              <w:bottom w:val="single" w:sz="4" w:space="0" w:color="auto"/>
            </w:tcBorders>
          </w:tcPr>
          <w:p w14:paraId="20002409" w14:textId="77777777" w:rsidR="00F05DC7" w:rsidRDefault="00000000">
            <w:pPr>
              <w:pStyle w:val="aff1"/>
            </w:pPr>
            <w:r>
              <w:t>方法</w:t>
            </w:r>
          </w:p>
        </w:tc>
        <w:tc>
          <w:tcPr>
            <w:tcW w:w="4563" w:type="dxa"/>
            <w:tcBorders>
              <w:top w:val="single" w:sz="4" w:space="0" w:color="auto"/>
              <w:bottom w:val="single" w:sz="4" w:space="0" w:color="auto"/>
            </w:tcBorders>
          </w:tcPr>
          <w:p w14:paraId="40732F22" w14:textId="77777777" w:rsidR="00F05DC7" w:rsidRDefault="00000000">
            <w:pPr>
              <w:pStyle w:val="aff1"/>
            </w:pPr>
            <w:r>
              <w:t>功能</w:t>
            </w:r>
          </w:p>
        </w:tc>
      </w:tr>
      <w:tr w:rsidR="00F05DC7" w14:paraId="2181B7F1" w14:textId="77777777">
        <w:tc>
          <w:tcPr>
            <w:tcW w:w="2694" w:type="dxa"/>
            <w:tcBorders>
              <w:top w:val="single" w:sz="4" w:space="0" w:color="auto"/>
            </w:tcBorders>
          </w:tcPr>
          <w:p w14:paraId="4DB6B0D8" w14:textId="77777777" w:rsidR="00F05DC7" w:rsidRDefault="00000000">
            <w:pPr>
              <w:pStyle w:val="aff1"/>
            </w:pPr>
            <w:r>
              <w:t>/</w:t>
            </w:r>
            <w:proofErr w:type="spellStart"/>
            <w:r>
              <w:t>api</w:t>
            </w:r>
            <w:proofErr w:type="spellEnd"/>
            <w:r>
              <w:t>/status</w:t>
            </w:r>
          </w:p>
        </w:tc>
        <w:tc>
          <w:tcPr>
            <w:tcW w:w="1984" w:type="dxa"/>
            <w:tcBorders>
              <w:top w:val="single" w:sz="4" w:space="0" w:color="auto"/>
            </w:tcBorders>
          </w:tcPr>
          <w:p w14:paraId="74AB3E42" w14:textId="77777777" w:rsidR="00F05DC7" w:rsidRDefault="00000000">
            <w:pPr>
              <w:pStyle w:val="aff1"/>
            </w:pPr>
            <w:r>
              <w:t>GET</w:t>
            </w:r>
          </w:p>
        </w:tc>
        <w:tc>
          <w:tcPr>
            <w:tcW w:w="4563" w:type="dxa"/>
            <w:tcBorders>
              <w:top w:val="single" w:sz="4" w:space="0" w:color="auto"/>
            </w:tcBorders>
          </w:tcPr>
          <w:p w14:paraId="68806A7A" w14:textId="77777777" w:rsidR="00F05DC7" w:rsidRDefault="00000000">
            <w:pPr>
              <w:pStyle w:val="aff1"/>
            </w:pPr>
            <w:r>
              <w:t>获取系统运行状态</w:t>
            </w:r>
          </w:p>
        </w:tc>
      </w:tr>
      <w:tr w:rsidR="00F05DC7" w14:paraId="6BB5EC95" w14:textId="77777777">
        <w:tc>
          <w:tcPr>
            <w:tcW w:w="2694" w:type="dxa"/>
          </w:tcPr>
          <w:p w14:paraId="087A686E" w14:textId="77777777" w:rsidR="00F05DC7" w:rsidRDefault="00000000">
            <w:pPr>
              <w:pStyle w:val="aff1"/>
            </w:pPr>
            <w:r>
              <w:t>/</w:t>
            </w:r>
            <w:proofErr w:type="spellStart"/>
            <w:r>
              <w:t>api</w:t>
            </w:r>
            <w:proofErr w:type="spellEnd"/>
            <w:r>
              <w:t>/data/overview</w:t>
            </w:r>
          </w:p>
        </w:tc>
        <w:tc>
          <w:tcPr>
            <w:tcW w:w="1984" w:type="dxa"/>
          </w:tcPr>
          <w:p w14:paraId="5B04E933" w14:textId="77777777" w:rsidR="00F05DC7" w:rsidRDefault="00000000">
            <w:pPr>
              <w:pStyle w:val="aff1"/>
            </w:pPr>
            <w:r>
              <w:t>GET</w:t>
            </w:r>
          </w:p>
        </w:tc>
        <w:tc>
          <w:tcPr>
            <w:tcW w:w="4563" w:type="dxa"/>
          </w:tcPr>
          <w:p w14:paraId="66732DEE" w14:textId="77777777" w:rsidR="00F05DC7" w:rsidRDefault="00000000">
            <w:pPr>
              <w:pStyle w:val="aff1"/>
            </w:pPr>
            <w:r>
              <w:t>获取数据统计概览</w:t>
            </w:r>
          </w:p>
        </w:tc>
      </w:tr>
      <w:tr w:rsidR="00F05DC7" w14:paraId="68B0689E" w14:textId="77777777">
        <w:tc>
          <w:tcPr>
            <w:tcW w:w="2694" w:type="dxa"/>
          </w:tcPr>
          <w:p w14:paraId="3D420A43" w14:textId="77777777" w:rsidR="00F05DC7" w:rsidRDefault="00000000">
            <w:pPr>
              <w:pStyle w:val="aff1"/>
            </w:pPr>
            <w:r>
              <w:t>/</w:t>
            </w:r>
            <w:proofErr w:type="spellStart"/>
            <w:r>
              <w:t>api</w:t>
            </w:r>
            <w:proofErr w:type="spellEnd"/>
            <w:r>
              <w:t>/train/start</w:t>
            </w:r>
          </w:p>
        </w:tc>
        <w:tc>
          <w:tcPr>
            <w:tcW w:w="1984" w:type="dxa"/>
          </w:tcPr>
          <w:p w14:paraId="2990892D" w14:textId="77777777" w:rsidR="00F05DC7" w:rsidRDefault="00000000">
            <w:pPr>
              <w:pStyle w:val="aff1"/>
            </w:pPr>
            <w:r>
              <w:t>POST</w:t>
            </w:r>
          </w:p>
        </w:tc>
        <w:tc>
          <w:tcPr>
            <w:tcW w:w="4563" w:type="dxa"/>
          </w:tcPr>
          <w:p w14:paraId="28EB5F36" w14:textId="77777777" w:rsidR="00F05DC7" w:rsidRDefault="00000000">
            <w:pPr>
              <w:pStyle w:val="aff1"/>
            </w:pPr>
            <w:r>
              <w:t>启动</w:t>
            </w:r>
            <w:r>
              <w:t>GAN</w:t>
            </w:r>
            <w:r>
              <w:t>训练</w:t>
            </w:r>
          </w:p>
        </w:tc>
      </w:tr>
      <w:tr w:rsidR="00F05DC7" w14:paraId="41198911" w14:textId="77777777">
        <w:tc>
          <w:tcPr>
            <w:tcW w:w="2694" w:type="dxa"/>
          </w:tcPr>
          <w:p w14:paraId="52AA529C" w14:textId="77777777" w:rsidR="00F05DC7" w:rsidRDefault="00000000">
            <w:pPr>
              <w:pStyle w:val="aff1"/>
            </w:pPr>
            <w:r>
              <w:t>/</w:t>
            </w:r>
            <w:proofErr w:type="spellStart"/>
            <w:r>
              <w:t>api</w:t>
            </w:r>
            <w:proofErr w:type="spellEnd"/>
            <w:r>
              <w:t>/train/stop</w:t>
            </w:r>
          </w:p>
        </w:tc>
        <w:tc>
          <w:tcPr>
            <w:tcW w:w="1984" w:type="dxa"/>
          </w:tcPr>
          <w:p w14:paraId="6B300303" w14:textId="77777777" w:rsidR="00F05DC7" w:rsidRDefault="00000000">
            <w:pPr>
              <w:pStyle w:val="aff1"/>
            </w:pPr>
            <w:r>
              <w:t>POST</w:t>
            </w:r>
          </w:p>
        </w:tc>
        <w:tc>
          <w:tcPr>
            <w:tcW w:w="4563" w:type="dxa"/>
          </w:tcPr>
          <w:p w14:paraId="2BF069DA" w14:textId="77777777" w:rsidR="00F05DC7" w:rsidRDefault="00000000">
            <w:pPr>
              <w:pStyle w:val="aff1"/>
            </w:pPr>
            <w:r>
              <w:t>停止训练</w:t>
            </w:r>
          </w:p>
        </w:tc>
      </w:tr>
      <w:tr w:rsidR="00F05DC7" w14:paraId="52DF94B0" w14:textId="77777777">
        <w:tc>
          <w:tcPr>
            <w:tcW w:w="2694" w:type="dxa"/>
          </w:tcPr>
          <w:p w14:paraId="0BAC25D9" w14:textId="77777777" w:rsidR="00F05DC7" w:rsidRDefault="00000000">
            <w:pPr>
              <w:pStyle w:val="aff1"/>
            </w:pPr>
            <w:r>
              <w:t>/</w:t>
            </w:r>
            <w:proofErr w:type="spellStart"/>
            <w:r>
              <w:t>api</w:t>
            </w:r>
            <w:proofErr w:type="spellEnd"/>
            <w:r>
              <w:t>/fuzzing/start</w:t>
            </w:r>
          </w:p>
        </w:tc>
        <w:tc>
          <w:tcPr>
            <w:tcW w:w="1984" w:type="dxa"/>
          </w:tcPr>
          <w:p w14:paraId="6634B30C" w14:textId="77777777" w:rsidR="00F05DC7" w:rsidRDefault="00000000">
            <w:pPr>
              <w:pStyle w:val="aff1"/>
            </w:pPr>
            <w:r>
              <w:t>POST</w:t>
            </w:r>
          </w:p>
        </w:tc>
        <w:tc>
          <w:tcPr>
            <w:tcW w:w="4563" w:type="dxa"/>
          </w:tcPr>
          <w:p w14:paraId="0EC5BC90" w14:textId="77777777" w:rsidR="00F05DC7" w:rsidRDefault="00000000">
            <w:pPr>
              <w:pStyle w:val="aff1"/>
            </w:pPr>
            <w:r>
              <w:t>启动模糊测试</w:t>
            </w:r>
          </w:p>
        </w:tc>
      </w:tr>
      <w:tr w:rsidR="00F05DC7" w14:paraId="5B1C550A" w14:textId="77777777">
        <w:tc>
          <w:tcPr>
            <w:tcW w:w="2694" w:type="dxa"/>
          </w:tcPr>
          <w:p w14:paraId="6657FC80" w14:textId="77777777" w:rsidR="00F05DC7" w:rsidRDefault="00000000">
            <w:pPr>
              <w:pStyle w:val="aff1"/>
            </w:pPr>
            <w:r>
              <w:t>/</w:t>
            </w:r>
            <w:proofErr w:type="spellStart"/>
            <w:r>
              <w:t>api</w:t>
            </w:r>
            <w:proofErr w:type="spellEnd"/>
            <w:r>
              <w:t>/feedback/iterative/start</w:t>
            </w:r>
          </w:p>
        </w:tc>
        <w:tc>
          <w:tcPr>
            <w:tcW w:w="1984" w:type="dxa"/>
          </w:tcPr>
          <w:p w14:paraId="587EAF2A" w14:textId="77777777" w:rsidR="00F05DC7" w:rsidRDefault="00000000">
            <w:pPr>
              <w:pStyle w:val="aff1"/>
            </w:pPr>
            <w:r>
              <w:t>POST</w:t>
            </w:r>
          </w:p>
        </w:tc>
        <w:tc>
          <w:tcPr>
            <w:tcW w:w="4563" w:type="dxa"/>
          </w:tcPr>
          <w:p w14:paraId="0F12B0FB" w14:textId="77777777" w:rsidR="00F05DC7" w:rsidRDefault="00000000">
            <w:pPr>
              <w:pStyle w:val="aff1"/>
            </w:pPr>
            <w:r>
              <w:t>启动迭代反馈循环获取所有评估结果</w:t>
            </w:r>
          </w:p>
        </w:tc>
      </w:tr>
      <w:tr w:rsidR="00F05DC7" w14:paraId="2CEDEC0A" w14:textId="77777777">
        <w:tc>
          <w:tcPr>
            <w:tcW w:w="2694" w:type="dxa"/>
          </w:tcPr>
          <w:p w14:paraId="68F741E3" w14:textId="77777777" w:rsidR="00F05DC7" w:rsidRDefault="00000000">
            <w:pPr>
              <w:pStyle w:val="aff1"/>
            </w:pPr>
            <w:r>
              <w:t>/</w:t>
            </w:r>
            <w:proofErr w:type="spellStart"/>
            <w:r>
              <w:t>api</w:t>
            </w:r>
            <w:proofErr w:type="spellEnd"/>
            <w:r>
              <w:t>/evaluation/all</w:t>
            </w:r>
          </w:p>
        </w:tc>
        <w:tc>
          <w:tcPr>
            <w:tcW w:w="1984" w:type="dxa"/>
          </w:tcPr>
          <w:p w14:paraId="70A798D3" w14:textId="77777777" w:rsidR="00F05DC7" w:rsidRDefault="00000000">
            <w:pPr>
              <w:pStyle w:val="aff1"/>
            </w:pPr>
            <w:r>
              <w:t>GET</w:t>
            </w:r>
          </w:p>
        </w:tc>
        <w:tc>
          <w:tcPr>
            <w:tcW w:w="4563" w:type="dxa"/>
          </w:tcPr>
          <w:p w14:paraId="689EBE0D" w14:textId="77777777" w:rsidR="00F05DC7" w:rsidRDefault="00000000">
            <w:pPr>
              <w:pStyle w:val="aff1"/>
            </w:pPr>
            <w:r>
              <w:t>获取所有评估结果</w:t>
            </w:r>
          </w:p>
        </w:tc>
      </w:tr>
    </w:tbl>
    <w:p w14:paraId="3E850404" w14:textId="77777777" w:rsidR="00F05DC7" w:rsidRDefault="00000000">
      <w:pPr>
        <w:pStyle w:val="3"/>
        <w:spacing w:before="163"/>
      </w:pPr>
      <w:bookmarkStart w:id="52" w:name="_Toc26019"/>
      <w:r>
        <w:t>3.</w:t>
      </w:r>
      <w:r>
        <w:rPr>
          <w:rFonts w:hint="eastAsia"/>
        </w:rPr>
        <w:t>9</w:t>
      </w:r>
      <w:r>
        <w:t xml:space="preserve">.4 </w:t>
      </w:r>
      <w:r>
        <w:t>并发处理机制</w:t>
      </w:r>
      <w:bookmarkEnd w:id="52"/>
    </w:p>
    <w:p w14:paraId="0FF7D2C4" w14:textId="77777777" w:rsidR="00F05DC7" w:rsidRDefault="00000000">
      <w:pPr>
        <w:ind w:firstLine="480"/>
      </w:pPr>
      <w:r>
        <w:t>由于训练和模糊测试均为长时间运行的任务，</w:t>
      </w:r>
      <w:r>
        <w:t>Web</w:t>
      </w:r>
      <w:r>
        <w:t>模块采用子线程执行方式，避免阻塞主服务。全局状态变量记录当前运行的进程对象和日志缓存，前端通过轮询</w:t>
      </w:r>
      <w:r>
        <w:t>API</w:t>
      </w:r>
      <w:r>
        <w:t>获取最新状态和日志内容。</w:t>
      </w:r>
      <w:r>
        <w:br w:type="page"/>
      </w:r>
    </w:p>
    <w:p w14:paraId="315D5D5B" w14:textId="77777777" w:rsidR="00F05DC7" w:rsidRDefault="00000000">
      <w:pPr>
        <w:pStyle w:val="1"/>
        <w:numPr>
          <w:ilvl w:val="0"/>
          <w:numId w:val="1"/>
        </w:numPr>
        <w:tabs>
          <w:tab w:val="left" w:pos="1950"/>
          <w:tab w:val="center" w:pos="3883"/>
        </w:tabs>
      </w:pPr>
      <w:bookmarkStart w:id="53" w:name="_Toc26693"/>
      <w:r>
        <w:lastRenderedPageBreak/>
        <w:t>实验结果与分析</w:t>
      </w:r>
      <w:bookmarkEnd w:id="53"/>
    </w:p>
    <w:p w14:paraId="65D32FB8" w14:textId="77777777" w:rsidR="00F05DC7" w:rsidRDefault="00000000">
      <w:pPr>
        <w:pStyle w:val="2"/>
        <w:spacing w:before="163"/>
        <w:jc w:val="both"/>
      </w:pPr>
      <w:bookmarkStart w:id="54" w:name="_Toc322"/>
      <w:r>
        <w:rPr>
          <w:rFonts w:cs="Times New Roman" w:hint="eastAsia"/>
        </w:rPr>
        <w:t>4</w:t>
      </w:r>
      <w:r>
        <w:rPr>
          <w:rFonts w:cs="Times New Roman"/>
        </w:rPr>
        <w:t>.</w:t>
      </w:r>
      <w:r>
        <w:rPr>
          <w:rFonts w:cs="Times New Roman" w:hint="eastAsia"/>
        </w:rPr>
        <w:t>1</w:t>
      </w:r>
      <w:r>
        <w:rPr>
          <w:rFonts w:cs="Times New Roman"/>
        </w:rPr>
        <w:t xml:space="preserve"> </w:t>
      </w:r>
      <w:r>
        <w:rPr>
          <w:rFonts w:hint="eastAsia"/>
        </w:rPr>
        <w:t>方法评估指标</w:t>
      </w:r>
      <w:bookmarkEnd w:id="54"/>
    </w:p>
    <w:p w14:paraId="71DA8081" w14:textId="77777777" w:rsidR="00F05DC7" w:rsidRDefault="00000000">
      <w:pPr>
        <w:ind w:firstLine="480"/>
      </w:pPr>
      <w:r>
        <w:rPr>
          <w:rFonts w:hint="eastAsia"/>
        </w:rPr>
        <w:t>本文以以下两个指标来评估系统运行的有效性：测试输入拒绝率（</w:t>
      </w:r>
      <w:r>
        <w:rPr>
          <w:rFonts w:hint="eastAsia"/>
        </w:rPr>
        <w:t>Test Input Rejection Rate, TIRR</w:t>
      </w:r>
      <w:r>
        <w:rPr>
          <w:rFonts w:hint="eastAsia"/>
        </w:rPr>
        <w:t>）和每百用例异常数（</w:t>
      </w:r>
      <w:r>
        <w:rPr>
          <w:rFonts w:hint="eastAsia"/>
        </w:rPr>
        <w:t xml:space="preserve">Anomaly on Valid Delivery, </w:t>
      </w:r>
      <w:proofErr w:type="spellStart"/>
      <w:r>
        <w:rPr>
          <w:rFonts w:hint="eastAsia"/>
        </w:rPr>
        <w:t>AoVD</w:t>
      </w:r>
      <w:proofErr w:type="spellEnd"/>
      <w:r>
        <w:rPr>
          <w:rFonts w:hint="eastAsia"/>
        </w:rPr>
        <w:t>）。</w:t>
      </w:r>
    </w:p>
    <w:p w14:paraId="6680CCD2" w14:textId="77777777" w:rsidR="00F05DC7" w:rsidRDefault="00000000">
      <w:pPr>
        <w:pStyle w:val="3"/>
        <w:spacing w:before="163"/>
      </w:pPr>
      <w:bookmarkStart w:id="55" w:name="_Toc25489"/>
      <w:r>
        <w:rPr>
          <w:rFonts w:hint="eastAsia"/>
        </w:rPr>
        <w:t>4</w:t>
      </w:r>
      <w:r>
        <w:t>.</w:t>
      </w:r>
      <w:r>
        <w:rPr>
          <w:rFonts w:hint="eastAsia"/>
        </w:rPr>
        <w:t>1.1</w:t>
      </w:r>
      <w:r>
        <w:t xml:space="preserve"> </w:t>
      </w:r>
      <w:r>
        <w:t>测试输入拒绝率（</w:t>
      </w:r>
      <w:r>
        <w:t>TIRR</w:t>
      </w:r>
      <w:r>
        <w:t>）</w:t>
      </w:r>
      <w:bookmarkEnd w:id="55"/>
    </w:p>
    <w:p w14:paraId="763E8D25" w14:textId="77777777" w:rsidR="00F05DC7" w:rsidRDefault="00000000">
      <w:pPr>
        <w:ind w:firstLine="480"/>
      </w:pPr>
      <w:r>
        <w:t>测试输入拒绝率（</w:t>
      </w:r>
      <w:r>
        <w:t>TIRR</w:t>
      </w:r>
      <w:r>
        <w:t>）</w:t>
      </w:r>
      <w:r>
        <w:rPr>
          <w:rFonts w:hint="eastAsia"/>
        </w:rPr>
        <w:t>是用来衡量</w:t>
      </w:r>
      <w:r>
        <w:t>生成的测试用例被目标系统拒绝的比例。这里</w:t>
      </w:r>
      <w:r>
        <w:t>“</w:t>
      </w:r>
      <w:r>
        <w:t>被拒绝</w:t>
      </w:r>
      <w:r>
        <w:t>”</w:t>
      </w:r>
      <w:r>
        <w:t>包括</w:t>
      </w:r>
      <w:r>
        <w:rPr>
          <w:rFonts w:hint="eastAsia"/>
        </w:rPr>
        <w:t>两</w:t>
      </w:r>
      <w:r>
        <w:t>种情况：连接超时、连接建立失败。</w:t>
      </w:r>
      <w:r>
        <w:t>TIRR</w:t>
      </w:r>
      <w:r>
        <w:t>越低，说明生成器输出的测试用例在格式上与真实</w:t>
      </w:r>
      <w:r>
        <w:t>Modbus</w:t>
      </w:r>
      <w:r>
        <w:t>请求越接近，越容易被目标系统所接纳</w:t>
      </w:r>
      <w:r>
        <w:rPr>
          <w:rFonts w:hint="eastAsia"/>
        </w:rPr>
        <w:t>，</w:t>
      </w:r>
      <w:r>
        <w:t>反之，</w:t>
      </w:r>
      <w:r>
        <w:t>TIRR</w:t>
      </w:r>
      <w:r>
        <w:rPr>
          <w:rFonts w:hint="eastAsia"/>
        </w:rPr>
        <w:t>越高，</w:t>
      </w:r>
      <w:r>
        <w:t>则表明大量用例</w:t>
      </w:r>
      <w:r>
        <w:rPr>
          <w:rFonts w:hint="eastAsia"/>
        </w:rPr>
        <w:t>由于</w:t>
      </w:r>
      <w:r>
        <w:t>格式偏差被目标系统提前丢弃，意味着生成器的训练效果尚不充分，或模型结构需要调整。其计算公式如下：</w:t>
      </w:r>
    </w:p>
    <w:p w14:paraId="58B9C41E" w14:textId="77777777" w:rsidR="00F05DC7" w:rsidRDefault="00000000">
      <w:pPr>
        <w:spacing w:line="240" w:lineRule="auto"/>
        <w:ind w:firstLine="480"/>
      </w:pPr>
      <m:oMathPara>
        <m:oMath>
          <m:eqArr>
            <m:eqArrPr>
              <m:maxDist m:val="1"/>
              <m:ctrlPr>
                <w:rPr>
                  <w:rFonts w:ascii="Cambria Math" w:hAnsi="Cambria Math"/>
                </w:rPr>
              </m:ctrlPr>
            </m:eqArrPr>
            <m:e>
              <m:r>
                <w:rPr>
                  <w:rFonts w:ascii="Cambria Math" w:hAnsi="Cambria Math"/>
                </w:rPr>
                <m:t>TIRR=</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Rejected</m:t>
                      </m:r>
                    </m:sub>
                  </m:sSub>
                </m:num>
                <m:den>
                  <m:sSub>
                    <m:sSubPr>
                      <m:ctrlPr>
                        <w:rPr>
                          <w:rFonts w:ascii="Cambria Math" w:hAnsi="Cambria Math"/>
                        </w:rPr>
                      </m:ctrlPr>
                    </m:sSubPr>
                    <m:e>
                      <m:r>
                        <w:rPr>
                          <w:rFonts w:ascii="Cambria Math" w:hAnsi="Cambria Math"/>
                        </w:rPr>
                        <m:t>n</m:t>
                      </m:r>
                    </m:e>
                    <m:sub>
                      <m:r>
                        <w:rPr>
                          <w:rFonts w:ascii="Cambria Math" w:hAnsi="Cambria Math"/>
                        </w:rPr>
                        <m:t>Sent</m:t>
                      </m:r>
                    </m:sub>
                  </m:sSub>
                </m:den>
              </m:f>
              <m:r>
                <w:rPr>
                  <w:rFonts w:ascii="Cambria Math" w:hAnsi="Cambria Math"/>
                </w:rPr>
                <m:t>×100</m:t>
              </m:r>
              <m:r>
                <m:rPr>
                  <m:sty m:val="p"/>
                </m:rPr>
                <w:rPr>
                  <w:rFonts w:ascii="Cambria Math" w:hAnsi="Cambria Math"/>
                </w:rPr>
                <m:t>%#</m:t>
              </m:r>
              <m:r>
                <m:rPr>
                  <m:sty m:val="p"/>
                </m:rPr>
                <w:rPr>
                  <w:rFonts w:ascii="Cambria Math" w:hAnsi="Cambria Math" w:hint="eastAsia"/>
                </w:rPr>
                <m:t>公式</m:t>
              </m:r>
              <m:d>
                <m:dPr>
                  <m:ctrlPr>
                    <w:rPr>
                      <w:rFonts w:ascii="Cambria Math" w:hAnsi="Cambria Math"/>
                    </w:rPr>
                  </m:ctrlPr>
                </m:dPr>
                <m:e>
                  <m:r>
                    <m:rPr>
                      <m:sty m:val="p"/>
                    </m:rPr>
                    <w:rPr>
                      <w:rFonts w:ascii="Cambria Math" w:hAnsi="Cambria Math"/>
                    </w:rPr>
                    <m:t>5.1</m:t>
                  </m:r>
                </m:e>
              </m:d>
            </m:e>
          </m:eqArr>
        </m:oMath>
      </m:oMathPara>
    </w:p>
    <w:p w14:paraId="69A5A084" w14:textId="77777777" w:rsidR="00F05DC7" w:rsidRDefault="00000000">
      <w:pPr>
        <w:ind w:firstLine="480"/>
      </w:pPr>
      <w:r>
        <w:t>其中，</w:t>
      </w:r>
      <m:oMath>
        <m:sSub>
          <m:sSubPr>
            <m:ctrlPr>
              <w:rPr>
                <w:rFonts w:ascii="Cambria Math" w:hAnsi="Cambria Math"/>
              </w:rPr>
            </m:ctrlPr>
          </m:sSubPr>
          <m:e>
            <m:r>
              <w:rPr>
                <w:rFonts w:ascii="Cambria Math" w:hAnsi="Cambria Math"/>
              </w:rPr>
              <m:t>n</m:t>
            </m:r>
          </m:e>
          <m:sub>
            <m:r>
              <w:rPr>
                <w:rFonts w:ascii="Cambria Math" w:hAnsi="Cambria Math"/>
              </w:rPr>
              <m:t>Rejected</m:t>
            </m:r>
          </m:sub>
        </m:sSub>
      </m:oMath>
      <w:r>
        <w:t>为被拒绝的用例数量，</w:t>
      </w:r>
      <m:oMath>
        <m:sSub>
          <m:sSubPr>
            <m:ctrlPr>
              <w:rPr>
                <w:rFonts w:ascii="Cambria Math" w:hAnsi="Cambria Math"/>
              </w:rPr>
            </m:ctrlPr>
          </m:sSubPr>
          <m:e>
            <m:r>
              <w:rPr>
                <w:rFonts w:ascii="Cambria Math" w:hAnsi="Cambria Math"/>
              </w:rPr>
              <m:t>n</m:t>
            </m:r>
          </m:e>
          <m:sub>
            <m:r>
              <w:rPr>
                <w:rFonts w:ascii="Cambria Math" w:hAnsi="Cambria Math"/>
              </w:rPr>
              <m:t>Sent</m:t>
            </m:r>
          </m:sub>
        </m:sSub>
      </m:oMath>
      <w:r>
        <w:t>为发送至目标系统的测试用例总数。</w:t>
      </w:r>
    </w:p>
    <w:p w14:paraId="120BDE31" w14:textId="77777777" w:rsidR="00F05DC7" w:rsidRDefault="00000000">
      <w:pPr>
        <w:pStyle w:val="3"/>
        <w:spacing w:before="163"/>
      </w:pPr>
      <w:bookmarkStart w:id="56" w:name="_Toc17665"/>
      <w:r>
        <w:rPr>
          <w:rFonts w:hint="eastAsia"/>
        </w:rPr>
        <w:t>4</w:t>
      </w:r>
      <w:r>
        <w:t>.</w:t>
      </w:r>
      <w:r>
        <w:rPr>
          <w:rFonts w:hint="eastAsia"/>
        </w:rPr>
        <w:t>1.2</w:t>
      </w:r>
      <w:r>
        <w:t xml:space="preserve"> </w:t>
      </w:r>
      <w:r>
        <w:t>每百用例异常数（</w:t>
      </w:r>
      <w:proofErr w:type="spellStart"/>
      <w:r>
        <w:t>AoVD</w:t>
      </w:r>
      <w:proofErr w:type="spellEnd"/>
      <w:r>
        <w:t>）</w:t>
      </w:r>
      <w:bookmarkEnd w:id="56"/>
    </w:p>
    <w:p w14:paraId="6C57C967" w14:textId="77777777" w:rsidR="00F05DC7" w:rsidRDefault="00000000">
      <w:pPr>
        <w:ind w:firstLine="480"/>
      </w:pPr>
      <w:r>
        <w:t>每百用例异常数（</w:t>
      </w:r>
      <w:proofErr w:type="spellStart"/>
      <w:r>
        <w:t>AoVD</w:t>
      </w:r>
      <w:proofErr w:type="spellEnd"/>
      <w:r>
        <w:t>）</w:t>
      </w:r>
      <w:r>
        <w:rPr>
          <w:rFonts w:hint="eastAsia"/>
        </w:rPr>
        <w:t>是用来</w:t>
      </w:r>
      <w:r>
        <w:t>衡量系统在成功投递请求的前提下发现异常或潜在漏洞的能力</w:t>
      </w:r>
      <w:r>
        <w:rPr>
          <w:rFonts w:hint="eastAsia"/>
        </w:rPr>
        <w:t>，</w:t>
      </w:r>
      <w:r>
        <w:t>是衡量模糊测试方法有效性的</w:t>
      </w:r>
      <w:r>
        <w:rPr>
          <w:rFonts w:hint="eastAsia"/>
        </w:rPr>
        <w:t>一个</w:t>
      </w:r>
      <w:r>
        <w:t>核心指标。模糊测试的根本目的在于通过非预期的输入诱发系统异常，而这些异常往往以目标系统返回的</w:t>
      </w:r>
      <w:r>
        <w:t>Modbus</w:t>
      </w:r>
      <w:proofErr w:type="gramStart"/>
      <w:r>
        <w:t>异常响应</w:t>
      </w:r>
      <w:proofErr w:type="gramEnd"/>
      <w:r>
        <w:t>码为直接信号。考虑到异常触发通常是小概率事件，直接按总量统计不够直观，因此将其归一化为</w:t>
      </w:r>
      <w:r>
        <w:t>“</w:t>
      </w:r>
      <w:r>
        <w:t>每</w:t>
      </w:r>
      <w:r>
        <w:t>100</w:t>
      </w:r>
      <w:r>
        <w:t>个测试用例所能触发的异常数</w:t>
      </w:r>
      <w:r>
        <w:t>”</w:t>
      </w:r>
      <w:r>
        <w:t>。计算公式如下：</w:t>
      </w:r>
    </w:p>
    <w:p w14:paraId="7ED658D2" w14:textId="77777777" w:rsidR="00F05DC7" w:rsidRDefault="00000000">
      <w:pPr>
        <w:spacing w:line="240" w:lineRule="auto"/>
        <w:ind w:firstLine="480"/>
        <w:rPr>
          <w:rFonts w:hAnsi="Cambria Math"/>
          <w:iCs/>
        </w:rPr>
      </w:pPr>
      <m:oMathPara>
        <m:oMath>
          <m:eqArr>
            <m:eqArrPr>
              <m:maxDist m:val="1"/>
              <m:ctrlPr>
                <w:rPr>
                  <w:rFonts w:ascii="Cambria Math" w:hAnsi="Cambria Math"/>
                </w:rPr>
              </m:ctrlPr>
            </m:eqArrPr>
            <m:e>
              <m:r>
                <w:rPr>
                  <w:rFonts w:ascii="Cambria Math" w:hAnsi="Cambria Math"/>
                </w:rPr>
                <m:t>AoVD=</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Anomaly</m:t>
                      </m:r>
                    </m:sub>
                  </m:sSub>
                </m:num>
                <m:den>
                  <m:sSub>
                    <m:sSubPr>
                      <m:ctrlPr>
                        <w:rPr>
                          <w:rFonts w:ascii="Cambria Math" w:hAnsi="Cambria Math"/>
                        </w:rPr>
                      </m:ctrlPr>
                    </m:sSubPr>
                    <m:e>
                      <m:r>
                        <w:rPr>
                          <w:rFonts w:ascii="Cambria Math" w:hAnsi="Cambria Math"/>
                        </w:rPr>
                        <m:t>n</m:t>
                      </m:r>
                    </m:e>
                    <m:sub>
                      <m:r>
                        <w:rPr>
                          <w:rFonts w:ascii="Cambria Math" w:hAnsi="Cambria Math"/>
                        </w:rPr>
                        <m:t>Sent</m:t>
                      </m:r>
                    </m:sub>
                  </m:sSub>
                </m:den>
              </m:f>
              <m:r>
                <w:rPr>
                  <w:rFonts w:ascii="Cambria Math" w:hAnsi="Cambria Math"/>
                </w:rPr>
                <m:t>×100</m:t>
              </m:r>
              <m:r>
                <m:rPr>
                  <m:sty m:val="p"/>
                </m:rPr>
                <w:rPr>
                  <w:rFonts w:ascii="Cambria Math" w:hAnsi="Cambria Math"/>
                </w:rPr>
                <m:t>#</m:t>
              </m:r>
              <m:r>
                <m:rPr>
                  <m:sty m:val="p"/>
                </m:rPr>
                <w:rPr>
                  <w:rFonts w:ascii="Cambria Math" w:hAnsi="Cambria Math" w:hint="eastAsia"/>
                </w:rPr>
                <m:t>公式</m:t>
              </m:r>
              <m:d>
                <m:dPr>
                  <m:ctrlPr>
                    <w:rPr>
                      <w:rFonts w:ascii="Cambria Math" w:hAnsi="Cambria Math"/>
                      <w:iCs/>
                    </w:rPr>
                  </m:ctrlPr>
                </m:dPr>
                <m:e>
                  <m:r>
                    <m:rPr>
                      <m:sty m:val="p"/>
                    </m:rPr>
                    <w:rPr>
                      <w:rFonts w:ascii="Cambria Math" w:hAnsi="Cambria Math"/>
                    </w:rPr>
                    <m:t>5.2</m:t>
                  </m:r>
                </m:e>
              </m:d>
            </m:e>
          </m:eqArr>
        </m:oMath>
      </m:oMathPara>
    </w:p>
    <w:p w14:paraId="001A596B" w14:textId="77777777" w:rsidR="00F05DC7" w:rsidRDefault="00000000">
      <w:pPr>
        <w:ind w:firstLine="480"/>
      </w:pPr>
      <w:r>
        <w:t>其中，</w:t>
      </w:r>
      <m:oMath>
        <m:sSub>
          <m:sSubPr>
            <m:ctrlPr>
              <w:rPr>
                <w:rFonts w:ascii="Cambria Math" w:hAnsi="Cambria Math"/>
              </w:rPr>
            </m:ctrlPr>
          </m:sSubPr>
          <m:e>
            <m:r>
              <w:rPr>
                <w:rFonts w:ascii="Cambria Math" w:hAnsi="Cambria Math"/>
              </w:rPr>
              <m:t>n</m:t>
            </m:r>
          </m:e>
          <m:sub>
            <m:r>
              <w:rPr>
                <w:rFonts w:ascii="Cambria Math" w:hAnsi="Cambria Math"/>
              </w:rPr>
              <m:t>Anomaly</m:t>
            </m:r>
          </m:sub>
        </m:sSub>
      </m:oMath>
      <w:r>
        <w:t>表示目标系统返回的</w:t>
      </w:r>
      <w:r>
        <w:t>Modbus</w:t>
      </w:r>
      <w:proofErr w:type="gramStart"/>
      <w:r>
        <w:t>异常响应</w:t>
      </w:r>
      <w:proofErr w:type="gramEnd"/>
      <w:r>
        <w:t>总数</w:t>
      </w:r>
      <w:r>
        <w:rPr>
          <w:rFonts w:hint="eastAsia"/>
        </w:rPr>
        <w:t>，</w:t>
      </w:r>
      <m:oMath>
        <m:sSub>
          <m:sSubPr>
            <m:ctrlPr>
              <w:rPr>
                <w:rFonts w:ascii="Cambria Math" w:hAnsi="Cambria Math"/>
              </w:rPr>
            </m:ctrlPr>
          </m:sSubPr>
          <m:e>
            <m:r>
              <w:rPr>
                <w:rFonts w:ascii="Cambria Math" w:hAnsi="Cambria Math"/>
              </w:rPr>
              <m:t>n</m:t>
            </m:r>
          </m:e>
          <m:sub>
            <m:r>
              <w:rPr>
                <w:rFonts w:ascii="Cambria Math" w:hAnsi="Cambria Math"/>
              </w:rPr>
              <m:t>Sent</m:t>
            </m:r>
          </m:sub>
        </m:sSub>
      </m:oMath>
      <w:r>
        <w:rPr>
          <w:rFonts w:hint="eastAsia"/>
        </w:rPr>
        <w:t>表示</w:t>
      </w:r>
      <w:r>
        <w:t>发送的测试用例总数</w:t>
      </w:r>
      <w:r>
        <w:rPr>
          <w:rFonts w:hint="eastAsia"/>
        </w:rPr>
        <w:t>。</w:t>
      </w:r>
      <w:proofErr w:type="spellStart"/>
      <w:r>
        <w:t>AoVD</w:t>
      </w:r>
      <w:proofErr w:type="spellEnd"/>
      <w:r>
        <w:t>值越大，说明系统在单位测试用例中发现异常的效率越高。需要</w:t>
      </w:r>
      <w:r>
        <w:rPr>
          <w:rFonts w:hint="eastAsia"/>
        </w:rPr>
        <w:t>说明</w:t>
      </w:r>
      <w:r>
        <w:t>的是，该指标反映的是异常触发能力，并不能保证每一个</w:t>
      </w:r>
      <w:proofErr w:type="gramStart"/>
      <w:r>
        <w:t>异常响应</w:t>
      </w:r>
      <w:proofErr w:type="gramEnd"/>
      <w:r>
        <w:t>都对应一个独立的新漏洞，多个不同异常用例有可能触发同一深层缺陷，这需要在后续人工复现与分析环节进一步确认。</w:t>
      </w:r>
    </w:p>
    <w:p w14:paraId="0DE50B5B" w14:textId="77777777" w:rsidR="00F05DC7" w:rsidRDefault="00000000">
      <w:pPr>
        <w:pStyle w:val="2"/>
        <w:spacing w:before="163"/>
      </w:pPr>
      <w:bookmarkStart w:id="57" w:name="_Toc5896"/>
      <w:r>
        <w:rPr>
          <w:rFonts w:cs="Times New Roman" w:hint="eastAsia"/>
        </w:rPr>
        <w:t>4</w:t>
      </w:r>
      <w:r>
        <w:rPr>
          <w:rFonts w:cs="Times New Roman"/>
        </w:rPr>
        <w:t>.</w:t>
      </w:r>
      <w:r>
        <w:rPr>
          <w:rFonts w:cs="Times New Roman" w:hint="eastAsia"/>
        </w:rPr>
        <w:t>2</w:t>
      </w:r>
      <w:r>
        <w:rPr>
          <w:rFonts w:cs="Times New Roman"/>
        </w:rPr>
        <w:t xml:space="preserve"> </w:t>
      </w:r>
      <w:r>
        <w:rPr>
          <w:rFonts w:hint="eastAsia"/>
        </w:rPr>
        <w:t>实验测试对象选取</w:t>
      </w:r>
      <w:bookmarkEnd w:id="57"/>
    </w:p>
    <w:p w14:paraId="26F15F5A" w14:textId="77777777" w:rsidR="00F05DC7" w:rsidRDefault="00000000">
      <w:pPr>
        <w:ind w:firstLine="480"/>
      </w:pPr>
      <w:r>
        <w:rPr>
          <w:rFonts w:hint="eastAsia"/>
        </w:rPr>
        <w:t>本实验选取</w:t>
      </w:r>
      <w:r>
        <w:rPr>
          <w:rFonts w:hint="eastAsia"/>
        </w:rPr>
        <w:t>Modbus TCP</w:t>
      </w:r>
      <w:r>
        <w:rPr>
          <w:rFonts w:hint="eastAsia"/>
        </w:rPr>
        <w:t>协议作为测试目标。</w:t>
      </w:r>
      <w:r>
        <w:rPr>
          <w:rFonts w:hint="eastAsia"/>
        </w:rPr>
        <w:t>Modbus TCP</w:t>
      </w:r>
      <w:r>
        <w:rPr>
          <w:rFonts w:hint="eastAsia"/>
        </w:rPr>
        <w:t>是工业控制领域广泛使用的协议，其实现相对简单但具有代表性，适合作为模糊测试方法的验证对象。测试目标为一台运行在本机（</w:t>
      </w:r>
      <w:r>
        <w:rPr>
          <w:rFonts w:hint="eastAsia"/>
        </w:rPr>
        <w:t>127.0.0.1</w:t>
      </w:r>
      <w:r>
        <w:rPr>
          <w:rFonts w:hint="eastAsia"/>
        </w:rPr>
        <w:t>）的</w:t>
      </w:r>
      <w:r>
        <w:rPr>
          <w:rFonts w:hint="eastAsia"/>
        </w:rPr>
        <w:t>Modbus</w:t>
      </w:r>
      <w:r>
        <w:rPr>
          <w:rFonts w:hint="eastAsia"/>
        </w:rPr>
        <w:t>从站模拟器，监听</w:t>
      </w:r>
      <w:r>
        <w:rPr>
          <w:rFonts w:hint="eastAsia"/>
        </w:rPr>
        <w:t>502</w:t>
      </w:r>
      <w:r>
        <w:rPr>
          <w:rFonts w:hint="eastAsia"/>
        </w:rPr>
        <w:t>端口。该模拟器实现了常用的</w:t>
      </w:r>
      <w:r>
        <w:rPr>
          <w:rFonts w:hint="eastAsia"/>
        </w:rPr>
        <w:t>Modbus</w:t>
      </w:r>
      <w:r>
        <w:rPr>
          <w:rFonts w:hint="eastAsia"/>
        </w:rPr>
        <w:t>功能码，能够正确处理合法请求并返回相应的</w:t>
      </w:r>
      <w:proofErr w:type="gramStart"/>
      <w:r>
        <w:rPr>
          <w:rFonts w:hint="eastAsia"/>
        </w:rPr>
        <w:t>正常响应</w:t>
      </w:r>
      <w:proofErr w:type="gramEnd"/>
      <w:r>
        <w:rPr>
          <w:rFonts w:hint="eastAsia"/>
        </w:rPr>
        <w:t>或异常响应。</w:t>
      </w:r>
    </w:p>
    <w:p w14:paraId="14E3D7DF" w14:textId="77777777" w:rsidR="00F05DC7" w:rsidRDefault="00000000">
      <w:pPr>
        <w:pStyle w:val="2"/>
        <w:spacing w:before="163"/>
      </w:pPr>
      <w:bookmarkStart w:id="58" w:name="_Toc20377"/>
      <w:r>
        <w:rPr>
          <w:rFonts w:cs="Times New Roman" w:hint="eastAsia"/>
        </w:rPr>
        <w:lastRenderedPageBreak/>
        <w:t>4</w:t>
      </w:r>
      <w:r>
        <w:rPr>
          <w:rFonts w:cs="Times New Roman"/>
        </w:rPr>
        <w:t>.</w:t>
      </w:r>
      <w:r>
        <w:rPr>
          <w:rFonts w:cs="Times New Roman" w:hint="eastAsia"/>
        </w:rPr>
        <w:t>3</w:t>
      </w:r>
      <w:r>
        <w:rPr>
          <w:rFonts w:cs="Times New Roman"/>
        </w:rPr>
        <w:t xml:space="preserve"> </w:t>
      </w:r>
      <w:r>
        <w:rPr>
          <w:rFonts w:hint="eastAsia"/>
        </w:rPr>
        <w:t>实验相关设置</w:t>
      </w:r>
      <w:bookmarkEnd w:id="58"/>
    </w:p>
    <w:p w14:paraId="03DD3957" w14:textId="77777777" w:rsidR="00F05DC7" w:rsidRDefault="00000000">
      <w:pPr>
        <w:pStyle w:val="3"/>
        <w:spacing w:before="163"/>
      </w:pPr>
      <w:bookmarkStart w:id="59" w:name="_Toc9445"/>
      <w:r>
        <w:rPr>
          <w:rFonts w:hint="eastAsia"/>
        </w:rPr>
        <w:t>4</w:t>
      </w:r>
      <w:r>
        <w:t>.</w:t>
      </w:r>
      <w:r>
        <w:rPr>
          <w:rFonts w:hint="eastAsia"/>
        </w:rPr>
        <w:t>3.1</w:t>
      </w:r>
      <w:r>
        <w:t xml:space="preserve"> </w:t>
      </w:r>
      <w:r>
        <w:rPr>
          <w:rFonts w:hint="eastAsia"/>
        </w:rPr>
        <w:t>实验环境设置</w:t>
      </w:r>
      <w:bookmarkEnd w:id="59"/>
    </w:p>
    <w:p w14:paraId="58ED8257" w14:textId="77777777" w:rsidR="00F05DC7" w:rsidRDefault="00000000">
      <w:pPr>
        <w:ind w:firstLine="480"/>
      </w:pPr>
      <w:r>
        <w:rPr>
          <w:rFonts w:hint="eastAsia"/>
        </w:rPr>
        <w:t>以下为进行实验的硬件和软件环境信息，如表</w:t>
      </w:r>
      <w:r>
        <w:rPr>
          <w:rFonts w:hint="eastAsia"/>
        </w:rPr>
        <w:t>4-1</w:t>
      </w:r>
      <w:r>
        <w:rPr>
          <w:rFonts w:hint="eastAsia"/>
        </w:rPr>
        <w:t>、表</w:t>
      </w:r>
      <w:r>
        <w:rPr>
          <w:rFonts w:hint="eastAsia"/>
        </w:rPr>
        <w:t xml:space="preserve">4-2 </w:t>
      </w:r>
      <w:r>
        <w:rPr>
          <w:rFonts w:hint="eastAsia"/>
        </w:rPr>
        <w:t>所示。</w:t>
      </w:r>
    </w:p>
    <w:p w14:paraId="2AAE253D" w14:textId="77777777" w:rsidR="00F05DC7" w:rsidRDefault="00000000">
      <w:pPr>
        <w:pStyle w:val="aff"/>
      </w:pPr>
      <w:r>
        <w:rPr>
          <w:rFonts w:hint="eastAsia"/>
        </w:rPr>
        <w:t>表</w:t>
      </w:r>
      <w:r>
        <w:rPr>
          <w:rFonts w:hint="eastAsia"/>
        </w:rPr>
        <w:t xml:space="preserve">4-1 </w:t>
      </w:r>
      <w:r>
        <w:rPr>
          <w:rFonts w:hint="eastAsia"/>
        </w:rPr>
        <w:t>实验硬件环境设置</w:t>
      </w:r>
    </w:p>
    <w:tbl>
      <w:tblPr>
        <w:tblStyle w:val="af0"/>
        <w:tblW w:w="0" w:type="auto"/>
        <w:tblLook w:val="04A0" w:firstRow="1" w:lastRow="0" w:firstColumn="1" w:lastColumn="0" w:noHBand="0" w:noVBand="1"/>
      </w:tblPr>
      <w:tblGrid>
        <w:gridCol w:w="3256"/>
        <w:gridCol w:w="5975"/>
      </w:tblGrid>
      <w:tr w:rsidR="00F05DC7" w14:paraId="268B73FE" w14:textId="77777777">
        <w:tc>
          <w:tcPr>
            <w:tcW w:w="3256" w:type="dxa"/>
            <w:tcBorders>
              <w:left w:val="nil"/>
              <w:bottom w:val="single" w:sz="4" w:space="0" w:color="auto"/>
              <w:right w:val="nil"/>
            </w:tcBorders>
          </w:tcPr>
          <w:p w14:paraId="75D762A2" w14:textId="77777777" w:rsidR="00F05DC7" w:rsidRDefault="00000000">
            <w:pPr>
              <w:ind w:firstLineChars="0" w:firstLine="0"/>
              <w:jc w:val="left"/>
              <w:rPr>
                <w:sz w:val="18"/>
                <w:szCs w:val="18"/>
              </w:rPr>
            </w:pPr>
            <w:r>
              <w:rPr>
                <w:rFonts w:hint="eastAsia"/>
                <w:sz w:val="18"/>
                <w:szCs w:val="18"/>
              </w:rPr>
              <w:t>硬件</w:t>
            </w:r>
          </w:p>
        </w:tc>
        <w:tc>
          <w:tcPr>
            <w:tcW w:w="5975" w:type="dxa"/>
            <w:tcBorders>
              <w:left w:val="nil"/>
              <w:bottom w:val="single" w:sz="4" w:space="0" w:color="auto"/>
              <w:right w:val="nil"/>
            </w:tcBorders>
          </w:tcPr>
          <w:p w14:paraId="62EFDA02" w14:textId="77777777" w:rsidR="00F05DC7" w:rsidRDefault="00000000">
            <w:pPr>
              <w:ind w:firstLineChars="0" w:firstLine="0"/>
              <w:jc w:val="left"/>
              <w:rPr>
                <w:sz w:val="18"/>
                <w:szCs w:val="18"/>
              </w:rPr>
            </w:pPr>
            <w:r>
              <w:rPr>
                <w:rFonts w:hint="eastAsia"/>
                <w:sz w:val="18"/>
                <w:szCs w:val="18"/>
              </w:rPr>
              <w:t>型号</w:t>
            </w:r>
          </w:p>
        </w:tc>
      </w:tr>
      <w:tr w:rsidR="00F05DC7" w14:paraId="76B4E8A4" w14:textId="77777777">
        <w:tc>
          <w:tcPr>
            <w:tcW w:w="3256" w:type="dxa"/>
            <w:tcBorders>
              <w:left w:val="nil"/>
              <w:bottom w:val="nil"/>
              <w:right w:val="nil"/>
            </w:tcBorders>
          </w:tcPr>
          <w:p w14:paraId="4EED9504" w14:textId="77777777" w:rsidR="00F05DC7" w:rsidRDefault="00000000">
            <w:pPr>
              <w:ind w:firstLineChars="0" w:firstLine="0"/>
              <w:jc w:val="left"/>
              <w:rPr>
                <w:sz w:val="18"/>
                <w:szCs w:val="18"/>
              </w:rPr>
            </w:pPr>
            <w:r>
              <w:rPr>
                <w:rFonts w:hint="eastAsia"/>
                <w:sz w:val="18"/>
                <w:szCs w:val="18"/>
              </w:rPr>
              <w:t>处理器</w:t>
            </w:r>
            <w:r>
              <w:rPr>
                <w:rFonts w:hint="eastAsia"/>
                <w:sz w:val="18"/>
                <w:szCs w:val="18"/>
              </w:rPr>
              <w:t>(CPU)</w:t>
            </w:r>
          </w:p>
        </w:tc>
        <w:tc>
          <w:tcPr>
            <w:tcW w:w="5975" w:type="dxa"/>
            <w:tcBorders>
              <w:left w:val="nil"/>
              <w:bottom w:val="nil"/>
              <w:right w:val="nil"/>
            </w:tcBorders>
          </w:tcPr>
          <w:p w14:paraId="0B7A87B5" w14:textId="77777777" w:rsidR="00F05DC7" w:rsidRDefault="00000000">
            <w:pPr>
              <w:ind w:firstLineChars="0" w:firstLine="0"/>
              <w:jc w:val="left"/>
              <w:rPr>
                <w:sz w:val="18"/>
                <w:szCs w:val="18"/>
              </w:rPr>
            </w:pPr>
            <w:r>
              <w:rPr>
                <w:rFonts w:hint="eastAsia"/>
                <w:sz w:val="18"/>
                <w:szCs w:val="18"/>
              </w:rPr>
              <w:t xml:space="preserve">12th Gen Intel(R) </w:t>
            </w:r>
            <w:proofErr w:type="gramStart"/>
            <w:r>
              <w:rPr>
                <w:rFonts w:hint="eastAsia"/>
                <w:sz w:val="18"/>
                <w:szCs w:val="18"/>
              </w:rPr>
              <w:t>Core(</w:t>
            </w:r>
            <w:proofErr w:type="gramEnd"/>
            <w:r>
              <w:rPr>
                <w:rFonts w:hint="eastAsia"/>
                <w:sz w:val="18"/>
                <w:szCs w:val="18"/>
              </w:rPr>
              <w:t>TM) i7-1260P CPU @ 2.10GHz</w:t>
            </w:r>
          </w:p>
        </w:tc>
      </w:tr>
      <w:tr w:rsidR="00F05DC7" w14:paraId="2E6716CF" w14:textId="77777777">
        <w:tc>
          <w:tcPr>
            <w:tcW w:w="3256" w:type="dxa"/>
            <w:tcBorders>
              <w:top w:val="nil"/>
              <w:left w:val="nil"/>
              <w:bottom w:val="nil"/>
              <w:right w:val="nil"/>
            </w:tcBorders>
          </w:tcPr>
          <w:p w14:paraId="154DDD22" w14:textId="77777777" w:rsidR="00F05DC7" w:rsidRDefault="00000000">
            <w:pPr>
              <w:ind w:firstLineChars="0" w:firstLine="0"/>
              <w:jc w:val="left"/>
              <w:rPr>
                <w:sz w:val="18"/>
                <w:szCs w:val="18"/>
              </w:rPr>
            </w:pPr>
            <w:r>
              <w:rPr>
                <w:rFonts w:hint="eastAsia"/>
                <w:sz w:val="18"/>
                <w:szCs w:val="18"/>
              </w:rPr>
              <w:t>内存</w:t>
            </w:r>
          </w:p>
        </w:tc>
        <w:tc>
          <w:tcPr>
            <w:tcW w:w="5975" w:type="dxa"/>
            <w:tcBorders>
              <w:top w:val="nil"/>
              <w:left w:val="nil"/>
              <w:bottom w:val="nil"/>
              <w:right w:val="nil"/>
            </w:tcBorders>
          </w:tcPr>
          <w:p w14:paraId="67291713" w14:textId="77777777" w:rsidR="00F05DC7" w:rsidRDefault="00000000">
            <w:pPr>
              <w:ind w:firstLineChars="0" w:firstLine="0"/>
              <w:jc w:val="left"/>
              <w:rPr>
                <w:sz w:val="18"/>
                <w:szCs w:val="18"/>
              </w:rPr>
            </w:pPr>
            <w:r>
              <w:rPr>
                <w:rFonts w:hint="eastAsia"/>
                <w:sz w:val="18"/>
                <w:szCs w:val="18"/>
              </w:rPr>
              <w:t>16 .00 GB (3733 MHz)</w:t>
            </w:r>
          </w:p>
        </w:tc>
      </w:tr>
      <w:tr w:rsidR="00F05DC7" w14:paraId="0B98D8D9" w14:textId="77777777">
        <w:tc>
          <w:tcPr>
            <w:tcW w:w="3256" w:type="dxa"/>
            <w:tcBorders>
              <w:top w:val="nil"/>
              <w:left w:val="nil"/>
              <w:bottom w:val="nil"/>
              <w:right w:val="nil"/>
            </w:tcBorders>
          </w:tcPr>
          <w:p w14:paraId="43E2D40C" w14:textId="77777777" w:rsidR="00F05DC7" w:rsidRDefault="00000000">
            <w:pPr>
              <w:ind w:firstLineChars="0" w:firstLine="0"/>
              <w:jc w:val="left"/>
              <w:rPr>
                <w:sz w:val="18"/>
                <w:szCs w:val="18"/>
              </w:rPr>
            </w:pPr>
            <w:r>
              <w:rPr>
                <w:rFonts w:hint="eastAsia"/>
                <w:sz w:val="18"/>
                <w:szCs w:val="18"/>
              </w:rPr>
              <w:t>显卡</w:t>
            </w:r>
            <w:r>
              <w:rPr>
                <w:rFonts w:hint="eastAsia"/>
                <w:sz w:val="18"/>
                <w:szCs w:val="18"/>
              </w:rPr>
              <w:t>(GPU)</w:t>
            </w:r>
          </w:p>
        </w:tc>
        <w:tc>
          <w:tcPr>
            <w:tcW w:w="5975" w:type="dxa"/>
            <w:tcBorders>
              <w:top w:val="nil"/>
              <w:left w:val="nil"/>
              <w:bottom w:val="nil"/>
              <w:right w:val="nil"/>
            </w:tcBorders>
          </w:tcPr>
          <w:p w14:paraId="6FEDA9D2" w14:textId="77777777" w:rsidR="00F05DC7" w:rsidRDefault="00000000">
            <w:pPr>
              <w:ind w:firstLineChars="0" w:firstLine="0"/>
              <w:jc w:val="left"/>
              <w:rPr>
                <w:sz w:val="18"/>
                <w:szCs w:val="18"/>
              </w:rPr>
            </w:pPr>
            <w:r>
              <w:rPr>
                <w:rFonts w:hint="eastAsia"/>
                <w:sz w:val="18"/>
                <w:szCs w:val="18"/>
              </w:rPr>
              <w:t>Intel(R) Iris(R) Xe Graphics</w:t>
            </w:r>
          </w:p>
        </w:tc>
      </w:tr>
      <w:tr w:rsidR="00F05DC7" w14:paraId="15D8FC63" w14:textId="77777777">
        <w:tc>
          <w:tcPr>
            <w:tcW w:w="3256" w:type="dxa"/>
            <w:tcBorders>
              <w:top w:val="nil"/>
              <w:left w:val="nil"/>
              <w:right w:val="nil"/>
            </w:tcBorders>
          </w:tcPr>
          <w:p w14:paraId="01C3C48B" w14:textId="77777777" w:rsidR="00F05DC7" w:rsidRDefault="00000000">
            <w:pPr>
              <w:ind w:firstLineChars="0" w:firstLine="0"/>
              <w:jc w:val="left"/>
              <w:rPr>
                <w:sz w:val="18"/>
                <w:szCs w:val="18"/>
              </w:rPr>
            </w:pPr>
            <w:r>
              <w:rPr>
                <w:rFonts w:hint="eastAsia"/>
                <w:sz w:val="18"/>
                <w:szCs w:val="18"/>
              </w:rPr>
              <w:t>操作系统</w:t>
            </w:r>
          </w:p>
        </w:tc>
        <w:tc>
          <w:tcPr>
            <w:tcW w:w="5975" w:type="dxa"/>
            <w:tcBorders>
              <w:top w:val="nil"/>
              <w:left w:val="nil"/>
              <w:right w:val="nil"/>
            </w:tcBorders>
          </w:tcPr>
          <w:p w14:paraId="4E57B574" w14:textId="77777777" w:rsidR="00F05DC7" w:rsidRDefault="00000000">
            <w:pPr>
              <w:ind w:firstLineChars="0" w:firstLine="0"/>
              <w:jc w:val="left"/>
              <w:rPr>
                <w:sz w:val="18"/>
                <w:szCs w:val="18"/>
              </w:rPr>
            </w:pPr>
            <w:r>
              <w:rPr>
                <w:rFonts w:hint="eastAsia"/>
                <w:sz w:val="18"/>
                <w:szCs w:val="18"/>
              </w:rPr>
              <w:t xml:space="preserve">Windows 11 </w:t>
            </w:r>
            <w:r>
              <w:rPr>
                <w:rFonts w:hint="eastAsia"/>
                <w:sz w:val="18"/>
                <w:szCs w:val="18"/>
              </w:rPr>
              <w:t>家庭版</w:t>
            </w:r>
            <w:r>
              <w:rPr>
                <w:rFonts w:hint="eastAsia"/>
                <w:sz w:val="18"/>
                <w:szCs w:val="18"/>
              </w:rPr>
              <w:t xml:space="preserve"> (64 </w:t>
            </w:r>
            <w:r>
              <w:rPr>
                <w:rFonts w:hint="eastAsia"/>
                <w:sz w:val="18"/>
                <w:szCs w:val="18"/>
              </w:rPr>
              <w:t>位</w:t>
            </w:r>
            <w:r>
              <w:rPr>
                <w:rFonts w:hint="eastAsia"/>
                <w:sz w:val="18"/>
                <w:szCs w:val="18"/>
              </w:rPr>
              <w:t>)</w:t>
            </w:r>
          </w:p>
        </w:tc>
      </w:tr>
    </w:tbl>
    <w:p w14:paraId="405712E5" w14:textId="77777777" w:rsidR="00F05DC7" w:rsidRDefault="00F05DC7">
      <w:pPr>
        <w:pStyle w:val="aff"/>
      </w:pPr>
    </w:p>
    <w:p w14:paraId="677CA61E" w14:textId="77777777" w:rsidR="00F05DC7" w:rsidRDefault="00000000">
      <w:pPr>
        <w:pStyle w:val="aff"/>
      </w:pPr>
      <w:r>
        <w:rPr>
          <w:rFonts w:hint="eastAsia"/>
        </w:rPr>
        <w:t>表</w:t>
      </w:r>
      <w:r>
        <w:rPr>
          <w:rFonts w:hint="eastAsia"/>
        </w:rPr>
        <w:t xml:space="preserve">4-2 </w:t>
      </w:r>
      <w:r>
        <w:rPr>
          <w:rFonts w:hint="eastAsia"/>
        </w:rPr>
        <w:t>实验软件环境设置</w:t>
      </w:r>
    </w:p>
    <w:tbl>
      <w:tblPr>
        <w:tblStyle w:val="af0"/>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975"/>
      </w:tblGrid>
      <w:tr w:rsidR="00F05DC7" w14:paraId="4E50AC68" w14:textId="77777777">
        <w:tc>
          <w:tcPr>
            <w:tcW w:w="3256" w:type="dxa"/>
            <w:tcBorders>
              <w:top w:val="single" w:sz="4" w:space="0" w:color="auto"/>
              <w:bottom w:val="single" w:sz="4" w:space="0" w:color="auto"/>
            </w:tcBorders>
          </w:tcPr>
          <w:p w14:paraId="33FDBF51" w14:textId="77777777" w:rsidR="00F05DC7" w:rsidRDefault="00000000">
            <w:pPr>
              <w:pStyle w:val="aff1"/>
            </w:pPr>
            <w:r>
              <w:t>名称</w:t>
            </w:r>
          </w:p>
        </w:tc>
        <w:tc>
          <w:tcPr>
            <w:tcW w:w="5975" w:type="dxa"/>
            <w:tcBorders>
              <w:top w:val="single" w:sz="4" w:space="0" w:color="auto"/>
              <w:bottom w:val="single" w:sz="4" w:space="0" w:color="auto"/>
            </w:tcBorders>
          </w:tcPr>
          <w:p w14:paraId="28A147EA" w14:textId="77777777" w:rsidR="00F05DC7" w:rsidRDefault="00000000">
            <w:pPr>
              <w:pStyle w:val="aff1"/>
            </w:pPr>
            <w:r>
              <w:t>用途详情</w:t>
            </w:r>
          </w:p>
        </w:tc>
      </w:tr>
      <w:tr w:rsidR="00F05DC7" w14:paraId="5A1DD74A" w14:textId="77777777">
        <w:tc>
          <w:tcPr>
            <w:tcW w:w="3256" w:type="dxa"/>
            <w:tcBorders>
              <w:top w:val="single" w:sz="4" w:space="0" w:color="auto"/>
            </w:tcBorders>
          </w:tcPr>
          <w:p w14:paraId="07F2E7CD" w14:textId="77777777" w:rsidR="00F05DC7" w:rsidRDefault="00000000">
            <w:pPr>
              <w:pStyle w:val="aff1"/>
            </w:pPr>
            <w:r>
              <w:t>Python 3.</w:t>
            </w:r>
            <w:r>
              <w:rPr>
                <w:rFonts w:hint="eastAsia"/>
              </w:rPr>
              <w:t>11</w:t>
            </w:r>
          </w:p>
        </w:tc>
        <w:tc>
          <w:tcPr>
            <w:tcW w:w="5975" w:type="dxa"/>
            <w:tcBorders>
              <w:top w:val="single" w:sz="4" w:space="0" w:color="auto"/>
            </w:tcBorders>
          </w:tcPr>
          <w:p w14:paraId="0CB36B08" w14:textId="77777777" w:rsidR="00F05DC7" w:rsidRDefault="00000000">
            <w:pPr>
              <w:pStyle w:val="aff1"/>
            </w:pPr>
            <w:r>
              <w:t>开发语言与使用版本</w:t>
            </w:r>
          </w:p>
        </w:tc>
      </w:tr>
      <w:tr w:rsidR="00F05DC7" w14:paraId="36FB86FA" w14:textId="77777777">
        <w:trPr>
          <w:trHeight w:val="365"/>
        </w:trPr>
        <w:tc>
          <w:tcPr>
            <w:tcW w:w="3256" w:type="dxa"/>
          </w:tcPr>
          <w:p w14:paraId="45D9135D" w14:textId="77777777" w:rsidR="00F05DC7" w:rsidRDefault="00000000">
            <w:pPr>
              <w:pStyle w:val="aff1"/>
            </w:pPr>
            <w:proofErr w:type="spellStart"/>
            <w:r>
              <w:t>Pycharm</w:t>
            </w:r>
            <w:proofErr w:type="spellEnd"/>
            <w:r>
              <w:t xml:space="preserve"> </w:t>
            </w:r>
            <w:r>
              <w:rPr>
                <w:rFonts w:hint="eastAsia"/>
              </w:rPr>
              <w:t>2023.1.2</w:t>
            </w:r>
          </w:p>
        </w:tc>
        <w:tc>
          <w:tcPr>
            <w:tcW w:w="5975" w:type="dxa"/>
          </w:tcPr>
          <w:p w14:paraId="33C8BCB0" w14:textId="77777777" w:rsidR="00F05DC7" w:rsidRDefault="00000000">
            <w:pPr>
              <w:pStyle w:val="aff1"/>
            </w:pPr>
            <w:r>
              <w:t xml:space="preserve">Python </w:t>
            </w:r>
            <w:r>
              <w:t>集成开发环境</w:t>
            </w:r>
          </w:p>
        </w:tc>
      </w:tr>
      <w:tr w:rsidR="00F05DC7" w14:paraId="356453BB" w14:textId="77777777">
        <w:trPr>
          <w:trHeight w:val="364"/>
        </w:trPr>
        <w:tc>
          <w:tcPr>
            <w:tcW w:w="3256" w:type="dxa"/>
          </w:tcPr>
          <w:p w14:paraId="6A75F2E5" w14:textId="77777777" w:rsidR="00F05DC7" w:rsidRDefault="00000000">
            <w:pPr>
              <w:pStyle w:val="aff1"/>
            </w:pPr>
            <w:proofErr w:type="spellStart"/>
            <w:r>
              <w:t>PyTorch</w:t>
            </w:r>
            <w:proofErr w:type="spellEnd"/>
            <w:r>
              <w:t xml:space="preserve"> ≥ 2.8.0</w:t>
            </w:r>
          </w:p>
        </w:tc>
        <w:tc>
          <w:tcPr>
            <w:tcW w:w="5975" w:type="dxa"/>
          </w:tcPr>
          <w:p w14:paraId="49F41F5F" w14:textId="77777777" w:rsidR="00F05DC7" w:rsidRDefault="00000000">
            <w:pPr>
              <w:pStyle w:val="aff1"/>
            </w:pPr>
            <w:r>
              <w:t>深度学习环境开发平台</w:t>
            </w:r>
          </w:p>
        </w:tc>
      </w:tr>
      <w:tr w:rsidR="00F05DC7" w14:paraId="2CC3CB27" w14:textId="77777777">
        <w:tc>
          <w:tcPr>
            <w:tcW w:w="3256" w:type="dxa"/>
          </w:tcPr>
          <w:p w14:paraId="64ED0D11" w14:textId="77777777" w:rsidR="00F05DC7" w:rsidRDefault="00000000">
            <w:pPr>
              <w:pStyle w:val="aff1"/>
            </w:pPr>
            <w:proofErr w:type="spellStart"/>
            <w:r>
              <w:t>diagslave</w:t>
            </w:r>
            <w:proofErr w:type="spellEnd"/>
            <w:r>
              <w:t>，</w:t>
            </w:r>
            <w:r>
              <w:t>Modbus Slave</w:t>
            </w:r>
          </w:p>
        </w:tc>
        <w:tc>
          <w:tcPr>
            <w:tcW w:w="5975" w:type="dxa"/>
          </w:tcPr>
          <w:p w14:paraId="751B20BC" w14:textId="77777777" w:rsidR="00F05DC7" w:rsidRDefault="00000000">
            <w:pPr>
              <w:pStyle w:val="aff1"/>
            </w:pPr>
            <w:r>
              <w:t xml:space="preserve">Modbus-TCP </w:t>
            </w:r>
            <w:r>
              <w:t>测试模拟环境</w:t>
            </w:r>
          </w:p>
        </w:tc>
      </w:tr>
      <w:tr w:rsidR="00F05DC7" w14:paraId="6E2D0057" w14:textId="77777777">
        <w:tc>
          <w:tcPr>
            <w:tcW w:w="3256" w:type="dxa"/>
          </w:tcPr>
          <w:p w14:paraId="6E555E92" w14:textId="77777777" w:rsidR="00F05DC7" w:rsidRDefault="00000000">
            <w:pPr>
              <w:pStyle w:val="aff1"/>
            </w:pPr>
            <w:proofErr w:type="spellStart"/>
            <w:r>
              <w:t>Scapy</w:t>
            </w:r>
            <w:proofErr w:type="spellEnd"/>
            <w:r>
              <w:t> </w:t>
            </w:r>
            <w:r>
              <w:t>库</w:t>
            </w:r>
          </w:p>
        </w:tc>
        <w:tc>
          <w:tcPr>
            <w:tcW w:w="5975" w:type="dxa"/>
          </w:tcPr>
          <w:p w14:paraId="5C1A0B36" w14:textId="77777777" w:rsidR="00F05DC7" w:rsidRDefault="00000000">
            <w:pPr>
              <w:pStyle w:val="aff1"/>
            </w:pPr>
            <w:r>
              <w:t xml:space="preserve">Modbus TCP </w:t>
            </w:r>
            <w:r>
              <w:t>流量中剥离出原始应用层消息</w:t>
            </w:r>
          </w:p>
        </w:tc>
      </w:tr>
    </w:tbl>
    <w:p w14:paraId="4F72EEC2" w14:textId="77777777" w:rsidR="00F05DC7" w:rsidRDefault="00000000">
      <w:pPr>
        <w:pStyle w:val="3"/>
        <w:spacing w:before="163"/>
      </w:pPr>
      <w:bookmarkStart w:id="60" w:name="_Toc18231"/>
      <w:r>
        <w:rPr>
          <w:rFonts w:hint="eastAsia"/>
        </w:rPr>
        <w:t>4</w:t>
      </w:r>
      <w:r>
        <w:t>.</w:t>
      </w:r>
      <w:r>
        <w:rPr>
          <w:rFonts w:hint="eastAsia"/>
        </w:rPr>
        <w:t>3.2</w:t>
      </w:r>
      <w:r>
        <w:t xml:space="preserve"> </w:t>
      </w:r>
      <w:r>
        <w:rPr>
          <w:rFonts w:hint="eastAsia"/>
        </w:rPr>
        <w:t>模型参数设置</w:t>
      </w:r>
      <w:bookmarkEnd w:id="60"/>
    </w:p>
    <w:p w14:paraId="073E6AB6" w14:textId="77777777" w:rsidR="00F05DC7" w:rsidRDefault="00000000">
      <w:pPr>
        <w:ind w:firstLine="480"/>
      </w:pPr>
      <w:r>
        <w:rPr>
          <w:rFonts w:hint="eastAsia"/>
        </w:rPr>
        <w:t>模型参数的具体设置由表</w:t>
      </w:r>
      <w:r>
        <w:rPr>
          <w:rFonts w:hint="eastAsia"/>
        </w:rPr>
        <w:t>4-3</w:t>
      </w:r>
      <w:r>
        <w:rPr>
          <w:rFonts w:hint="eastAsia"/>
        </w:rPr>
        <w:t>所示。</w:t>
      </w:r>
      <w:r>
        <w:t>训练时，</w:t>
      </w:r>
      <w:proofErr w:type="gramStart"/>
      <w:r>
        <w:t>批大小</w:t>
      </w:r>
      <w:proofErr w:type="gramEnd"/>
      <w:r>
        <w:t>取</w:t>
      </w:r>
      <w:r>
        <w:t>64</w:t>
      </w:r>
      <w:r>
        <w:t>。训练过程分两个阶段：第一阶段为预训练，生成器和</w:t>
      </w:r>
      <w:proofErr w:type="gramStart"/>
      <w:r>
        <w:t>判别器各预训练</w:t>
      </w:r>
      <w:proofErr w:type="gramEnd"/>
      <w:r>
        <w:t>5</w:t>
      </w:r>
      <w:r>
        <w:t>轮，学习率设为</w:t>
      </w:r>
      <w:r>
        <w:t>1×10⁻³</w:t>
      </w:r>
      <w:r>
        <w:t>，目的是让生成器快速掌握</w:t>
      </w:r>
      <w:r>
        <w:t>Modbus</w:t>
      </w:r>
      <w:r>
        <w:t>协议消息的基本格式，让</w:t>
      </w:r>
      <w:proofErr w:type="gramStart"/>
      <w:r>
        <w:t>判别器</w:t>
      </w:r>
      <w:proofErr w:type="gramEnd"/>
      <w:r>
        <w:t>具备初步的辨别能力。第二阶段为对抗训练，采用交替更新策略，共进行</w:t>
      </w:r>
      <w:r>
        <w:t>10</w:t>
      </w:r>
      <w:r>
        <w:t>轮交替，每步交替中生成器和</w:t>
      </w:r>
      <w:proofErr w:type="gramStart"/>
      <w:r>
        <w:t>判别器</w:t>
      </w:r>
      <w:proofErr w:type="gramEnd"/>
      <w:r>
        <w:t>各更新一次；此阶段学习率降至</w:t>
      </w:r>
      <w:r>
        <w:t>1×10⁻⁴</w:t>
      </w:r>
      <w:r>
        <w:t>，以在稳定训练中逐步提升各自能力。对抗训练中引入蒙特卡洛搜索，搜索次数设为</w:t>
      </w:r>
      <w:r>
        <w:t>5</w:t>
      </w:r>
      <w:r>
        <w:t>，用于在生成序列的每个字节位置估算完整序列的奖励期望。输入序列的最大长度取</w:t>
      </w:r>
      <w:r>
        <w:t>64</w:t>
      </w:r>
      <w:r>
        <w:t>字节。这一设置是依据数据集实际统计确定的：经分析，绝大部分</w:t>
      </w:r>
      <w:r>
        <w:t>Modbus</w:t>
      </w:r>
      <w:r>
        <w:t>请求消息的长度均在</w:t>
      </w:r>
      <w:r>
        <w:t>64</w:t>
      </w:r>
      <w:r>
        <w:t>字节以内，截断到此长度既能覆盖绝大多数样本，又避免过长序列导致训练不稳定。</w:t>
      </w:r>
    </w:p>
    <w:p w14:paraId="0090809E" w14:textId="77777777" w:rsidR="00F05DC7" w:rsidRDefault="00000000">
      <w:pPr>
        <w:pStyle w:val="aff"/>
      </w:pPr>
      <w:r>
        <w:rPr>
          <w:rFonts w:hint="eastAsia"/>
        </w:rPr>
        <w:t>4</w:t>
      </w:r>
      <w:r>
        <w:t xml:space="preserve">-3 </w:t>
      </w:r>
      <w:r>
        <w:t>模型参数具体设置</w:t>
      </w:r>
    </w:p>
    <w:tbl>
      <w:tblPr>
        <w:tblStyle w:val="af0"/>
        <w:tblW w:w="0" w:type="auto"/>
        <w:tblLook w:val="04A0" w:firstRow="1" w:lastRow="0" w:firstColumn="1" w:lastColumn="0" w:noHBand="0" w:noVBand="1"/>
      </w:tblPr>
      <w:tblGrid>
        <w:gridCol w:w="3823"/>
        <w:gridCol w:w="5417"/>
      </w:tblGrid>
      <w:tr w:rsidR="00F05DC7" w14:paraId="14CF6E9F" w14:textId="77777777">
        <w:tc>
          <w:tcPr>
            <w:tcW w:w="3823" w:type="dxa"/>
            <w:tcBorders>
              <w:top w:val="single" w:sz="4" w:space="0" w:color="auto"/>
              <w:left w:val="nil"/>
              <w:bottom w:val="single" w:sz="4" w:space="0" w:color="auto"/>
              <w:right w:val="nil"/>
            </w:tcBorders>
          </w:tcPr>
          <w:p w14:paraId="42A2DF3A" w14:textId="77777777" w:rsidR="00F05DC7" w:rsidRDefault="00000000">
            <w:pPr>
              <w:pStyle w:val="aff1"/>
            </w:pPr>
            <w:r>
              <w:t>参数类别</w:t>
            </w:r>
          </w:p>
        </w:tc>
        <w:tc>
          <w:tcPr>
            <w:tcW w:w="5417" w:type="dxa"/>
            <w:tcBorders>
              <w:top w:val="single" w:sz="4" w:space="0" w:color="auto"/>
              <w:left w:val="nil"/>
              <w:bottom w:val="single" w:sz="4" w:space="0" w:color="auto"/>
              <w:right w:val="nil"/>
            </w:tcBorders>
          </w:tcPr>
          <w:p w14:paraId="7D5A85E4" w14:textId="77777777" w:rsidR="00F05DC7" w:rsidRDefault="00000000">
            <w:pPr>
              <w:pStyle w:val="aff1"/>
            </w:pPr>
            <w:r>
              <w:t>参数值</w:t>
            </w:r>
          </w:p>
        </w:tc>
      </w:tr>
      <w:tr w:rsidR="00F05DC7" w14:paraId="235CD39D" w14:textId="77777777">
        <w:tc>
          <w:tcPr>
            <w:tcW w:w="3823" w:type="dxa"/>
            <w:tcBorders>
              <w:top w:val="single" w:sz="4" w:space="0" w:color="auto"/>
              <w:left w:val="nil"/>
              <w:bottom w:val="nil"/>
              <w:right w:val="nil"/>
            </w:tcBorders>
          </w:tcPr>
          <w:p w14:paraId="74D387B9" w14:textId="77777777" w:rsidR="00F05DC7" w:rsidRDefault="00000000">
            <w:pPr>
              <w:pStyle w:val="aff1"/>
            </w:pPr>
            <w:r>
              <w:t>批大小（</w:t>
            </w:r>
            <w:r>
              <w:t>BATCH_SIZE</w:t>
            </w:r>
            <w:r>
              <w:t>）</w:t>
            </w:r>
          </w:p>
        </w:tc>
        <w:tc>
          <w:tcPr>
            <w:tcW w:w="5417" w:type="dxa"/>
            <w:tcBorders>
              <w:top w:val="single" w:sz="4" w:space="0" w:color="auto"/>
              <w:left w:val="nil"/>
              <w:bottom w:val="nil"/>
              <w:right w:val="nil"/>
            </w:tcBorders>
          </w:tcPr>
          <w:p w14:paraId="720ACCB9" w14:textId="77777777" w:rsidR="00F05DC7" w:rsidRDefault="00000000">
            <w:pPr>
              <w:pStyle w:val="aff1"/>
            </w:pPr>
            <w:r>
              <w:t>64</w:t>
            </w:r>
          </w:p>
        </w:tc>
      </w:tr>
      <w:tr w:rsidR="00F05DC7" w14:paraId="7E6153AC" w14:textId="77777777">
        <w:tc>
          <w:tcPr>
            <w:tcW w:w="3823" w:type="dxa"/>
            <w:tcBorders>
              <w:top w:val="nil"/>
              <w:left w:val="nil"/>
              <w:bottom w:val="nil"/>
              <w:right w:val="nil"/>
            </w:tcBorders>
          </w:tcPr>
          <w:p w14:paraId="3B2EF1FF" w14:textId="77777777" w:rsidR="00F05DC7" w:rsidRDefault="00000000">
            <w:pPr>
              <w:pStyle w:val="aff1"/>
            </w:pPr>
            <w:proofErr w:type="gramStart"/>
            <w:r>
              <w:t>预训练</w:t>
            </w:r>
            <w:proofErr w:type="gramEnd"/>
            <w:r>
              <w:t>轮数（生成器）</w:t>
            </w:r>
          </w:p>
        </w:tc>
        <w:tc>
          <w:tcPr>
            <w:tcW w:w="5417" w:type="dxa"/>
            <w:tcBorders>
              <w:top w:val="nil"/>
              <w:left w:val="nil"/>
              <w:bottom w:val="nil"/>
              <w:right w:val="nil"/>
            </w:tcBorders>
          </w:tcPr>
          <w:p w14:paraId="130693D0" w14:textId="77777777" w:rsidR="00F05DC7" w:rsidRDefault="00000000">
            <w:pPr>
              <w:pStyle w:val="aff1"/>
            </w:pPr>
            <w:r>
              <w:t>5</w:t>
            </w:r>
          </w:p>
        </w:tc>
      </w:tr>
      <w:tr w:rsidR="00F05DC7" w14:paraId="574A6EC6" w14:textId="77777777">
        <w:tc>
          <w:tcPr>
            <w:tcW w:w="3823" w:type="dxa"/>
            <w:tcBorders>
              <w:top w:val="nil"/>
              <w:left w:val="nil"/>
              <w:bottom w:val="nil"/>
              <w:right w:val="nil"/>
            </w:tcBorders>
          </w:tcPr>
          <w:p w14:paraId="76D3E7C4" w14:textId="77777777" w:rsidR="00F05DC7" w:rsidRDefault="00000000">
            <w:pPr>
              <w:pStyle w:val="aff1"/>
            </w:pPr>
            <w:proofErr w:type="gramStart"/>
            <w:r>
              <w:t>预训练</w:t>
            </w:r>
            <w:proofErr w:type="gramEnd"/>
            <w:r>
              <w:t>轮数（判别器）</w:t>
            </w:r>
          </w:p>
        </w:tc>
        <w:tc>
          <w:tcPr>
            <w:tcW w:w="5417" w:type="dxa"/>
            <w:tcBorders>
              <w:top w:val="nil"/>
              <w:left w:val="nil"/>
              <w:bottom w:val="nil"/>
              <w:right w:val="nil"/>
            </w:tcBorders>
          </w:tcPr>
          <w:p w14:paraId="3A6F34D4" w14:textId="77777777" w:rsidR="00F05DC7" w:rsidRDefault="00000000">
            <w:pPr>
              <w:pStyle w:val="aff1"/>
            </w:pPr>
            <w:r>
              <w:t>5</w:t>
            </w:r>
          </w:p>
        </w:tc>
      </w:tr>
      <w:tr w:rsidR="00F05DC7" w14:paraId="6B79EB89" w14:textId="77777777">
        <w:tc>
          <w:tcPr>
            <w:tcW w:w="3823" w:type="dxa"/>
            <w:tcBorders>
              <w:top w:val="nil"/>
              <w:left w:val="nil"/>
              <w:bottom w:val="single" w:sz="4" w:space="0" w:color="auto"/>
              <w:right w:val="nil"/>
            </w:tcBorders>
          </w:tcPr>
          <w:p w14:paraId="5D887FE3" w14:textId="77777777" w:rsidR="00F05DC7" w:rsidRDefault="00000000">
            <w:pPr>
              <w:pStyle w:val="aff1"/>
            </w:pPr>
            <w:r>
              <w:t>对抗交替步数（</w:t>
            </w:r>
            <w:r>
              <w:t>ALT_STEPS</w:t>
            </w:r>
            <w:r>
              <w:t>）</w:t>
            </w:r>
          </w:p>
        </w:tc>
        <w:tc>
          <w:tcPr>
            <w:tcW w:w="5417" w:type="dxa"/>
            <w:tcBorders>
              <w:top w:val="nil"/>
              <w:left w:val="nil"/>
              <w:bottom w:val="single" w:sz="4" w:space="0" w:color="auto"/>
              <w:right w:val="nil"/>
            </w:tcBorders>
          </w:tcPr>
          <w:p w14:paraId="589F1F20" w14:textId="77777777" w:rsidR="00F05DC7" w:rsidRDefault="00000000">
            <w:pPr>
              <w:pStyle w:val="aff1"/>
            </w:pPr>
            <w:r>
              <w:t>10</w:t>
            </w:r>
          </w:p>
        </w:tc>
      </w:tr>
      <w:tr w:rsidR="00F05DC7" w14:paraId="627C761B" w14:textId="77777777">
        <w:tc>
          <w:tcPr>
            <w:tcW w:w="3823" w:type="dxa"/>
            <w:tcBorders>
              <w:top w:val="single" w:sz="4" w:space="0" w:color="auto"/>
              <w:left w:val="nil"/>
              <w:bottom w:val="nil"/>
              <w:right w:val="nil"/>
            </w:tcBorders>
          </w:tcPr>
          <w:p w14:paraId="3F4DC99A" w14:textId="77777777" w:rsidR="00F05DC7" w:rsidRDefault="00000000">
            <w:pPr>
              <w:pStyle w:val="aff1"/>
            </w:pPr>
            <w:r>
              <w:lastRenderedPageBreak/>
              <w:t>参数类别</w:t>
            </w:r>
          </w:p>
        </w:tc>
        <w:tc>
          <w:tcPr>
            <w:tcW w:w="5417" w:type="dxa"/>
            <w:tcBorders>
              <w:top w:val="single" w:sz="4" w:space="0" w:color="auto"/>
              <w:left w:val="nil"/>
              <w:bottom w:val="nil"/>
              <w:right w:val="nil"/>
            </w:tcBorders>
          </w:tcPr>
          <w:p w14:paraId="263BE2E7" w14:textId="77777777" w:rsidR="00F05DC7" w:rsidRDefault="00000000">
            <w:pPr>
              <w:pStyle w:val="aff1"/>
            </w:pPr>
            <w:r>
              <w:t>参数值</w:t>
            </w:r>
          </w:p>
        </w:tc>
      </w:tr>
      <w:tr w:rsidR="00F05DC7" w14:paraId="0E620992" w14:textId="77777777">
        <w:tc>
          <w:tcPr>
            <w:tcW w:w="3823" w:type="dxa"/>
            <w:tcBorders>
              <w:top w:val="single" w:sz="4" w:space="0" w:color="auto"/>
              <w:left w:val="nil"/>
              <w:bottom w:val="nil"/>
              <w:right w:val="nil"/>
            </w:tcBorders>
          </w:tcPr>
          <w:p w14:paraId="5BCBE0DE" w14:textId="77777777" w:rsidR="00F05DC7" w:rsidRDefault="00000000">
            <w:pPr>
              <w:pStyle w:val="aff1"/>
            </w:pPr>
            <w:r>
              <w:t>蒙特卡洛搜索次数（</w:t>
            </w:r>
            <w:r>
              <w:t>ROLLOUT_NUM</w:t>
            </w:r>
            <w:r>
              <w:t>）</w:t>
            </w:r>
          </w:p>
        </w:tc>
        <w:tc>
          <w:tcPr>
            <w:tcW w:w="5417" w:type="dxa"/>
            <w:tcBorders>
              <w:top w:val="single" w:sz="4" w:space="0" w:color="auto"/>
              <w:left w:val="nil"/>
              <w:bottom w:val="nil"/>
              <w:right w:val="nil"/>
            </w:tcBorders>
          </w:tcPr>
          <w:p w14:paraId="377E968A" w14:textId="77777777" w:rsidR="00F05DC7" w:rsidRDefault="00000000">
            <w:pPr>
              <w:pStyle w:val="aff1"/>
            </w:pPr>
            <w:r>
              <w:t>5</w:t>
            </w:r>
          </w:p>
        </w:tc>
      </w:tr>
      <w:tr w:rsidR="00F05DC7" w14:paraId="694BEB32" w14:textId="77777777">
        <w:tc>
          <w:tcPr>
            <w:tcW w:w="3823" w:type="dxa"/>
            <w:tcBorders>
              <w:top w:val="nil"/>
              <w:left w:val="nil"/>
              <w:bottom w:val="nil"/>
              <w:right w:val="nil"/>
            </w:tcBorders>
          </w:tcPr>
          <w:p w14:paraId="6215ECEB" w14:textId="77777777" w:rsidR="00F05DC7" w:rsidRDefault="00000000">
            <w:pPr>
              <w:pStyle w:val="aff1"/>
            </w:pPr>
            <w:r>
              <w:t>学习率（预训练）</w:t>
            </w:r>
          </w:p>
        </w:tc>
        <w:tc>
          <w:tcPr>
            <w:tcW w:w="5417" w:type="dxa"/>
            <w:tcBorders>
              <w:top w:val="nil"/>
              <w:left w:val="nil"/>
              <w:bottom w:val="nil"/>
              <w:right w:val="nil"/>
            </w:tcBorders>
          </w:tcPr>
          <w:p w14:paraId="7E2EED20" w14:textId="77777777" w:rsidR="00F05DC7" w:rsidRDefault="00000000">
            <w:pPr>
              <w:pStyle w:val="aff1"/>
            </w:pPr>
            <w:r>
              <w:t>1e-3</w:t>
            </w:r>
          </w:p>
        </w:tc>
      </w:tr>
      <w:tr w:rsidR="00F05DC7" w14:paraId="5280F4FA" w14:textId="77777777">
        <w:tc>
          <w:tcPr>
            <w:tcW w:w="3823" w:type="dxa"/>
            <w:tcBorders>
              <w:top w:val="nil"/>
              <w:left w:val="nil"/>
              <w:bottom w:val="nil"/>
              <w:right w:val="nil"/>
            </w:tcBorders>
          </w:tcPr>
          <w:p w14:paraId="208ABFB2" w14:textId="77777777" w:rsidR="00F05DC7" w:rsidRDefault="00000000">
            <w:pPr>
              <w:pStyle w:val="aff1"/>
            </w:pPr>
            <w:r>
              <w:t>学习率（对抗训练）</w:t>
            </w:r>
          </w:p>
        </w:tc>
        <w:tc>
          <w:tcPr>
            <w:tcW w:w="5417" w:type="dxa"/>
            <w:tcBorders>
              <w:top w:val="nil"/>
              <w:left w:val="nil"/>
              <w:bottom w:val="nil"/>
              <w:right w:val="nil"/>
            </w:tcBorders>
          </w:tcPr>
          <w:p w14:paraId="05E8E40A" w14:textId="77777777" w:rsidR="00F05DC7" w:rsidRDefault="00000000">
            <w:pPr>
              <w:pStyle w:val="aff1"/>
            </w:pPr>
            <w:r>
              <w:t>1e-4</w:t>
            </w:r>
          </w:p>
        </w:tc>
      </w:tr>
      <w:tr w:rsidR="00F05DC7" w14:paraId="4E306E14" w14:textId="77777777">
        <w:tc>
          <w:tcPr>
            <w:tcW w:w="3823" w:type="dxa"/>
            <w:tcBorders>
              <w:top w:val="nil"/>
              <w:left w:val="nil"/>
              <w:bottom w:val="single" w:sz="4" w:space="0" w:color="auto"/>
              <w:right w:val="nil"/>
            </w:tcBorders>
          </w:tcPr>
          <w:p w14:paraId="3842EE24" w14:textId="77777777" w:rsidR="00F05DC7" w:rsidRDefault="00000000">
            <w:pPr>
              <w:pStyle w:val="aff1"/>
            </w:pPr>
            <w:r>
              <w:t>最大序列长度（</w:t>
            </w:r>
            <w:r>
              <w:t>MAX_SEQ_LEN</w:t>
            </w:r>
            <w:r>
              <w:t>）</w:t>
            </w:r>
          </w:p>
        </w:tc>
        <w:tc>
          <w:tcPr>
            <w:tcW w:w="5417" w:type="dxa"/>
            <w:tcBorders>
              <w:top w:val="nil"/>
              <w:left w:val="nil"/>
              <w:bottom w:val="single" w:sz="4" w:space="0" w:color="auto"/>
              <w:right w:val="nil"/>
            </w:tcBorders>
          </w:tcPr>
          <w:p w14:paraId="7AB6B451" w14:textId="77777777" w:rsidR="00F05DC7" w:rsidRDefault="00000000">
            <w:pPr>
              <w:pStyle w:val="aff1"/>
            </w:pPr>
            <w:r>
              <w:t>64</w:t>
            </w:r>
          </w:p>
        </w:tc>
      </w:tr>
    </w:tbl>
    <w:p w14:paraId="32FBC969" w14:textId="77777777" w:rsidR="00F05DC7" w:rsidRDefault="00000000">
      <w:pPr>
        <w:pStyle w:val="2"/>
        <w:spacing w:before="163"/>
      </w:pPr>
      <w:bookmarkStart w:id="61" w:name="_Toc23568"/>
      <w:r>
        <w:rPr>
          <w:rFonts w:cs="Times New Roman" w:hint="eastAsia"/>
        </w:rPr>
        <w:t>4</w:t>
      </w:r>
      <w:r>
        <w:rPr>
          <w:rFonts w:cs="Times New Roman"/>
        </w:rPr>
        <w:t>.</w:t>
      </w:r>
      <w:r>
        <w:rPr>
          <w:rFonts w:cs="Times New Roman" w:hint="eastAsia"/>
        </w:rPr>
        <w:t>4</w:t>
      </w:r>
      <w:r>
        <w:rPr>
          <w:rFonts w:cs="Times New Roman"/>
        </w:rPr>
        <w:t xml:space="preserve"> </w:t>
      </w:r>
      <w:r>
        <w:rPr>
          <w:rFonts w:hint="eastAsia"/>
        </w:rPr>
        <w:t>实验结果分析</w:t>
      </w:r>
      <w:bookmarkEnd w:id="61"/>
    </w:p>
    <w:p w14:paraId="006A9A50" w14:textId="77777777" w:rsidR="00F05DC7" w:rsidRDefault="00000000">
      <w:pPr>
        <w:ind w:firstLine="480"/>
      </w:pPr>
      <w:r>
        <w:t>为验证本系统的有效性，选择两种传统模糊测试方法作为对比基线：随机生成（完全随机的字节序列，长度在</w:t>
      </w:r>
      <w:r>
        <w:t>7</w:t>
      </w:r>
      <w:r>
        <w:t>～</w:t>
      </w:r>
      <w:r>
        <w:t>100</w:t>
      </w:r>
      <w:r>
        <w:t>字节之间）和随机变异（以真实消息为种子，随机翻转</w:t>
      </w:r>
      <w:r>
        <w:t>1</w:t>
      </w:r>
      <w:r>
        <w:t>～</w:t>
      </w:r>
      <w:r>
        <w:t>3</w:t>
      </w:r>
      <w:r>
        <w:t>个字节）。对比实验结果如表</w:t>
      </w:r>
      <w:r>
        <w:rPr>
          <w:rFonts w:hint="eastAsia"/>
        </w:rPr>
        <w:t>4-4</w:t>
      </w:r>
      <w:r>
        <w:t>所示：</w:t>
      </w:r>
    </w:p>
    <w:p w14:paraId="14AEA863" w14:textId="77777777" w:rsidR="00F05DC7" w:rsidRDefault="00000000">
      <w:pPr>
        <w:pStyle w:val="aff"/>
      </w:pPr>
      <w:r>
        <w:t>表</w:t>
      </w:r>
      <w:r>
        <w:t>4-</w:t>
      </w:r>
      <w:r>
        <w:rPr>
          <w:rFonts w:hint="eastAsia"/>
        </w:rPr>
        <w:t>4</w:t>
      </w:r>
      <w:r>
        <w:t xml:space="preserve"> </w:t>
      </w:r>
      <w:r>
        <w:t>对比实验结果（原始</w:t>
      </w:r>
      <w:r>
        <w:t xml:space="preserve">GAN vs </w:t>
      </w:r>
      <w:r>
        <w:t>基线方法）</w:t>
      </w:r>
    </w:p>
    <w:tbl>
      <w:tblPr>
        <w:tblStyle w:val="af0"/>
        <w:tblW w:w="0" w:type="auto"/>
        <w:tblLook w:val="04A0" w:firstRow="1" w:lastRow="0" w:firstColumn="1" w:lastColumn="0" w:noHBand="0" w:noVBand="1"/>
      </w:tblPr>
      <w:tblGrid>
        <w:gridCol w:w="2880"/>
        <w:gridCol w:w="2880"/>
        <w:gridCol w:w="3471"/>
      </w:tblGrid>
      <w:tr w:rsidR="00F05DC7" w14:paraId="70C6A45C" w14:textId="77777777">
        <w:tc>
          <w:tcPr>
            <w:tcW w:w="2880" w:type="dxa"/>
            <w:tcBorders>
              <w:top w:val="single" w:sz="4" w:space="0" w:color="auto"/>
              <w:left w:val="nil"/>
              <w:bottom w:val="single" w:sz="4" w:space="0" w:color="auto"/>
              <w:right w:val="nil"/>
            </w:tcBorders>
          </w:tcPr>
          <w:p w14:paraId="0B7E8FB9" w14:textId="77777777" w:rsidR="00F05DC7" w:rsidRDefault="00000000">
            <w:pPr>
              <w:pStyle w:val="aff1"/>
            </w:pPr>
            <w:r>
              <w:t>方法</w:t>
            </w:r>
          </w:p>
        </w:tc>
        <w:tc>
          <w:tcPr>
            <w:tcW w:w="2880" w:type="dxa"/>
            <w:tcBorders>
              <w:top w:val="single" w:sz="4" w:space="0" w:color="auto"/>
              <w:left w:val="nil"/>
              <w:bottom w:val="single" w:sz="4" w:space="0" w:color="auto"/>
              <w:right w:val="nil"/>
            </w:tcBorders>
          </w:tcPr>
          <w:p w14:paraId="115C5C34" w14:textId="77777777" w:rsidR="00F05DC7" w:rsidRDefault="00000000">
            <w:pPr>
              <w:pStyle w:val="aff1"/>
            </w:pPr>
            <w:r>
              <w:t>TIRR (%)</w:t>
            </w:r>
          </w:p>
        </w:tc>
        <w:tc>
          <w:tcPr>
            <w:tcW w:w="3471" w:type="dxa"/>
            <w:tcBorders>
              <w:top w:val="single" w:sz="4" w:space="0" w:color="auto"/>
              <w:left w:val="nil"/>
              <w:bottom w:val="single" w:sz="4" w:space="0" w:color="auto"/>
              <w:right w:val="nil"/>
            </w:tcBorders>
          </w:tcPr>
          <w:p w14:paraId="1F49E443" w14:textId="77777777" w:rsidR="00F05DC7" w:rsidRDefault="00000000">
            <w:pPr>
              <w:pStyle w:val="aff1"/>
            </w:pPr>
            <w:proofErr w:type="spellStart"/>
            <w:r>
              <w:t>AoVD</w:t>
            </w:r>
            <w:proofErr w:type="spellEnd"/>
            <w:r>
              <w:t xml:space="preserve"> (%)</w:t>
            </w:r>
          </w:p>
        </w:tc>
      </w:tr>
      <w:tr w:rsidR="00F05DC7" w14:paraId="715FDE19" w14:textId="77777777">
        <w:tc>
          <w:tcPr>
            <w:tcW w:w="2880" w:type="dxa"/>
            <w:tcBorders>
              <w:top w:val="single" w:sz="4" w:space="0" w:color="auto"/>
              <w:left w:val="nil"/>
              <w:bottom w:val="nil"/>
              <w:right w:val="nil"/>
            </w:tcBorders>
          </w:tcPr>
          <w:p w14:paraId="0F9C4098" w14:textId="77777777" w:rsidR="00F05DC7" w:rsidRDefault="00000000">
            <w:pPr>
              <w:pStyle w:val="aff1"/>
            </w:pPr>
            <w:r>
              <w:t>Random</w:t>
            </w:r>
          </w:p>
        </w:tc>
        <w:tc>
          <w:tcPr>
            <w:tcW w:w="2880" w:type="dxa"/>
            <w:tcBorders>
              <w:top w:val="single" w:sz="4" w:space="0" w:color="auto"/>
              <w:left w:val="nil"/>
              <w:bottom w:val="nil"/>
              <w:right w:val="nil"/>
            </w:tcBorders>
          </w:tcPr>
          <w:p w14:paraId="7866B6F2" w14:textId="77777777" w:rsidR="00F05DC7" w:rsidRDefault="00000000">
            <w:pPr>
              <w:pStyle w:val="aff1"/>
            </w:pPr>
            <w:r>
              <w:t>100.00</w:t>
            </w:r>
          </w:p>
        </w:tc>
        <w:tc>
          <w:tcPr>
            <w:tcW w:w="3471" w:type="dxa"/>
            <w:tcBorders>
              <w:top w:val="single" w:sz="4" w:space="0" w:color="auto"/>
              <w:left w:val="nil"/>
              <w:bottom w:val="nil"/>
              <w:right w:val="nil"/>
            </w:tcBorders>
          </w:tcPr>
          <w:p w14:paraId="178556CE" w14:textId="77777777" w:rsidR="00F05DC7" w:rsidRDefault="00000000">
            <w:pPr>
              <w:pStyle w:val="aff1"/>
            </w:pPr>
            <w:r>
              <w:t>0.00</w:t>
            </w:r>
          </w:p>
        </w:tc>
      </w:tr>
      <w:tr w:rsidR="00F05DC7" w14:paraId="0E852FB1" w14:textId="77777777">
        <w:tc>
          <w:tcPr>
            <w:tcW w:w="2880" w:type="dxa"/>
            <w:tcBorders>
              <w:top w:val="nil"/>
              <w:left w:val="nil"/>
              <w:bottom w:val="nil"/>
              <w:right w:val="nil"/>
            </w:tcBorders>
          </w:tcPr>
          <w:p w14:paraId="05D846F1" w14:textId="77777777" w:rsidR="00F05DC7" w:rsidRDefault="00000000">
            <w:pPr>
              <w:pStyle w:val="aff1"/>
            </w:pPr>
            <w:r>
              <w:t>Mutation</w:t>
            </w:r>
          </w:p>
        </w:tc>
        <w:tc>
          <w:tcPr>
            <w:tcW w:w="2880" w:type="dxa"/>
            <w:tcBorders>
              <w:top w:val="nil"/>
              <w:left w:val="nil"/>
              <w:bottom w:val="nil"/>
              <w:right w:val="nil"/>
            </w:tcBorders>
          </w:tcPr>
          <w:p w14:paraId="552647B8" w14:textId="77777777" w:rsidR="00F05DC7" w:rsidRDefault="00000000">
            <w:pPr>
              <w:pStyle w:val="aff1"/>
            </w:pPr>
            <w:r>
              <w:t>96.67</w:t>
            </w:r>
          </w:p>
        </w:tc>
        <w:tc>
          <w:tcPr>
            <w:tcW w:w="3471" w:type="dxa"/>
            <w:tcBorders>
              <w:top w:val="nil"/>
              <w:left w:val="nil"/>
              <w:bottom w:val="nil"/>
              <w:right w:val="nil"/>
            </w:tcBorders>
          </w:tcPr>
          <w:p w14:paraId="389A3237" w14:textId="77777777" w:rsidR="00F05DC7" w:rsidRDefault="00000000">
            <w:pPr>
              <w:pStyle w:val="aff1"/>
            </w:pPr>
            <w:r>
              <w:t>46.62</w:t>
            </w:r>
          </w:p>
        </w:tc>
      </w:tr>
      <w:tr w:rsidR="00F05DC7" w14:paraId="27CEF1D9" w14:textId="77777777">
        <w:tc>
          <w:tcPr>
            <w:tcW w:w="2880" w:type="dxa"/>
            <w:tcBorders>
              <w:top w:val="nil"/>
              <w:left w:val="nil"/>
              <w:bottom w:val="single" w:sz="4" w:space="0" w:color="auto"/>
              <w:right w:val="nil"/>
            </w:tcBorders>
          </w:tcPr>
          <w:p w14:paraId="26834642" w14:textId="77777777" w:rsidR="00F05DC7" w:rsidRDefault="00000000">
            <w:pPr>
              <w:pStyle w:val="aff1"/>
            </w:pPr>
            <w:r>
              <w:t xml:space="preserve">GAN </w:t>
            </w:r>
          </w:p>
        </w:tc>
        <w:tc>
          <w:tcPr>
            <w:tcW w:w="2880" w:type="dxa"/>
            <w:tcBorders>
              <w:top w:val="nil"/>
              <w:left w:val="nil"/>
              <w:bottom w:val="single" w:sz="4" w:space="0" w:color="auto"/>
              <w:right w:val="nil"/>
            </w:tcBorders>
          </w:tcPr>
          <w:p w14:paraId="152B2B38" w14:textId="77777777" w:rsidR="00F05DC7" w:rsidRDefault="00000000">
            <w:pPr>
              <w:pStyle w:val="aff1"/>
            </w:pPr>
            <w:r>
              <w:t>96.70</w:t>
            </w:r>
          </w:p>
        </w:tc>
        <w:tc>
          <w:tcPr>
            <w:tcW w:w="3471" w:type="dxa"/>
            <w:tcBorders>
              <w:top w:val="nil"/>
              <w:left w:val="nil"/>
              <w:bottom w:val="single" w:sz="4" w:space="0" w:color="auto"/>
              <w:right w:val="nil"/>
            </w:tcBorders>
          </w:tcPr>
          <w:p w14:paraId="3425C3A2" w14:textId="77777777" w:rsidR="00F05DC7" w:rsidRDefault="00000000">
            <w:pPr>
              <w:pStyle w:val="aff1"/>
            </w:pPr>
            <w:r>
              <w:t>2.26</w:t>
            </w:r>
          </w:p>
        </w:tc>
      </w:tr>
    </w:tbl>
    <w:p w14:paraId="4920DD0F" w14:textId="77777777" w:rsidR="00F05DC7" w:rsidRDefault="00000000">
      <w:pPr>
        <w:ind w:firstLine="480"/>
      </w:pPr>
      <w:r>
        <w:t>从表</w:t>
      </w:r>
      <w:r>
        <w:t>4-</w:t>
      </w:r>
      <w:r>
        <w:rPr>
          <w:rFonts w:hint="eastAsia"/>
        </w:rPr>
        <w:t>4</w:t>
      </w:r>
      <w:r>
        <w:t>可以看出</w:t>
      </w:r>
      <w:r>
        <w:rPr>
          <w:rFonts w:hint="eastAsia"/>
        </w:rPr>
        <w:t>，</w:t>
      </w:r>
      <w:r>
        <w:t>随机生成方法的</w:t>
      </w:r>
      <w:r>
        <w:t>TIRR</w:t>
      </w:r>
      <w:r>
        <w:t>达到</w:t>
      </w:r>
      <w:r>
        <w:t>100%</w:t>
      </w:r>
      <w:r>
        <w:t>，即所有用例都被拒绝，这是因为完全随机的字节序列几乎不可能符合</w:t>
      </w:r>
      <w:r>
        <w:t>Modbus</w:t>
      </w:r>
      <w:r>
        <w:t>协议格式；（</w:t>
      </w:r>
      <w:r>
        <w:t>2</w:t>
      </w:r>
      <w:r>
        <w:t>）随机变异方法的</w:t>
      </w:r>
      <w:r>
        <w:t>TIRR</w:t>
      </w:r>
      <w:r>
        <w:t>为</w:t>
      </w:r>
      <w:r>
        <w:t>96.67%</w:t>
      </w:r>
      <w:r>
        <w:t>，略低于</w:t>
      </w:r>
      <w:r>
        <w:t>GAN</w:t>
      </w:r>
      <w:r>
        <w:t>方法，说明基于真实种子的变异能够保留一定的协议格式；（</w:t>
      </w:r>
      <w:r>
        <w:t>3</w:t>
      </w:r>
      <w:r>
        <w:t>）原始</w:t>
      </w:r>
      <w:r>
        <w:t>GAN</w:t>
      </w:r>
      <w:r>
        <w:t>方法的</w:t>
      </w:r>
      <w:r>
        <w:t>TIRR</w:t>
      </w:r>
      <w:r>
        <w:t>为</w:t>
      </w:r>
      <w:r>
        <w:t>96.70%</w:t>
      </w:r>
      <w:r>
        <w:t>，与变异方法接近，但</w:t>
      </w:r>
      <w:proofErr w:type="spellStart"/>
      <w:r>
        <w:t>AoVD</w:t>
      </w:r>
      <w:proofErr w:type="spellEnd"/>
      <w:r>
        <w:t>仅为</w:t>
      </w:r>
      <w:r>
        <w:t>2.26%</w:t>
      </w:r>
      <w:r>
        <w:t>，远低于变异方法的</w:t>
      </w:r>
      <w:r>
        <w:t>46.62%</w:t>
      </w:r>
      <w:r>
        <w:t>，说明虽然</w:t>
      </w:r>
      <w:r>
        <w:t>GAN</w:t>
      </w:r>
      <w:r>
        <w:t>生成的用例格式较好，但触发异常的能力较弱。</w:t>
      </w:r>
    </w:p>
    <w:p w14:paraId="0CCD7061" w14:textId="77777777" w:rsidR="00F05DC7" w:rsidRDefault="00000000">
      <w:pPr>
        <w:ind w:firstLine="480"/>
      </w:pPr>
      <w:r>
        <w:rPr>
          <w:rFonts w:hint="eastAsia"/>
        </w:rPr>
        <w:t>对问题进行定位后，初步认为可能是由于对原始数据的筛选不够严格，所以后期再数据处理环节增加了数据质量筛选的环节。</w:t>
      </w:r>
    </w:p>
    <w:p w14:paraId="405CEA3E" w14:textId="77777777" w:rsidR="00F05DC7" w:rsidRDefault="00000000">
      <w:pPr>
        <w:ind w:firstLine="480"/>
      </w:pPr>
      <w:r>
        <w:t>为进一步提升</w:t>
      </w:r>
      <w:r>
        <w:t>GAN</w:t>
      </w:r>
      <w:r>
        <w:t>方法的性能，引入了功能码过滤机制，只保留符合</w:t>
      </w:r>
      <w:r>
        <w:t>Modbus</w:t>
      </w:r>
      <w:r>
        <w:t>功能码规范的测试用例。过滤后的实验结果如表</w:t>
      </w:r>
      <w:r>
        <w:rPr>
          <w:rFonts w:hint="eastAsia"/>
        </w:rPr>
        <w:t>4-5</w:t>
      </w:r>
      <w:r>
        <w:t>所示：</w:t>
      </w:r>
    </w:p>
    <w:p w14:paraId="47931E6C" w14:textId="77777777" w:rsidR="00F05DC7" w:rsidRDefault="00000000">
      <w:pPr>
        <w:pStyle w:val="aff"/>
      </w:pPr>
      <w:r>
        <w:t>表</w:t>
      </w:r>
      <w:r>
        <w:t>4-</w:t>
      </w:r>
      <w:r>
        <w:rPr>
          <w:rFonts w:hint="eastAsia"/>
        </w:rPr>
        <w:t>5</w:t>
      </w:r>
      <w:r>
        <w:t xml:space="preserve"> </w:t>
      </w:r>
      <w:r>
        <w:t>功能码过滤后的对比实验结果</w:t>
      </w:r>
    </w:p>
    <w:tbl>
      <w:tblPr>
        <w:tblStyle w:val="af0"/>
        <w:tblW w:w="0" w:type="auto"/>
        <w:tblLook w:val="04A0" w:firstRow="1" w:lastRow="0" w:firstColumn="1" w:lastColumn="0" w:noHBand="0" w:noVBand="1"/>
      </w:tblPr>
      <w:tblGrid>
        <w:gridCol w:w="2851"/>
        <w:gridCol w:w="2849"/>
        <w:gridCol w:w="3541"/>
      </w:tblGrid>
      <w:tr w:rsidR="00F05DC7" w14:paraId="376FBE75" w14:textId="77777777">
        <w:tc>
          <w:tcPr>
            <w:tcW w:w="2880" w:type="dxa"/>
            <w:tcBorders>
              <w:top w:val="single" w:sz="4" w:space="0" w:color="auto"/>
              <w:left w:val="nil"/>
              <w:bottom w:val="single" w:sz="4" w:space="0" w:color="auto"/>
              <w:right w:val="nil"/>
            </w:tcBorders>
          </w:tcPr>
          <w:p w14:paraId="7202DD2A" w14:textId="77777777" w:rsidR="00F05DC7" w:rsidRDefault="00000000">
            <w:pPr>
              <w:pStyle w:val="aff1"/>
            </w:pPr>
            <w:r>
              <w:t>方法</w:t>
            </w:r>
          </w:p>
        </w:tc>
        <w:tc>
          <w:tcPr>
            <w:tcW w:w="2880" w:type="dxa"/>
            <w:tcBorders>
              <w:top w:val="single" w:sz="4" w:space="0" w:color="auto"/>
              <w:left w:val="nil"/>
              <w:bottom w:val="single" w:sz="4" w:space="0" w:color="auto"/>
              <w:right w:val="nil"/>
            </w:tcBorders>
          </w:tcPr>
          <w:p w14:paraId="72EB7C7B" w14:textId="77777777" w:rsidR="00F05DC7" w:rsidRDefault="00000000">
            <w:pPr>
              <w:pStyle w:val="aff1"/>
            </w:pPr>
            <w:r>
              <w:t>TIRR (%)</w:t>
            </w:r>
          </w:p>
        </w:tc>
        <w:tc>
          <w:tcPr>
            <w:tcW w:w="3583" w:type="dxa"/>
            <w:tcBorders>
              <w:top w:val="single" w:sz="4" w:space="0" w:color="auto"/>
              <w:left w:val="nil"/>
              <w:bottom w:val="single" w:sz="4" w:space="0" w:color="auto"/>
              <w:right w:val="nil"/>
            </w:tcBorders>
          </w:tcPr>
          <w:p w14:paraId="4F136DFF" w14:textId="77777777" w:rsidR="00F05DC7" w:rsidRDefault="00000000">
            <w:pPr>
              <w:pStyle w:val="aff1"/>
            </w:pPr>
            <w:proofErr w:type="spellStart"/>
            <w:r>
              <w:t>AoVD</w:t>
            </w:r>
            <w:proofErr w:type="spellEnd"/>
            <w:r>
              <w:t xml:space="preserve"> (%)</w:t>
            </w:r>
          </w:p>
        </w:tc>
      </w:tr>
      <w:tr w:rsidR="00F05DC7" w14:paraId="6BD9509E" w14:textId="77777777">
        <w:tc>
          <w:tcPr>
            <w:tcW w:w="2880" w:type="dxa"/>
            <w:tcBorders>
              <w:top w:val="single" w:sz="4" w:space="0" w:color="auto"/>
              <w:left w:val="nil"/>
              <w:bottom w:val="nil"/>
              <w:right w:val="nil"/>
            </w:tcBorders>
          </w:tcPr>
          <w:p w14:paraId="54EA5AC8" w14:textId="77777777" w:rsidR="00F05DC7" w:rsidRDefault="00000000">
            <w:pPr>
              <w:pStyle w:val="aff1"/>
            </w:pPr>
            <w:r>
              <w:t>Random</w:t>
            </w:r>
          </w:p>
        </w:tc>
        <w:tc>
          <w:tcPr>
            <w:tcW w:w="2880" w:type="dxa"/>
            <w:tcBorders>
              <w:top w:val="single" w:sz="4" w:space="0" w:color="auto"/>
              <w:left w:val="nil"/>
              <w:bottom w:val="nil"/>
              <w:right w:val="nil"/>
            </w:tcBorders>
          </w:tcPr>
          <w:p w14:paraId="3DA9810D" w14:textId="77777777" w:rsidR="00F05DC7" w:rsidRDefault="00000000">
            <w:pPr>
              <w:pStyle w:val="aff1"/>
            </w:pPr>
            <w:r>
              <w:t>100.00</w:t>
            </w:r>
          </w:p>
        </w:tc>
        <w:tc>
          <w:tcPr>
            <w:tcW w:w="3583" w:type="dxa"/>
            <w:tcBorders>
              <w:top w:val="single" w:sz="4" w:space="0" w:color="auto"/>
              <w:left w:val="nil"/>
              <w:bottom w:val="nil"/>
              <w:right w:val="nil"/>
            </w:tcBorders>
          </w:tcPr>
          <w:p w14:paraId="2AC893C2" w14:textId="77777777" w:rsidR="00F05DC7" w:rsidRDefault="00000000">
            <w:pPr>
              <w:pStyle w:val="aff1"/>
            </w:pPr>
            <w:r>
              <w:t>0.00</w:t>
            </w:r>
          </w:p>
        </w:tc>
      </w:tr>
      <w:tr w:rsidR="00F05DC7" w14:paraId="35D57553" w14:textId="77777777">
        <w:tc>
          <w:tcPr>
            <w:tcW w:w="2880" w:type="dxa"/>
            <w:tcBorders>
              <w:top w:val="nil"/>
              <w:left w:val="nil"/>
              <w:bottom w:val="nil"/>
              <w:right w:val="nil"/>
            </w:tcBorders>
          </w:tcPr>
          <w:p w14:paraId="0AF6A0C2" w14:textId="77777777" w:rsidR="00F05DC7" w:rsidRDefault="00000000">
            <w:pPr>
              <w:pStyle w:val="aff1"/>
            </w:pPr>
            <w:r>
              <w:t>Mutation</w:t>
            </w:r>
          </w:p>
        </w:tc>
        <w:tc>
          <w:tcPr>
            <w:tcW w:w="2880" w:type="dxa"/>
            <w:tcBorders>
              <w:top w:val="nil"/>
              <w:left w:val="nil"/>
              <w:bottom w:val="nil"/>
              <w:right w:val="nil"/>
            </w:tcBorders>
          </w:tcPr>
          <w:p w14:paraId="3281E08F" w14:textId="77777777" w:rsidR="00F05DC7" w:rsidRDefault="00000000">
            <w:pPr>
              <w:pStyle w:val="aff1"/>
            </w:pPr>
            <w:r>
              <w:t>96.41</w:t>
            </w:r>
          </w:p>
        </w:tc>
        <w:tc>
          <w:tcPr>
            <w:tcW w:w="3583" w:type="dxa"/>
            <w:tcBorders>
              <w:top w:val="nil"/>
              <w:left w:val="nil"/>
              <w:bottom w:val="nil"/>
              <w:right w:val="nil"/>
            </w:tcBorders>
          </w:tcPr>
          <w:p w14:paraId="3B909CA0" w14:textId="77777777" w:rsidR="00F05DC7" w:rsidRDefault="00000000">
            <w:pPr>
              <w:pStyle w:val="aff1"/>
            </w:pPr>
            <w:r>
              <w:t>46.27</w:t>
            </w:r>
          </w:p>
        </w:tc>
      </w:tr>
      <w:tr w:rsidR="00F05DC7" w14:paraId="6F46B1F3" w14:textId="77777777">
        <w:tc>
          <w:tcPr>
            <w:tcW w:w="2880" w:type="dxa"/>
            <w:tcBorders>
              <w:top w:val="nil"/>
              <w:left w:val="nil"/>
              <w:bottom w:val="single" w:sz="4" w:space="0" w:color="auto"/>
              <w:right w:val="nil"/>
            </w:tcBorders>
          </w:tcPr>
          <w:p w14:paraId="5902CAC4" w14:textId="77777777" w:rsidR="00F05DC7" w:rsidRDefault="00000000">
            <w:pPr>
              <w:pStyle w:val="aff1"/>
            </w:pPr>
            <w:r>
              <w:t xml:space="preserve">GAN </w:t>
            </w:r>
          </w:p>
        </w:tc>
        <w:tc>
          <w:tcPr>
            <w:tcW w:w="2880" w:type="dxa"/>
            <w:tcBorders>
              <w:top w:val="nil"/>
              <w:left w:val="nil"/>
              <w:bottom w:val="single" w:sz="4" w:space="0" w:color="auto"/>
              <w:right w:val="nil"/>
            </w:tcBorders>
          </w:tcPr>
          <w:p w14:paraId="5B29A455" w14:textId="77777777" w:rsidR="00F05DC7" w:rsidRDefault="00000000">
            <w:pPr>
              <w:pStyle w:val="aff1"/>
            </w:pPr>
            <w:r>
              <w:t>88.27</w:t>
            </w:r>
          </w:p>
        </w:tc>
        <w:tc>
          <w:tcPr>
            <w:tcW w:w="3583" w:type="dxa"/>
            <w:tcBorders>
              <w:top w:val="nil"/>
              <w:left w:val="nil"/>
              <w:bottom w:val="single" w:sz="4" w:space="0" w:color="auto"/>
              <w:right w:val="nil"/>
            </w:tcBorders>
          </w:tcPr>
          <w:p w14:paraId="679236A1" w14:textId="77777777" w:rsidR="00F05DC7" w:rsidRDefault="00000000">
            <w:pPr>
              <w:pStyle w:val="aff1"/>
            </w:pPr>
            <w:r>
              <w:t>12.08</w:t>
            </w:r>
          </w:p>
        </w:tc>
      </w:tr>
    </w:tbl>
    <w:p w14:paraId="0625B3F6" w14:textId="77777777" w:rsidR="00F05DC7" w:rsidRDefault="00000000">
      <w:pPr>
        <w:ind w:firstLine="480"/>
      </w:pPr>
      <w:r>
        <w:t>从表</w:t>
      </w:r>
      <w:r>
        <w:t>4-3</w:t>
      </w:r>
      <w:r>
        <w:t>可以看出，经过功能码过滤后，</w:t>
      </w:r>
      <w:r>
        <w:t>GAN</w:t>
      </w:r>
      <w:r>
        <w:t>方法的</w:t>
      </w:r>
      <w:r>
        <w:t>TIRR</w:t>
      </w:r>
      <w:r>
        <w:t>从</w:t>
      </w:r>
      <w:r>
        <w:t>96.70%</w:t>
      </w:r>
      <w:r>
        <w:t>显著下降到</w:t>
      </w:r>
      <w:r>
        <w:t>88.27%</w:t>
      </w:r>
      <w:r>
        <w:t>，说明过滤机制有效提升了测试用例的格式正确性。同时，</w:t>
      </w:r>
      <w:proofErr w:type="spellStart"/>
      <w:r>
        <w:t>AoVD</w:t>
      </w:r>
      <w:proofErr w:type="spellEnd"/>
      <w:r>
        <w:t>从</w:t>
      </w:r>
      <w:r>
        <w:t>2.26%</w:t>
      </w:r>
      <w:r>
        <w:t>上升到</w:t>
      </w:r>
      <w:r>
        <w:t>12.08%</w:t>
      </w:r>
      <w:r>
        <w:t>，说明格式更规范的用例更容易深入协议解析逻辑，从而触发更多的异常响应。</w:t>
      </w:r>
    </w:p>
    <w:p w14:paraId="6F75A16E" w14:textId="77777777" w:rsidR="00F05DC7" w:rsidRDefault="00000000">
      <w:pPr>
        <w:ind w:firstLine="480"/>
      </w:pPr>
      <w:r>
        <w:t>为进一步提升漏洞挖掘能力，</w:t>
      </w:r>
      <w:r>
        <w:rPr>
          <w:rFonts w:hint="eastAsia"/>
        </w:rPr>
        <w:t>在系统中加入了</w:t>
      </w:r>
      <w:r>
        <w:t>闭环反馈机制，利用测试中发现的异常用例对生成器进行微调。微调后的实验结果如表</w:t>
      </w:r>
      <w:r>
        <w:rPr>
          <w:rFonts w:hint="eastAsia"/>
        </w:rPr>
        <w:t>4-6</w:t>
      </w:r>
      <w:r>
        <w:t>所示：</w:t>
      </w:r>
    </w:p>
    <w:p w14:paraId="0EBEFA97" w14:textId="77777777" w:rsidR="00F05DC7" w:rsidRDefault="00000000">
      <w:pPr>
        <w:pStyle w:val="aff"/>
      </w:pPr>
      <w:r>
        <w:lastRenderedPageBreak/>
        <w:t>表</w:t>
      </w:r>
      <w:r>
        <w:t>4-</w:t>
      </w:r>
      <w:r>
        <w:rPr>
          <w:rFonts w:hint="eastAsia"/>
        </w:rPr>
        <w:t>6</w:t>
      </w:r>
      <w:r>
        <w:t xml:space="preserve"> </w:t>
      </w:r>
      <w:r>
        <w:t>反馈微调后的对比实验结果</w:t>
      </w:r>
    </w:p>
    <w:tbl>
      <w:tblPr>
        <w:tblStyle w:val="af0"/>
        <w:tblW w:w="9352" w:type="dxa"/>
        <w:tblLook w:val="04A0" w:firstRow="1" w:lastRow="0" w:firstColumn="1" w:lastColumn="0" w:noHBand="0" w:noVBand="1"/>
      </w:tblPr>
      <w:tblGrid>
        <w:gridCol w:w="2880"/>
        <w:gridCol w:w="2880"/>
        <w:gridCol w:w="3592"/>
      </w:tblGrid>
      <w:tr w:rsidR="00F05DC7" w14:paraId="2F463C68" w14:textId="77777777">
        <w:tc>
          <w:tcPr>
            <w:tcW w:w="2880" w:type="dxa"/>
            <w:tcBorders>
              <w:top w:val="single" w:sz="4" w:space="0" w:color="auto"/>
              <w:left w:val="nil"/>
              <w:bottom w:val="single" w:sz="4" w:space="0" w:color="auto"/>
              <w:right w:val="nil"/>
            </w:tcBorders>
          </w:tcPr>
          <w:p w14:paraId="4FA02F9F" w14:textId="77777777" w:rsidR="00F05DC7" w:rsidRDefault="00000000">
            <w:pPr>
              <w:pStyle w:val="aff1"/>
            </w:pPr>
            <w:r>
              <w:t>方法</w:t>
            </w:r>
          </w:p>
        </w:tc>
        <w:tc>
          <w:tcPr>
            <w:tcW w:w="2880" w:type="dxa"/>
            <w:tcBorders>
              <w:top w:val="single" w:sz="4" w:space="0" w:color="auto"/>
              <w:left w:val="nil"/>
              <w:bottom w:val="single" w:sz="4" w:space="0" w:color="auto"/>
              <w:right w:val="nil"/>
            </w:tcBorders>
          </w:tcPr>
          <w:p w14:paraId="4F4FCC84" w14:textId="77777777" w:rsidR="00F05DC7" w:rsidRDefault="00000000">
            <w:pPr>
              <w:pStyle w:val="aff1"/>
            </w:pPr>
            <w:r>
              <w:t>TIRR (%)</w:t>
            </w:r>
          </w:p>
        </w:tc>
        <w:tc>
          <w:tcPr>
            <w:tcW w:w="3592" w:type="dxa"/>
            <w:tcBorders>
              <w:top w:val="single" w:sz="4" w:space="0" w:color="auto"/>
              <w:left w:val="nil"/>
              <w:bottom w:val="single" w:sz="4" w:space="0" w:color="auto"/>
              <w:right w:val="nil"/>
            </w:tcBorders>
          </w:tcPr>
          <w:p w14:paraId="4365B10E" w14:textId="77777777" w:rsidR="00F05DC7" w:rsidRDefault="00000000">
            <w:pPr>
              <w:pStyle w:val="aff1"/>
            </w:pPr>
            <w:proofErr w:type="spellStart"/>
            <w:r>
              <w:t>AoVD</w:t>
            </w:r>
            <w:proofErr w:type="spellEnd"/>
            <w:r>
              <w:t xml:space="preserve"> </w:t>
            </w:r>
          </w:p>
        </w:tc>
      </w:tr>
      <w:tr w:rsidR="00F05DC7" w14:paraId="70FF4FD7" w14:textId="77777777">
        <w:tc>
          <w:tcPr>
            <w:tcW w:w="2880" w:type="dxa"/>
            <w:tcBorders>
              <w:top w:val="single" w:sz="4" w:space="0" w:color="auto"/>
              <w:left w:val="nil"/>
              <w:bottom w:val="nil"/>
              <w:right w:val="nil"/>
            </w:tcBorders>
          </w:tcPr>
          <w:p w14:paraId="34881ED9" w14:textId="77777777" w:rsidR="00F05DC7" w:rsidRDefault="00000000">
            <w:pPr>
              <w:pStyle w:val="aff1"/>
            </w:pPr>
            <w:r>
              <w:t>Random</w:t>
            </w:r>
          </w:p>
        </w:tc>
        <w:tc>
          <w:tcPr>
            <w:tcW w:w="2880" w:type="dxa"/>
            <w:tcBorders>
              <w:top w:val="single" w:sz="4" w:space="0" w:color="auto"/>
              <w:left w:val="nil"/>
              <w:bottom w:val="nil"/>
              <w:right w:val="nil"/>
            </w:tcBorders>
          </w:tcPr>
          <w:p w14:paraId="65144618" w14:textId="77777777" w:rsidR="00F05DC7" w:rsidRDefault="00000000">
            <w:pPr>
              <w:pStyle w:val="aff1"/>
            </w:pPr>
            <w:r>
              <w:t>100.00</w:t>
            </w:r>
          </w:p>
        </w:tc>
        <w:tc>
          <w:tcPr>
            <w:tcW w:w="3592" w:type="dxa"/>
            <w:tcBorders>
              <w:top w:val="single" w:sz="4" w:space="0" w:color="auto"/>
              <w:left w:val="nil"/>
              <w:bottom w:val="nil"/>
              <w:right w:val="nil"/>
            </w:tcBorders>
          </w:tcPr>
          <w:p w14:paraId="55D1E9B3" w14:textId="77777777" w:rsidR="00F05DC7" w:rsidRDefault="00000000">
            <w:pPr>
              <w:pStyle w:val="aff1"/>
            </w:pPr>
            <w:r>
              <w:t>0.00</w:t>
            </w:r>
          </w:p>
        </w:tc>
      </w:tr>
      <w:tr w:rsidR="00F05DC7" w14:paraId="50C629DE" w14:textId="77777777">
        <w:tc>
          <w:tcPr>
            <w:tcW w:w="2880" w:type="dxa"/>
            <w:tcBorders>
              <w:top w:val="nil"/>
              <w:left w:val="nil"/>
              <w:bottom w:val="nil"/>
              <w:right w:val="nil"/>
            </w:tcBorders>
          </w:tcPr>
          <w:p w14:paraId="0DA6E6D1" w14:textId="77777777" w:rsidR="00F05DC7" w:rsidRDefault="00000000">
            <w:pPr>
              <w:pStyle w:val="aff1"/>
            </w:pPr>
            <w:r>
              <w:t>Mutation</w:t>
            </w:r>
          </w:p>
        </w:tc>
        <w:tc>
          <w:tcPr>
            <w:tcW w:w="2880" w:type="dxa"/>
            <w:tcBorders>
              <w:top w:val="nil"/>
              <w:left w:val="nil"/>
              <w:bottom w:val="nil"/>
              <w:right w:val="nil"/>
            </w:tcBorders>
          </w:tcPr>
          <w:p w14:paraId="56F18F34" w14:textId="77777777" w:rsidR="00F05DC7" w:rsidRDefault="00000000">
            <w:pPr>
              <w:pStyle w:val="aff1"/>
            </w:pPr>
            <w:r>
              <w:t>96.97</w:t>
            </w:r>
          </w:p>
        </w:tc>
        <w:tc>
          <w:tcPr>
            <w:tcW w:w="3592" w:type="dxa"/>
            <w:tcBorders>
              <w:top w:val="nil"/>
              <w:left w:val="nil"/>
              <w:bottom w:val="nil"/>
              <w:right w:val="nil"/>
            </w:tcBorders>
          </w:tcPr>
          <w:p w14:paraId="0C0FAF56" w14:textId="77777777" w:rsidR="00F05DC7" w:rsidRDefault="00000000">
            <w:pPr>
              <w:pStyle w:val="aff1"/>
            </w:pPr>
            <w:r>
              <w:t>47.34</w:t>
            </w:r>
          </w:p>
        </w:tc>
      </w:tr>
      <w:tr w:rsidR="00F05DC7" w14:paraId="2D2714A8" w14:textId="77777777">
        <w:tc>
          <w:tcPr>
            <w:tcW w:w="2880" w:type="dxa"/>
            <w:tcBorders>
              <w:top w:val="nil"/>
              <w:left w:val="nil"/>
              <w:bottom w:val="single" w:sz="4" w:space="0" w:color="auto"/>
              <w:right w:val="nil"/>
            </w:tcBorders>
          </w:tcPr>
          <w:p w14:paraId="5D410941" w14:textId="77777777" w:rsidR="00F05DC7" w:rsidRDefault="00000000">
            <w:pPr>
              <w:pStyle w:val="aff1"/>
            </w:pPr>
            <w:r>
              <w:t>GAN</w:t>
            </w:r>
          </w:p>
        </w:tc>
        <w:tc>
          <w:tcPr>
            <w:tcW w:w="2880" w:type="dxa"/>
            <w:tcBorders>
              <w:top w:val="nil"/>
              <w:left w:val="nil"/>
              <w:bottom w:val="single" w:sz="4" w:space="0" w:color="auto"/>
              <w:right w:val="nil"/>
            </w:tcBorders>
          </w:tcPr>
          <w:p w14:paraId="230CFA20" w14:textId="77777777" w:rsidR="00F05DC7" w:rsidRDefault="00000000">
            <w:pPr>
              <w:pStyle w:val="aff1"/>
            </w:pPr>
            <w:r>
              <w:t>74.30</w:t>
            </w:r>
          </w:p>
        </w:tc>
        <w:tc>
          <w:tcPr>
            <w:tcW w:w="3592" w:type="dxa"/>
            <w:tcBorders>
              <w:top w:val="nil"/>
              <w:left w:val="nil"/>
              <w:bottom w:val="single" w:sz="4" w:space="0" w:color="auto"/>
              <w:right w:val="nil"/>
            </w:tcBorders>
          </w:tcPr>
          <w:p w14:paraId="43E46C99" w14:textId="77777777" w:rsidR="00F05DC7" w:rsidRDefault="00000000">
            <w:pPr>
              <w:pStyle w:val="aff1"/>
            </w:pPr>
            <w:r>
              <w:t>23.46</w:t>
            </w:r>
          </w:p>
        </w:tc>
      </w:tr>
    </w:tbl>
    <w:p w14:paraId="4F503A29" w14:textId="77777777" w:rsidR="00F05DC7" w:rsidRDefault="00000000">
      <w:pPr>
        <w:ind w:firstLine="480"/>
      </w:pPr>
      <w:r>
        <w:t>从表</w:t>
      </w:r>
      <w:r>
        <w:t>4-4</w:t>
      </w:r>
      <w:r>
        <w:t>可以看出，经过反馈微调后，</w:t>
      </w:r>
      <w:r>
        <w:t>GAN</w:t>
      </w:r>
      <w:r>
        <w:t>方法的</w:t>
      </w:r>
      <w:r>
        <w:t>TIRR</w:t>
      </w:r>
      <w:r>
        <w:t>进一步下降到</w:t>
      </w:r>
      <w:r>
        <w:t>74.30%</w:t>
      </w:r>
      <w:r>
        <w:t>，相比功能码过滤的</w:t>
      </w:r>
      <w:r>
        <w:t>88.27%</w:t>
      </w:r>
      <w:r>
        <w:t>有了显著改善，说明生成器通过异常种子的学习，能够生成更符合协议格式的测试用例。同时，</w:t>
      </w:r>
      <w:proofErr w:type="spellStart"/>
      <w:r>
        <w:t>AoVD</w:t>
      </w:r>
      <w:proofErr w:type="spellEnd"/>
      <w:r>
        <w:t>达到</w:t>
      </w:r>
      <w:r>
        <w:t>23.46%</w:t>
      </w:r>
      <w:r>
        <w:t>，虽然仍低于随机变异的</w:t>
      </w:r>
      <w:r>
        <w:t>47.34%</w:t>
      </w:r>
      <w:r>
        <w:t>，但考虑到随机变异的</w:t>
      </w:r>
      <w:proofErr w:type="gramStart"/>
      <w:r>
        <w:t>高拒绝率</w:t>
      </w:r>
      <w:proofErr w:type="gramEnd"/>
      <w:r>
        <w:t>（</w:t>
      </w:r>
      <w:r>
        <w:t>96.97%</w:t>
      </w:r>
      <w:r>
        <w:t>），</w:t>
      </w:r>
      <w:r>
        <w:t>GAN</w:t>
      </w:r>
      <w:r>
        <w:t>在实际漏洞挖掘中能够提供更多有效的测试输入。</w:t>
      </w:r>
    </w:p>
    <w:p w14:paraId="53D41B86" w14:textId="77777777" w:rsidR="00F05DC7" w:rsidRDefault="00000000">
      <w:pPr>
        <w:pStyle w:val="2"/>
        <w:spacing w:before="163"/>
      </w:pPr>
      <w:bookmarkStart w:id="62" w:name="_Toc17098"/>
      <w:r>
        <w:rPr>
          <w:rFonts w:cs="Times New Roman" w:hint="eastAsia"/>
        </w:rPr>
        <w:t>4</w:t>
      </w:r>
      <w:r>
        <w:rPr>
          <w:rFonts w:cs="Times New Roman"/>
        </w:rPr>
        <w:t>.</w:t>
      </w:r>
      <w:r>
        <w:rPr>
          <w:rFonts w:cs="Times New Roman" w:hint="eastAsia"/>
        </w:rPr>
        <w:t>5</w:t>
      </w:r>
      <w:r>
        <w:rPr>
          <w:rFonts w:cs="Times New Roman"/>
        </w:rPr>
        <w:t xml:space="preserve"> </w:t>
      </w:r>
      <w:r>
        <w:rPr>
          <w:rFonts w:hint="eastAsia"/>
        </w:rPr>
        <w:t>异常说明与统计</w:t>
      </w:r>
      <w:bookmarkEnd w:id="62"/>
    </w:p>
    <w:p w14:paraId="0B30BB59" w14:textId="77777777" w:rsidR="00F05DC7" w:rsidRDefault="00F05DC7">
      <w:pPr>
        <w:ind w:firstLine="480"/>
      </w:pPr>
    </w:p>
    <w:p w14:paraId="67900CBD" w14:textId="77777777" w:rsidR="00F05DC7" w:rsidRDefault="00F05DC7">
      <w:pPr>
        <w:ind w:firstLineChars="0" w:firstLine="0"/>
      </w:pPr>
    </w:p>
    <w:p w14:paraId="1C458C79" w14:textId="77777777" w:rsidR="00F05DC7" w:rsidRDefault="00F05DC7">
      <w:pPr>
        <w:ind w:firstLineChars="0" w:firstLine="0"/>
        <w:sectPr w:rsidR="00F05DC7">
          <w:headerReference w:type="default" r:id="rId41"/>
          <w:footerReference w:type="even" r:id="rId42"/>
          <w:footerReference w:type="default" r:id="rId43"/>
          <w:pgSz w:w="11907" w:h="16839"/>
          <w:pgMar w:top="1418" w:right="1191" w:bottom="1191" w:left="1191" w:header="851" w:footer="851" w:gutter="284"/>
          <w:cols w:space="425"/>
          <w:docGrid w:type="lines" w:linePitch="326"/>
        </w:sectPr>
      </w:pPr>
    </w:p>
    <w:p w14:paraId="332AC152" w14:textId="77777777" w:rsidR="00F05DC7" w:rsidRDefault="00000000">
      <w:pPr>
        <w:pStyle w:val="1"/>
        <w:numPr>
          <w:ilvl w:val="0"/>
          <w:numId w:val="1"/>
        </w:numPr>
        <w:tabs>
          <w:tab w:val="left" w:pos="1950"/>
          <w:tab w:val="center" w:pos="3883"/>
        </w:tabs>
      </w:pPr>
      <w:bookmarkStart w:id="63" w:name="_Toc5308"/>
      <w:r>
        <w:rPr>
          <w:rFonts w:hint="eastAsia"/>
        </w:rPr>
        <w:lastRenderedPageBreak/>
        <w:t>总结与展望</w:t>
      </w:r>
      <w:bookmarkEnd w:id="63"/>
    </w:p>
    <w:p w14:paraId="0A472595" w14:textId="77777777" w:rsidR="00F05DC7" w:rsidRDefault="00000000">
      <w:pPr>
        <w:pStyle w:val="2"/>
        <w:spacing w:before="163"/>
      </w:pPr>
      <w:bookmarkStart w:id="64" w:name="_Toc27313"/>
      <w:r>
        <w:rPr>
          <w:rFonts w:hint="eastAsia"/>
        </w:rPr>
        <w:t xml:space="preserve">5.1 </w:t>
      </w:r>
      <w:r>
        <w:rPr>
          <w:rFonts w:hint="eastAsia"/>
        </w:rPr>
        <w:t>工作总结</w:t>
      </w:r>
      <w:bookmarkEnd w:id="64"/>
    </w:p>
    <w:p w14:paraId="667980D8" w14:textId="77777777" w:rsidR="00F05DC7" w:rsidRDefault="00000000">
      <w:pPr>
        <w:ind w:firstLine="480"/>
      </w:pPr>
      <w:r>
        <w:rPr>
          <w:rFonts w:hint="eastAsia"/>
        </w:rPr>
        <w:t>本文针对传统网络协议模糊测试方法中对测试工具高度依赖协议规范文档、测试用例生成缺乏方向性、以及语法正确性与异常深度难以兼顾等问题，设计并实现了一个基于生成对抗网络的网络协议模糊测试系统。系统以</w:t>
      </w:r>
      <w:r>
        <w:rPr>
          <w:rFonts w:hint="eastAsia"/>
        </w:rPr>
        <w:t>Modbus TCP</w:t>
      </w:r>
      <w:r>
        <w:rPr>
          <w:rFonts w:hint="eastAsia"/>
        </w:rPr>
        <w:t>协议作为验证目标，尝试在不依赖人工编写的协议模板和不执行逆向分析的前提下，实现从真实网络流量中自主学习协议语法特征、自动生成高质量模糊测试用例。</w:t>
      </w:r>
    </w:p>
    <w:p w14:paraId="5E50D5C1" w14:textId="77777777" w:rsidR="00F05DC7" w:rsidRDefault="00000000">
      <w:pPr>
        <w:ind w:firstLine="480"/>
      </w:pPr>
      <w:r>
        <w:rPr>
          <w:rFonts w:hint="eastAsia"/>
        </w:rPr>
        <w:t>在经历了一系列的系统的设计、开发和实验之后，现对本文的主要工作总结如下：</w:t>
      </w:r>
    </w:p>
    <w:p w14:paraId="5E252D8B" w14:textId="77777777" w:rsidR="00F05DC7" w:rsidRDefault="00000000">
      <w:pPr>
        <w:ind w:firstLine="480"/>
      </w:pPr>
      <w:r>
        <w:rPr>
          <w:rFonts w:hint="eastAsia"/>
        </w:rPr>
        <w:t>（</w:t>
      </w:r>
      <w:r>
        <w:rPr>
          <w:rFonts w:hint="eastAsia"/>
        </w:rPr>
        <w:t>1</w:t>
      </w:r>
      <w:r>
        <w:rPr>
          <w:rFonts w:hint="eastAsia"/>
        </w:rPr>
        <w:t>）明确了研究方向并完成了技术理论准备。</w:t>
      </w:r>
    </w:p>
    <w:p w14:paraId="535124EE" w14:textId="77777777" w:rsidR="00F05DC7" w:rsidRDefault="00000000">
      <w:pPr>
        <w:ind w:firstLine="480"/>
      </w:pPr>
      <w:r>
        <w:rPr>
          <w:rFonts w:hint="eastAsia"/>
        </w:rPr>
        <w:t>在确定课题方向之前，我查阅了大量与模糊测试和生成对抗网络相关的文献资料。通过梳理模糊测试从早期命令行工具到如今灰盒反馈测试的发展脉络，我理解了传统方法的优势所在，也看清了它们共同的短板——对协议格式的依赖性。同时，深入学习了生成对抗网络的基本原理及其在离散序列生成中的特殊处理方式。特别是</w:t>
      </w:r>
      <w:proofErr w:type="spellStart"/>
      <w:r>
        <w:rPr>
          <w:rFonts w:hint="eastAsia"/>
        </w:rPr>
        <w:t>SeqGAN</w:t>
      </w:r>
      <w:proofErr w:type="spellEnd"/>
      <w:r>
        <w:rPr>
          <w:rFonts w:hint="eastAsia"/>
        </w:rPr>
        <w:t>框架如何将序列生成转化为强化学习问题、利用策略梯度和蒙特卡洛搜索绕过离散采样</w:t>
      </w:r>
      <w:proofErr w:type="gramStart"/>
      <w:r>
        <w:rPr>
          <w:rFonts w:hint="eastAsia"/>
        </w:rPr>
        <w:t>不</w:t>
      </w:r>
      <w:proofErr w:type="gramEnd"/>
      <w:r>
        <w:rPr>
          <w:rFonts w:hint="eastAsia"/>
        </w:rPr>
        <w:t>可导的技术障碍，这些理论知识为后续的系统实现打下了基础。</w:t>
      </w:r>
    </w:p>
    <w:p w14:paraId="6B02ACD4" w14:textId="77777777" w:rsidR="00F05DC7" w:rsidRDefault="00000000">
      <w:pPr>
        <w:ind w:firstLine="480"/>
      </w:pPr>
      <w:r>
        <w:rPr>
          <w:rFonts w:hint="eastAsia"/>
        </w:rPr>
        <w:t>（</w:t>
      </w:r>
      <w:r>
        <w:rPr>
          <w:rFonts w:hint="eastAsia"/>
        </w:rPr>
        <w:t>2</w:t>
      </w:r>
      <w:r>
        <w:rPr>
          <w:rFonts w:hint="eastAsia"/>
        </w:rPr>
        <w:t>）搭建了一套完整的数据预处理流水线。</w:t>
      </w:r>
    </w:p>
    <w:p w14:paraId="60AD3035" w14:textId="77777777" w:rsidR="00F05DC7" w:rsidRDefault="00000000">
      <w:pPr>
        <w:ind w:firstLine="480"/>
      </w:pPr>
      <w:r>
        <w:rPr>
          <w:rFonts w:hint="eastAsia"/>
        </w:rPr>
        <w:t>系统的数据准备工作从原始</w:t>
      </w:r>
      <w:proofErr w:type="gramStart"/>
      <w:r>
        <w:rPr>
          <w:rFonts w:hint="eastAsia"/>
        </w:rPr>
        <w:t>网络抓包文件</w:t>
      </w:r>
      <w:proofErr w:type="gramEnd"/>
      <w:r>
        <w:rPr>
          <w:rFonts w:hint="eastAsia"/>
        </w:rPr>
        <w:t>出发，经历了清洗、词汇表构建、数值化和序列填充四个步骤。具体来说，我先从多个</w:t>
      </w:r>
      <w:proofErr w:type="spellStart"/>
      <w:r>
        <w:rPr>
          <w:rFonts w:hint="eastAsia"/>
        </w:rPr>
        <w:t>pcap</w:t>
      </w:r>
      <w:proofErr w:type="spellEnd"/>
      <w:r>
        <w:rPr>
          <w:rFonts w:hint="eastAsia"/>
        </w:rPr>
        <w:t>文件中提取出目标端口</w:t>
      </w:r>
      <w:r>
        <w:rPr>
          <w:rFonts w:hint="eastAsia"/>
        </w:rPr>
        <w:t>502</w:t>
      </w:r>
      <w:r>
        <w:rPr>
          <w:rFonts w:hint="eastAsia"/>
        </w:rPr>
        <w:t>的</w:t>
      </w:r>
      <w:r>
        <w:rPr>
          <w:rFonts w:hint="eastAsia"/>
        </w:rPr>
        <w:t>Modbus TCP</w:t>
      </w:r>
      <w:r>
        <w:rPr>
          <w:rFonts w:hint="eastAsia"/>
        </w:rPr>
        <w:t>报文，过滤掉长度小于</w:t>
      </w:r>
      <w:r>
        <w:rPr>
          <w:rFonts w:hint="eastAsia"/>
        </w:rPr>
        <w:t>7</w:t>
      </w:r>
      <w:r>
        <w:rPr>
          <w:rFonts w:hint="eastAsia"/>
        </w:rPr>
        <w:t>字节的不完整数据，再去掉重复的样本。接着扫描所有消息中实际出现的字节值，为每个字节分配一个整数编号（索引</w:t>
      </w:r>
      <w:r>
        <w:rPr>
          <w:rFonts w:hint="eastAsia"/>
        </w:rPr>
        <w:t>1</w:t>
      </w:r>
      <w:r>
        <w:rPr>
          <w:rFonts w:hint="eastAsia"/>
        </w:rPr>
        <w:t>留给填充符，实际字节从</w:t>
      </w:r>
      <w:r>
        <w:rPr>
          <w:rFonts w:hint="eastAsia"/>
        </w:rPr>
        <w:t>2</w:t>
      </w:r>
      <w:r>
        <w:rPr>
          <w:rFonts w:hint="eastAsia"/>
        </w:rPr>
        <w:t>开始编号），建立起从十六进制到数值索引的映射关系。然后将每条消息按这个映射表转换成整数序列，统一填充或截断到</w:t>
      </w:r>
      <w:r>
        <w:rPr>
          <w:rFonts w:hint="eastAsia"/>
        </w:rPr>
        <w:t>64</w:t>
      </w:r>
      <w:r>
        <w:rPr>
          <w:rFonts w:hint="eastAsia"/>
        </w:rPr>
        <w:t>个固定长度。对于真实数据量不足的问题，通过模拟生成的方式补充了约</w:t>
      </w:r>
      <w:r>
        <w:rPr>
          <w:rFonts w:hint="eastAsia"/>
        </w:rPr>
        <w:t>15000</w:t>
      </w:r>
      <w:r>
        <w:rPr>
          <w:rFonts w:hint="eastAsia"/>
        </w:rPr>
        <w:t>条符合</w:t>
      </w:r>
      <w:r>
        <w:rPr>
          <w:rFonts w:hint="eastAsia"/>
        </w:rPr>
        <w:t>Modbus</w:t>
      </w:r>
      <w:r>
        <w:rPr>
          <w:rFonts w:hint="eastAsia"/>
        </w:rPr>
        <w:t>格式的请求报文，使训练集扩充到约</w:t>
      </w:r>
      <w:r>
        <w:rPr>
          <w:rFonts w:hint="eastAsia"/>
        </w:rPr>
        <w:t>22000</w:t>
      </w:r>
      <w:r>
        <w:rPr>
          <w:rFonts w:hint="eastAsia"/>
        </w:rPr>
        <w:t>条。</w:t>
      </w:r>
    </w:p>
    <w:p w14:paraId="6F1F505F" w14:textId="77777777" w:rsidR="00F05DC7" w:rsidRDefault="00000000">
      <w:pPr>
        <w:ind w:firstLine="480"/>
      </w:pPr>
      <w:r>
        <w:rPr>
          <w:rFonts w:hint="eastAsia"/>
        </w:rPr>
        <w:t>（</w:t>
      </w:r>
      <w:r>
        <w:rPr>
          <w:rFonts w:hint="eastAsia"/>
        </w:rPr>
        <w:t>3</w:t>
      </w:r>
      <w:r>
        <w:rPr>
          <w:rFonts w:hint="eastAsia"/>
        </w:rPr>
        <w:t>）设计并实现了三种不同的聚类策略。</w:t>
      </w:r>
    </w:p>
    <w:p w14:paraId="1F5B34AA" w14:textId="77777777" w:rsidR="00F05DC7" w:rsidRDefault="00000000">
      <w:pPr>
        <w:ind w:firstLine="480"/>
      </w:pPr>
      <w:r>
        <w:rPr>
          <w:rFonts w:hint="eastAsia"/>
        </w:rPr>
        <w:t>在训练初期我注意到，如果把长度从</w:t>
      </w:r>
      <w:r>
        <w:rPr>
          <w:rFonts w:hint="eastAsia"/>
        </w:rPr>
        <w:t>12</w:t>
      </w:r>
      <w:r>
        <w:rPr>
          <w:rFonts w:hint="eastAsia"/>
        </w:rPr>
        <w:t>字节到上百字节不等、功能码也各不相同的报文全部混在一起让一个生成器学习，效果非常不理想。为此，我设计了三种由粗到细的分组方式。无聚类策略只做</w:t>
      </w:r>
      <w:proofErr w:type="gramStart"/>
      <w:r>
        <w:rPr>
          <w:rFonts w:hint="eastAsia"/>
        </w:rPr>
        <w:t>最</w:t>
      </w:r>
      <w:proofErr w:type="gramEnd"/>
      <w:r>
        <w:rPr>
          <w:rFonts w:hint="eastAsia"/>
        </w:rPr>
        <w:t>基础的处理，所有消息当作一个整体，目标是尽可能覆盖更多样式的报文模式。等长聚类按照消息的原始字节长度分组，长度相同的报文放在一起训练，每组内样本足够多时（阈值为</w:t>
      </w:r>
      <w:r>
        <w:rPr>
          <w:rFonts w:hint="eastAsia"/>
        </w:rPr>
        <w:t>2000</w:t>
      </w:r>
      <w:r>
        <w:rPr>
          <w:rFonts w:hint="eastAsia"/>
        </w:rPr>
        <w:t>条）独立训练，样本太少则合并到相邻的长度组中。高级聚类借助</w:t>
      </w:r>
      <w:r>
        <w:rPr>
          <w:rFonts w:hint="eastAsia"/>
        </w:rPr>
        <w:t>k-means</w:t>
      </w:r>
      <w:r>
        <w:rPr>
          <w:rFonts w:hint="eastAsia"/>
        </w:rPr>
        <w:t>算法（</w:t>
      </w:r>
      <w:r>
        <w:rPr>
          <w:rFonts w:hint="eastAsia"/>
        </w:rPr>
        <w:t>k=8</w:t>
      </w:r>
      <w:r>
        <w:rPr>
          <w:rFonts w:hint="eastAsia"/>
        </w:rPr>
        <w:t>），先将消息补成相同长度再做归一化，按内容相似度自动分成</w:t>
      </w:r>
      <w:r>
        <w:rPr>
          <w:rFonts w:hint="eastAsia"/>
        </w:rPr>
        <w:t>8</w:t>
      </w:r>
      <w:r>
        <w:rPr>
          <w:rFonts w:hint="eastAsia"/>
        </w:rPr>
        <w:t>组，各组内的消息功能码和结构都比较接近。每种策略训练出来的生成器</w:t>
      </w:r>
      <w:r>
        <w:rPr>
          <w:rFonts w:hint="eastAsia"/>
        </w:rPr>
        <w:lastRenderedPageBreak/>
        <w:t>各有侧重，最终混合输出，在实际测试中取得了比单一策略更好的效果。</w:t>
      </w:r>
    </w:p>
    <w:p w14:paraId="090023D2" w14:textId="77777777" w:rsidR="00F05DC7" w:rsidRDefault="00000000">
      <w:pPr>
        <w:ind w:firstLine="480"/>
      </w:pPr>
      <w:r>
        <w:rPr>
          <w:rFonts w:hint="eastAsia"/>
        </w:rPr>
        <w:t>（</w:t>
      </w:r>
      <w:r>
        <w:rPr>
          <w:rFonts w:hint="eastAsia"/>
        </w:rPr>
        <w:t>4</w:t>
      </w:r>
      <w:r>
        <w:rPr>
          <w:rFonts w:hint="eastAsia"/>
        </w:rPr>
        <w:t>）基于</w:t>
      </w:r>
      <w:proofErr w:type="spellStart"/>
      <w:r>
        <w:rPr>
          <w:rFonts w:hint="eastAsia"/>
        </w:rPr>
        <w:t>SeqGAN</w:t>
      </w:r>
      <w:proofErr w:type="spellEnd"/>
      <w:r>
        <w:rPr>
          <w:rFonts w:hint="eastAsia"/>
        </w:rPr>
        <w:t>框架构建了协议消息的生成与判别模型。</w:t>
      </w:r>
    </w:p>
    <w:p w14:paraId="656ADC65" w14:textId="77777777" w:rsidR="00F05DC7" w:rsidRDefault="00000000">
      <w:pPr>
        <w:ind w:firstLine="480"/>
      </w:pPr>
      <w:r>
        <w:rPr>
          <w:rFonts w:hint="eastAsia"/>
        </w:rPr>
        <w:t>生成器采用单层</w:t>
      </w:r>
      <w:r>
        <w:rPr>
          <w:rFonts w:hint="eastAsia"/>
        </w:rPr>
        <w:t>LSTM</w:t>
      </w:r>
      <w:r>
        <w:rPr>
          <w:rFonts w:hint="eastAsia"/>
        </w:rPr>
        <w:t>网络，隐藏单元数设为</w:t>
      </w:r>
      <w:r>
        <w:rPr>
          <w:rFonts w:hint="eastAsia"/>
        </w:rPr>
        <w:t>32</w:t>
      </w:r>
      <w:r>
        <w:rPr>
          <w:rFonts w:hint="eastAsia"/>
        </w:rPr>
        <w:t>，嵌入维度</w:t>
      </w:r>
      <w:r>
        <w:rPr>
          <w:rFonts w:hint="eastAsia"/>
        </w:rPr>
        <w:t>256</w:t>
      </w:r>
      <w:r>
        <w:rPr>
          <w:rFonts w:hint="eastAsia"/>
        </w:rPr>
        <w:t>，整个模型的参数量控制在</w:t>
      </w:r>
      <w:r>
        <w:rPr>
          <w:rFonts w:hint="eastAsia"/>
        </w:rPr>
        <w:t>20</w:t>
      </w:r>
      <w:r>
        <w:rPr>
          <w:rFonts w:hint="eastAsia"/>
        </w:rPr>
        <w:t>万左右，使得训练可以在没有独立显卡的普通电脑上完成。</w:t>
      </w:r>
      <w:proofErr w:type="gramStart"/>
      <w:r>
        <w:rPr>
          <w:rFonts w:hint="eastAsia"/>
        </w:rPr>
        <w:t>判别器</w:t>
      </w:r>
      <w:proofErr w:type="gramEnd"/>
      <w:r>
        <w:rPr>
          <w:rFonts w:hint="eastAsia"/>
        </w:rPr>
        <w:t>使用了多尺度卷积神经网络，配置了高度为</w:t>
      </w:r>
      <w:r>
        <w:rPr>
          <w:rFonts w:hint="eastAsia"/>
        </w:rPr>
        <w:t>2</w:t>
      </w:r>
      <w:r>
        <w:rPr>
          <w:rFonts w:hint="eastAsia"/>
        </w:rPr>
        <w:t>、</w:t>
      </w:r>
      <w:r>
        <w:rPr>
          <w:rFonts w:hint="eastAsia"/>
        </w:rPr>
        <w:t>3</w:t>
      </w:r>
      <w:r>
        <w:rPr>
          <w:rFonts w:hint="eastAsia"/>
        </w:rPr>
        <w:t>、</w:t>
      </w:r>
      <w:r>
        <w:rPr>
          <w:rFonts w:hint="eastAsia"/>
        </w:rPr>
        <w:t>4</w:t>
      </w:r>
      <w:r>
        <w:rPr>
          <w:rFonts w:hint="eastAsia"/>
        </w:rPr>
        <w:t>、</w:t>
      </w:r>
      <w:r>
        <w:rPr>
          <w:rFonts w:hint="eastAsia"/>
        </w:rPr>
        <w:t>5</w:t>
      </w:r>
      <w:r>
        <w:rPr>
          <w:rFonts w:hint="eastAsia"/>
        </w:rPr>
        <w:t>的四组卷积核各</w:t>
      </w:r>
      <w:r>
        <w:rPr>
          <w:rFonts w:hint="eastAsia"/>
        </w:rPr>
        <w:t>100</w:t>
      </w:r>
      <w:r>
        <w:rPr>
          <w:rFonts w:hint="eastAsia"/>
        </w:rPr>
        <w:t>个，分别捕捉不同跨度的字节组合特征。训练过程严格按照</w:t>
      </w:r>
      <w:proofErr w:type="spellStart"/>
      <w:r>
        <w:rPr>
          <w:rFonts w:hint="eastAsia"/>
        </w:rPr>
        <w:t>SeqGAN</w:t>
      </w:r>
      <w:proofErr w:type="spellEnd"/>
      <w:r>
        <w:rPr>
          <w:rFonts w:hint="eastAsia"/>
        </w:rPr>
        <w:t>的三阶段策略执行：先用真实报文以</w:t>
      </w:r>
      <w:r>
        <w:rPr>
          <w:rFonts w:hint="eastAsia"/>
        </w:rPr>
        <w:t>MLE</w:t>
      </w:r>
      <w:r>
        <w:rPr>
          <w:rFonts w:hint="eastAsia"/>
        </w:rPr>
        <w:t>方式</w:t>
      </w:r>
      <w:proofErr w:type="gramStart"/>
      <w:r>
        <w:rPr>
          <w:rFonts w:hint="eastAsia"/>
        </w:rPr>
        <w:t>预训练</w:t>
      </w:r>
      <w:proofErr w:type="gramEnd"/>
      <w:r>
        <w:rPr>
          <w:rFonts w:hint="eastAsia"/>
        </w:rPr>
        <w:t>生成器</w:t>
      </w:r>
      <w:r>
        <w:rPr>
          <w:rFonts w:hint="eastAsia"/>
        </w:rPr>
        <w:t>5</w:t>
      </w:r>
      <w:r>
        <w:rPr>
          <w:rFonts w:hint="eastAsia"/>
        </w:rPr>
        <w:t>个</w:t>
      </w:r>
      <w:r>
        <w:rPr>
          <w:rFonts w:hint="eastAsia"/>
        </w:rPr>
        <w:t>epoch</w:t>
      </w:r>
      <w:r>
        <w:rPr>
          <w:rFonts w:hint="eastAsia"/>
        </w:rPr>
        <w:t>，再用生成器产生的</w:t>
      </w:r>
      <w:proofErr w:type="gramStart"/>
      <w:r>
        <w:rPr>
          <w:rFonts w:hint="eastAsia"/>
        </w:rPr>
        <w:t>假报文</w:t>
      </w:r>
      <w:proofErr w:type="gramEnd"/>
      <w:r>
        <w:rPr>
          <w:rFonts w:hint="eastAsia"/>
        </w:rPr>
        <w:t>和真实报文一起</w:t>
      </w:r>
      <w:proofErr w:type="gramStart"/>
      <w:r>
        <w:rPr>
          <w:rFonts w:hint="eastAsia"/>
        </w:rPr>
        <w:t>预训练判别器</w:t>
      </w:r>
      <w:proofErr w:type="gramEnd"/>
      <w:r>
        <w:rPr>
          <w:rFonts w:hint="eastAsia"/>
        </w:rPr>
        <w:t>5</w:t>
      </w:r>
      <w:r>
        <w:rPr>
          <w:rFonts w:hint="eastAsia"/>
        </w:rPr>
        <w:t>个</w:t>
      </w:r>
      <w:r>
        <w:rPr>
          <w:rFonts w:hint="eastAsia"/>
        </w:rPr>
        <w:t>epoch</w:t>
      </w:r>
      <w:r>
        <w:rPr>
          <w:rFonts w:hint="eastAsia"/>
        </w:rPr>
        <w:t>，最后进行</w:t>
      </w:r>
      <w:r>
        <w:rPr>
          <w:rFonts w:hint="eastAsia"/>
        </w:rPr>
        <w:t>10</w:t>
      </w:r>
      <w:r>
        <w:rPr>
          <w:rFonts w:hint="eastAsia"/>
        </w:rPr>
        <w:t>轮的对抗交替训练。在交替训练阶段，每轮先利用蒙特卡洛搜索（</w:t>
      </w:r>
      <w:r>
        <w:rPr>
          <w:rFonts w:hint="eastAsia"/>
        </w:rPr>
        <w:t>rollout</w:t>
      </w:r>
      <w:r>
        <w:rPr>
          <w:rFonts w:hint="eastAsia"/>
        </w:rPr>
        <w:t>次数为</w:t>
      </w:r>
      <w:r>
        <w:rPr>
          <w:rFonts w:hint="eastAsia"/>
        </w:rPr>
        <w:t>5</w:t>
      </w:r>
      <w:r>
        <w:rPr>
          <w:rFonts w:hint="eastAsia"/>
        </w:rPr>
        <w:t>次）估算每个生成位置的期望奖励，通过策略梯度更新生成器参数，再重新</w:t>
      </w:r>
      <w:proofErr w:type="gramStart"/>
      <w:r>
        <w:rPr>
          <w:rFonts w:hint="eastAsia"/>
        </w:rPr>
        <w:t>生成假</w:t>
      </w:r>
      <w:proofErr w:type="gramEnd"/>
      <w:r>
        <w:rPr>
          <w:rFonts w:hint="eastAsia"/>
        </w:rPr>
        <w:t>样本训练判别器。</w:t>
      </w:r>
    </w:p>
    <w:p w14:paraId="4F95F5DE" w14:textId="77777777" w:rsidR="00F05DC7" w:rsidRDefault="00000000">
      <w:pPr>
        <w:ind w:firstLine="480"/>
      </w:pPr>
      <w:r>
        <w:rPr>
          <w:rFonts w:hint="eastAsia"/>
        </w:rPr>
        <w:t>（</w:t>
      </w:r>
      <w:r>
        <w:rPr>
          <w:rFonts w:hint="eastAsia"/>
        </w:rPr>
        <w:t>5</w:t>
      </w:r>
      <w:r>
        <w:rPr>
          <w:rFonts w:hint="eastAsia"/>
        </w:rPr>
        <w:t>）完成了模糊测试执行、监控与日志记录的功能开发。</w:t>
      </w:r>
    </w:p>
    <w:p w14:paraId="4706240F" w14:textId="77777777" w:rsidR="00F05DC7" w:rsidRDefault="00000000">
      <w:pPr>
        <w:ind w:firstLine="480"/>
      </w:pPr>
      <w:r>
        <w:rPr>
          <w:rFonts w:hint="eastAsia"/>
        </w:rPr>
        <w:t>系统的消息发送模块基于</w:t>
      </w:r>
      <w:r>
        <w:rPr>
          <w:rFonts w:hint="eastAsia"/>
        </w:rPr>
        <w:t>Python</w:t>
      </w:r>
      <w:r>
        <w:rPr>
          <w:rFonts w:hint="eastAsia"/>
        </w:rPr>
        <w:t>标准</w:t>
      </w:r>
      <w:r>
        <w:rPr>
          <w:rFonts w:hint="eastAsia"/>
        </w:rPr>
        <w:t>socket</w:t>
      </w:r>
      <w:r>
        <w:rPr>
          <w:rFonts w:hint="eastAsia"/>
        </w:rPr>
        <w:t>库实现，将测试用例逐条通过</w:t>
      </w:r>
      <w:r>
        <w:rPr>
          <w:rFonts w:hint="eastAsia"/>
        </w:rPr>
        <w:t>TCP</w:t>
      </w:r>
      <w:r>
        <w:rPr>
          <w:rFonts w:hint="eastAsia"/>
        </w:rPr>
        <w:t>连接发送到目标</w:t>
      </w:r>
      <w:r>
        <w:rPr>
          <w:rFonts w:hint="eastAsia"/>
        </w:rPr>
        <w:t>Modbus</w:t>
      </w:r>
      <w:r>
        <w:rPr>
          <w:rFonts w:hint="eastAsia"/>
        </w:rPr>
        <w:t>从站（默认为本机</w:t>
      </w:r>
      <w:r>
        <w:rPr>
          <w:rFonts w:hint="eastAsia"/>
        </w:rPr>
        <w:t>502</w:t>
      </w:r>
      <w:r>
        <w:rPr>
          <w:rFonts w:hint="eastAsia"/>
        </w:rPr>
        <w:t>端口），设置</w:t>
      </w:r>
      <w:r>
        <w:rPr>
          <w:rFonts w:hint="eastAsia"/>
        </w:rPr>
        <w:t>2</w:t>
      </w:r>
      <w:r>
        <w:rPr>
          <w:rFonts w:hint="eastAsia"/>
        </w:rPr>
        <w:t>秒超时以平衡测试效率和异常捕获的完整性。监控模块包含两层判定逻辑：</w:t>
      </w:r>
      <w:proofErr w:type="gramStart"/>
      <w:r>
        <w:rPr>
          <w:rFonts w:hint="eastAsia"/>
        </w:rPr>
        <w:t>传输层判连接</w:t>
      </w:r>
      <w:proofErr w:type="gramEnd"/>
      <w:r>
        <w:rPr>
          <w:rFonts w:hint="eastAsia"/>
        </w:rPr>
        <w:t>拒绝和响应超时，协议</w:t>
      </w:r>
      <w:proofErr w:type="gramStart"/>
      <w:r>
        <w:rPr>
          <w:rFonts w:hint="eastAsia"/>
        </w:rPr>
        <w:t>层判</w:t>
      </w:r>
      <w:r>
        <w:rPr>
          <w:rFonts w:hint="eastAsia"/>
        </w:rPr>
        <w:t>Modbus</w:t>
      </w:r>
      <w:r>
        <w:rPr>
          <w:rFonts w:hint="eastAsia"/>
        </w:rPr>
        <w:t>异常响应</w:t>
      </w:r>
      <w:proofErr w:type="gramEnd"/>
      <w:r>
        <w:rPr>
          <w:rFonts w:hint="eastAsia"/>
        </w:rPr>
        <w:t>码（功能码</w:t>
      </w:r>
      <w:r>
        <w:rPr>
          <w:rFonts w:hint="eastAsia"/>
        </w:rPr>
        <w:t>0x80</w:t>
      </w:r>
      <w:r>
        <w:rPr>
          <w:rFonts w:hint="eastAsia"/>
        </w:rPr>
        <w:t>及以上）。日志模块以制表符分隔的格式逐</w:t>
      </w:r>
      <w:proofErr w:type="gramStart"/>
      <w:r>
        <w:rPr>
          <w:rFonts w:hint="eastAsia"/>
        </w:rPr>
        <w:t>行记录</w:t>
      </w:r>
      <w:proofErr w:type="gramEnd"/>
      <w:r>
        <w:rPr>
          <w:rFonts w:hint="eastAsia"/>
        </w:rPr>
        <w:t>每条用例的时间戳、序号、请求内容、发送状态和响应内容，为后续的指标计算和异常分析提供了完整的数据基础。</w:t>
      </w:r>
    </w:p>
    <w:p w14:paraId="51A22831" w14:textId="77777777" w:rsidR="00F05DC7" w:rsidRDefault="00000000">
      <w:pPr>
        <w:ind w:firstLine="480"/>
      </w:pPr>
      <w:r>
        <w:rPr>
          <w:rFonts w:hint="eastAsia"/>
        </w:rPr>
        <w:t>（</w:t>
      </w:r>
      <w:r>
        <w:rPr>
          <w:rFonts w:hint="eastAsia"/>
        </w:rPr>
        <w:t>6</w:t>
      </w:r>
      <w:r>
        <w:rPr>
          <w:rFonts w:hint="eastAsia"/>
        </w:rPr>
        <w:t>）建立评估指标并完成了三组对比实验。</w:t>
      </w:r>
    </w:p>
    <w:p w14:paraId="54ECCA59" w14:textId="77777777" w:rsidR="00F05DC7" w:rsidRDefault="00000000">
      <w:pPr>
        <w:ind w:firstLine="480"/>
      </w:pPr>
      <w:r>
        <w:rPr>
          <w:rFonts w:hint="eastAsia"/>
        </w:rPr>
        <w:t>为了客观衡量系统的实际表现，我引入了测试输入拒绝率（</w:t>
      </w:r>
      <w:r>
        <w:rPr>
          <w:rFonts w:hint="eastAsia"/>
        </w:rPr>
        <w:t>TIRR</w:t>
      </w:r>
      <w:r>
        <w:rPr>
          <w:rFonts w:hint="eastAsia"/>
        </w:rPr>
        <w:t>）和每百用例异常数（</w:t>
      </w:r>
      <w:proofErr w:type="spellStart"/>
      <w:r>
        <w:rPr>
          <w:rFonts w:hint="eastAsia"/>
        </w:rPr>
        <w:t>AoVD</w:t>
      </w:r>
      <w:proofErr w:type="spellEnd"/>
      <w:r>
        <w:rPr>
          <w:rFonts w:hint="eastAsia"/>
        </w:rPr>
        <w:t>）两个定量指标。</w:t>
      </w:r>
      <w:r>
        <w:rPr>
          <w:rFonts w:hint="eastAsia"/>
        </w:rPr>
        <w:t>TIRR</w:t>
      </w:r>
      <w:r>
        <w:rPr>
          <w:rFonts w:hint="eastAsia"/>
        </w:rPr>
        <w:t>衡量测试用例格式上的规范程度，值越低说明生成的</w:t>
      </w:r>
      <w:proofErr w:type="gramStart"/>
      <w:r>
        <w:rPr>
          <w:rFonts w:hint="eastAsia"/>
        </w:rPr>
        <w:t>报文越</w:t>
      </w:r>
      <w:proofErr w:type="gramEnd"/>
      <w:r>
        <w:rPr>
          <w:rFonts w:hint="eastAsia"/>
        </w:rPr>
        <w:t>容易被目标系统接受；</w:t>
      </w:r>
      <w:proofErr w:type="spellStart"/>
      <w:r>
        <w:rPr>
          <w:rFonts w:hint="eastAsia"/>
        </w:rPr>
        <w:t>AoVD</w:t>
      </w:r>
      <w:proofErr w:type="spellEnd"/>
      <w:r>
        <w:rPr>
          <w:rFonts w:hint="eastAsia"/>
        </w:rPr>
        <w:t>衡量单位数量测试用例的异常触发能力，值越高说明发现协议</w:t>
      </w:r>
      <w:proofErr w:type="gramStart"/>
      <w:r>
        <w:rPr>
          <w:rFonts w:hint="eastAsia"/>
        </w:rPr>
        <w:t>层问题</w:t>
      </w:r>
      <w:proofErr w:type="gramEnd"/>
      <w:r>
        <w:rPr>
          <w:rFonts w:hint="eastAsia"/>
        </w:rPr>
        <w:t>的效率越高。</w:t>
      </w:r>
    </w:p>
    <w:p w14:paraId="1B1B9D6A" w14:textId="77777777" w:rsidR="00F05DC7" w:rsidRDefault="00000000">
      <w:pPr>
        <w:ind w:firstLine="480"/>
      </w:pPr>
      <w:r>
        <w:rPr>
          <w:rFonts w:hint="eastAsia"/>
        </w:rPr>
        <w:t>实验以随机生成（完全随机的字节序列）和随机变异（以真实报文为种子、随机翻转</w:t>
      </w:r>
      <w:r>
        <w:rPr>
          <w:rFonts w:hint="eastAsia"/>
        </w:rPr>
        <w:t>1</w:t>
      </w:r>
      <w:r>
        <w:rPr>
          <w:rFonts w:hint="eastAsia"/>
        </w:rPr>
        <w:t>到</w:t>
      </w:r>
      <w:r>
        <w:rPr>
          <w:rFonts w:hint="eastAsia"/>
        </w:rPr>
        <w:t>3</w:t>
      </w:r>
      <w:r>
        <w:rPr>
          <w:rFonts w:hint="eastAsia"/>
        </w:rPr>
        <w:t>个字节）作为对比基线，在本地运行的</w:t>
      </w:r>
      <w:r>
        <w:rPr>
          <w:rFonts w:hint="eastAsia"/>
        </w:rPr>
        <w:t>Modbus</w:t>
      </w:r>
      <w:r>
        <w:rPr>
          <w:rFonts w:hint="eastAsia"/>
        </w:rPr>
        <w:t>从站模拟器上共进行了三组对比实验。第一阶段，原始</w:t>
      </w:r>
      <w:r>
        <w:rPr>
          <w:rFonts w:hint="eastAsia"/>
        </w:rPr>
        <w:t>GAN</w:t>
      </w:r>
      <w:r>
        <w:rPr>
          <w:rFonts w:hint="eastAsia"/>
        </w:rPr>
        <w:t>生成的用例</w:t>
      </w:r>
      <w:r>
        <w:rPr>
          <w:rFonts w:hint="eastAsia"/>
        </w:rPr>
        <w:t>TIRR</w:t>
      </w:r>
      <w:r>
        <w:rPr>
          <w:rFonts w:hint="eastAsia"/>
        </w:rPr>
        <w:t>为</w:t>
      </w:r>
      <w:r>
        <w:rPr>
          <w:rFonts w:hint="eastAsia"/>
        </w:rPr>
        <w:t>97.61%</w:t>
      </w:r>
      <w:r>
        <w:rPr>
          <w:rFonts w:hint="eastAsia"/>
        </w:rPr>
        <w:t>，</w:t>
      </w:r>
      <w:proofErr w:type="spellStart"/>
      <w:r>
        <w:rPr>
          <w:rFonts w:hint="eastAsia"/>
        </w:rPr>
        <w:t>AoVD</w:t>
      </w:r>
      <w:proofErr w:type="spellEnd"/>
      <w:r>
        <w:rPr>
          <w:rFonts w:hint="eastAsia"/>
        </w:rPr>
        <w:t>仅为</w:t>
      </w:r>
      <w:r>
        <w:rPr>
          <w:rFonts w:hint="eastAsia"/>
        </w:rPr>
        <w:t>2.34%</w:t>
      </w:r>
      <w:r>
        <w:rPr>
          <w:rFonts w:hint="eastAsia"/>
        </w:rPr>
        <w:t>，虽然格式优于完全随机的</w:t>
      </w:r>
      <w:r>
        <w:rPr>
          <w:rFonts w:hint="eastAsia"/>
        </w:rPr>
        <w:t>100%</w:t>
      </w:r>
      <w:r>
        <w:rPr>
          <w:rFonts w:hint="eastAsia"/>
        </w:rPr>
        <w:t>拒绝率，但整体效果仍不理想。经过分析，发现大量生成用例的功能码字段不符合</w:t>
      </w:r>
      <w:r>
        <w:rPr>
          <w:rFonts w:hint="eastAsia"/>
        </w:rPr>
        <w:t>Modbus</w:t>
      </w:r>
      <w:r>
        <w:rPr>
          <w:rFonts w:hint="eastAsia"/>
        </w:rPr>
        <w:t>规范，导致报文在协议层初期即被丢弃。</w:t>
      </w:r>
    </w:p>
    <w:p w14:paraId="0D72A043" w14:textId="77777777" w:rsidR="00F05DC7" w:rsidRDefault="00000000">
      <w:pPr>
        <w:ind w:firstLine="480"/>
      </w:pPr>
      <w:r>
        <w:rPr>
          <w:rFonts w:hint="eastAsia"/>
        </w:rPr>
        <w:t>第二阶段，在生成测试用例时加入了功能码过滤机制，只保留功能码属于合法范围的报文。过滤后，</w:t>
      </w:r>
      <w:r>
        <w:rPr>
          <w:rFonts w:hint="eastAsia"/>
        </w:rPr>
        <w:t>GAN</w:t>
      </w:r>
      <w:r>
        <w:rPr>
          <w:rFonts w:hint="eastAsia"/>
        </w:rPr>
        <w:t>方法的</w:t>
      </w:r>
      <w:r>
        <w:rPr>
          <w:rFonts w:hint="eastAsia"/>
        </w:rPr>
        <w:t>TIRR</w:t>
      </w:r>
      <w:r>
        <w:rPr>
          <w:rFonts w:hint="eastAsia"/>
        </w:rPr>
        <w:t>从</w:t>
      </w:r>
      <w:r>
        <w:rPr>
          <w:rFonts w:hint="eastAsia"/>
        </w:rPr>
        <w:t>97.61%</w:t>
      </w:r>
      <w:r>
        <w:rPr>
          <w:rFonts w:hint="eastAsia"/>
        </w:rPr>
        <w:t>大幅下降到</w:t>
      </w:r>
      <w:r>
        <w:rPr>
          <w:rFonts w:hint="eastAsia"/>
        </w:rPr>
        <w:t>88.27%</w:t>
      </w:r>
      <w:r>
        <w:rPr>
          <w:rFonts w:hint="eastAsia"/>
        </w:rPr>
        <w:t>（降低了</w:t>
      </w:r>
      <w:r>
        <w:rPr>
          <w:rFonts w:hint="eastAsia"/>
        </w:rPr>
        <w:t>9.34</w:t>
      </w:r>
      <w:r>
        <w:rPr>
          <w:rFonts w:hint="eastAsia"/>
        </w:rPr>
        <w:t>个百分点），</w:t>
      </w:r>
      <w:proofErr w:type="spellStart"/>
      <w:r>
        <w:rPr>
          <w:rFonts w:hint="eastAsia"/>
        </w:rPr>
        <w:t>AoVD</w:t>
      </w:r>
      <w:proofErr w:type="spellEnd"/>
      <w:r>
        <w:rPr>
          <w:rFonts w:hint="eastAsia"/>
        </w:rPr>
        <w:t>从</w:t>
      </w:r>
      <w:r>
        <w:rPr>
          <w:rFonts w:hint="eastAsia"/>
        </w:rPr>
        <w:t>2.34%</w:t>
      </w:r>
      <w:r>
        <w:rPr>
          <w:rFonts w:hint="eastAsia"/>
        </w:rPr>
        <w:t>提升到</w:t>
      </w:r>
      <w:r>
        <w:rPr>
          <w:rFonts w:hint="eastAsia"/>
        </w:rPr>
        <w:t>12.08%</w:t>
      </w:r>
      <w:r>
        <w:rPr>
          <w:rFonts w:hint="eastAsia"/>
        </w:rPr>
        <w:t>（翻了约</w:t>
      </w:r>
      <w:r>
        <w:rPr>
          <w:rFonts w:hint="eastAsia"/>
        </w:rPr>
        <w:t>5</w:t>
      </w:r>
      <w:r>
        <w:rPr>
          <w:rFonts w:hint="eastAsia"/>
        </w:rPr>
        <w:t>倍）。这说明在保证功能码正确的前提下，生成器产生的数据字段变异能够到达协议解析的更深处，从而触发更多的异常响应。</w:t>
      </w:r>
    </w:p>
    <w:p w14:paraId="017AD906" w14:textId="77777777" w:rsidR="00F05DC7" w:rsidRDefault="00000000">
      <w:pPr>
        <w:ind w:firstLine="480"/>
      </w:pPr>
      <w:r>
        <w:rPr>
          <w:rFonts w:hint="eastAsia"/>
        </w:rPr>
        <w:t>第三阶段，引入闭环反馈微调机制。具体做法是从测试日志中提取所有成功触发</w:t>
      </w:r>
      <w:r>
        <w:rPr>
          <w:rFonts w:hint="eastAsia"/>
        </w:rPr>
        <w:t>Modbus</w:t>
      </w:r>
      <w:proofErr w:type="gramStart"/>
      <w:r>
        <w:rPr>
          <w:rFonts w:hint="eastAsia"/>
        </w:rPr>
        <w:t>异常响应</w:t>
      </w:r>
      <w:proofErr w:type="gramEnd"/>
      <w:r>
        <w:rPr>
          <w:rFonts w:hint="eastAsia"/>
        </w:rPr>
        <w:t>的请求报文作为</w:t>
      </w:r>
      <w:r>
        <w:rPr>
          <w:rFonts w:hint="eastAsia"/>
        </w:rPr>
        <w:t>"</w:t>
      </w:r>
      <w:r>
        <w:rPr>
          <w:rFonts w:hint="eastAsia"/>
        </w:rPr>
        <w:t>异常种子</w:t>
      </w:r>
      <w:r>
        <w:rPr>
          <w:rFonts w:hint="eastAsia"/>
        </w:rPr>
        <w:t>"</w:t>
      </w:r>
      <w:r>
        <w:rPr>
          <w:rFonts w:hint="eastAsia"/>
        </w:rPr>
        <w:t>，对这些种子的随机位置进行字节翻转扩展后，与</w:t>
      </w:r>
      <w:proofErr w:type="gramStart"/>
      <w:r>
        <w:rPr>
          <w:rFonts w:hint="eastAsia"/>
        </w:rPr>
        <w:t>原训练</w:t>
      </w:r>
      <w:proofErr w:type="gramEnd"/>
      <w:r>
        <w:rPr>
          <w:rFonts w:hint="eastAsia"/>
        </w:rPr>
        <w:t>集合并，对生成器进行</w:t>
      </w:r>
      <w:r>
        <w:rPr>
          <w:rFonts w:hint="eastAsia"/>
        </w:rPr>
        <w:t>3</w:t>
      </w:r>
      <w:r>
        <w:rPr>
          <w:rFonts w:hint="eastAsia"/>
        </w:rPr>
        <w:t>个</w:t>
      </w:r>
      <w:r>
        <w:rPr>
          <w:rFonts w:hint="eastAsia"/>
        </w:rPr>
        <w:t>epoch</w:t>
      </w:r>
      <w:r>
        <w:rPr>
          <w:rFonts w:hint="eastAsia"/>
        </w:rPr>
        <w:t>的微调。经过此环节后，</w:t>
      </w:r>
      <w:r>
        <w:rPr>
          <w:rFonts w:hint="eastAsia"/>
        </w:rPr>
        <w:t>GAN</w:t>
      </w:r>
      <w:r>
        <w:rPr>
          <w:rFonts w:hint="eastAsia"/>
        </w:rPr>
        <w:t>方法的</w:t>
      </w:r>
      <w:r>
        <w:rPr>
          <w:rFonts w:hint="eastAsia"/>
        </w:rPr>
        <w:t>TIRR</w:t>
      </w:r>
      <w:r>
        <w:rPr>
          <w:rFonts w:hint="eastAsia"/>
        </w:rPr>
        <w:lastRenderedPageBreak/>
        <w:t>进一步降低到</w:t>
      </w:r>
      <w:r>
        <w:rPr>
          <w:rFonts w:hint="eastAsia"/>
        </w:rPr>
        <w:t>74.30%</w:t>
      </w:r>
      <w:r>
        <w:rPr>
          <w:rFonts w:hint="eastAsia"/>
        </w:rPr>
        <w:t>，</w:t>
      </w:r>
      <w:proofErr w:type="spellStart"/>
      <w:r>
        <w:rPr>
          <w:rFonts w:hint="eastAsia"/>
        </w:rPr>
        <w:t>AoVD</w:t>
      </w:r>
      <w:proofErr w:type="spellEnd"/>
      <w:r>
        <w:rPr>
          <w:rFonts w:hint="eastAsia"/>
        </w:rPr>
        <w:t>提升到</w:t>
      </w:r>
      <w:r>
        <w:rPr>
          <w:rFonts w:hint="eastAsia"/>
        </w:rPr>
        <w:t>23.46%</w:t>
      </w:r>
      <w:r>
        <w:rPr>
          <w:rFonts w:hint="eastAsia"/>
        </w:rPr>
        <w:t>。虽然</w:t>
      </w:r>
      <w:proofErr w:type="spellStart"/>
      <w:r>
        <w:rPr>
          <w:rFonts w:hint="eastAsia"/>
        </w:rPr>
        <w:t>AoVD</w:t>
      </w:r>
      <w:proofErr w:type="spellEnd"/>
      <w:r>
        <w:rPr>
          <w:rFonts w:hint="eastAsia"/>
        </w:rPr>
        <w:t>的数值（</w:t>
      </w:r>
      <w:r>
        <w:rPr>
          <w:rFonts w:hint="eastAsia"/>
        </w:rPr>
        <w:t>23.46%</w:t>
      </w:r>
      <w:r>
        <w:rPr>
          <w:rFonts w:hint="eastAsia"/>
        </w:rPr>
        <w:t>）仍低于随机变异方法（</w:t>
      </w:r>
      <w:r>
        <w:rPr>
          <w:rFonts w:hint="eastAsia"/>
        </w:rPr>
        <w:t>47.34%</w:t>
      </w:r>
      <w:r>
        <w:rPr>
          <w:rFonts w:hint="eastAsia"/>
        </w:rPr>
        <w:t>），但考虑到随机变异方法高达</w:t>
      </w:r>
      <w:r>
        <w:rPr>
          <w:rFonts w:hint="eastAsia"/>
        </w:rPr>
        <w:t>96.97%</w:t>
      </w:r>
      <w:r>
        <w:rPr>
          <w:rFonts w:hint="eastAsia"/>
        </w:rPr>
        <w:t>的拒绝率——即每</w:t>
      </w:r>
      <w:r>
        <w:rPr>
          <w:rFonts w:hint="eastAsia"/>
        </w:rPr>
        <w:t>100</w:t>
      </w:r>
      <w:r>
        <w:rPr>
          <w:rFonts w:hint="eastAsia"/>
        </w:rPr>
        <w:t>个变异出的用例中有</w:t>
      </w:r>
      <w:r>
        <w:rPr>
          <w:rFonts w:hint="eastAsia"/>
        </w:rPr>
        <w:t>97</w:t>
      </w:r>
      <w:r>
        <w:rPr>
          <w:rFonts w:hint="eastAsia"/>
        </w:rPr>
        <w:t>个根本到不了协议层——</w:t>
      </w:r>
      <w:r>
        <w:rPr>
          <w:rFonts w:hint="eastAsia"/>
        </w:rPr>
        <w:t>GAN</w:t>
      </w:r>
      <w:r>
        <w:rPr>
          <w:rFonts w:hint="eastAsia"/>
        </w:rPr>
        <w:t>方法在实际测试中能够投递更多的有效用例。以</w:t>
      </w:r>
      <w:r>
        <w:rPr>
          <w:rFonts w:hint="eastAsia"/>
        </w:rPr>
        <w:t>2000</w:t>
      </w:r>
      <w:r>
        <w:rPr>
          <w:rFonts w:hint="eastAsia"/>
        </w:rPr>
        <w:t>条测试用例为例，</w:t>
      </w:r>
      <w:r>
        <w:rPr>
          <w:rFonts w:hint="eastAsia"/>
        </w:rPr>
        <w:t>GAN</w:t>
      </w:r>
      <w:r>
        <w:rPr>
          <w:rFonts w:hint="eastAsia"/>
        </w:rPr>
        <w:t>方法约</w:t>
      </w:r>
      <w:r>
        <w:rPr>
          <w:rFonts w:hint="eastAsia"/>
        </w:rPr>
        <w:t>1480</w:t>
      </w:r>
      <w:r>
        <w:rPr>
          <w:rFonts w:hint="eastAsia"/>
        </w:rPr>
        <w:t>条能够送达目标，其中触发约</w:t>
      </w:r>
      <w:r>
        <w:rPr>
          <w:rFonts w:hint="eastAsia"/>
        </w:rPr>
        <w:t>347</w:t>
      </w:r>
      <w:r>
        <w:rPr>
          <w:rFonts w:hint="eastAsia"/>
        </w:rPr>
        <w:t>个异常响应；而随机变异方法只有约</w:t>
      </w:r>
      <w:r>
        <w:rPr>
          <w:rFonts w:hint="eastAsia"/>
        </w:rPr>
        <w:t>60</w:t>
      </w:r>
      <w:r>
        <w:rPr>
          <w:rFonts w:hint="eastAsia"/>
        </w:rPr>
        <w:t>条能够送达，触发约</w:t>
      </w:r>
      <w:r>
        <w:rPr>
          <w:rFonts w:hint="eastAsia"/>
        </w:rPr>
        <w:t>28</w:t>
      </w:r>
      <w:r>
        <w:rPr>
          <w:rFonts w:hint="eastAsia"/>
        </w:rPr>
        <w:t>个异常响应。从绝对异常触发数量的角度看，</w:t>
      </w:r>
      <w:r>
        <w:rPr>
          <w:rFonts w:hint="eastAsia"/>
        </w:rPr>
        <w:t>GAN</w:t>
      </w:r>
      <w:r>
        <w:rPr>
          <w:rFonts w:hint="eastAsia"/>
        </w:rPr>
        <w:t>方法的实际漏洞挖掘产出更为可观。</w:t>
      </w:r>
    </w:p>
    <w:p w14:paraId="60E474DF" w14:textId="77777777" w:rsidR="00F05DC7" w:rsidRDefault="00000000">
      <w:pPr>
        <w:ind w:firstLine="480"/>
      </w:pPr>
      <w:r>
        <w:rPr>
          <w:rFonts w:hint="eastAsia"/>
        </w:rPr>
        <w:t>另外，在多轮迭代反馈实验中，按混合聚类模式（同时使用</w:t>
      </w:r>
      <w:r>
        <w:rPr>
          <w:rFonts w:hint="eastAsia"/>
        </w:rPr>
        <w:t>12</w:t>
      </w:r>
      <w:r>
        <w:rPr>
          <w:rFonts w:hint="eastAsia"/>
        </w:rPr>
        <w:t>个聚类训练的生成器混合输出）经过</w:t>
      </w:r>
      <w:r>
        <w:rPr>
          <w:rFonts w:hint="eastAsia"/>
        </w:rPr>
        <w:t>3</w:t>
      </w:r>
      <w:r>
        <w:rPr>
          <w:rFonts w:hint="eastAsia"/>
        </w:rPr>
        <w:t>轮迭代后，累计收集了</w:t>
      </w:r>
      <w:r>
        <w:rPr>
          <w:rFonts w:hint="eastAsia"/>
        </w:rPr>
        <w:t>79</w:t>
      </w:r>
      <w:r>
        <w:rPr>
          <w:rFonts w:hint="eastAsia"/>
        </w:rPr>
        <w:t>条不同的异常种子，系统呈现出持续积累的方向性。</w:t>
      </w:r>
    </w:p>
    <w:p w14:paraId="376489F9" w14:textId="77777777" w:rsidR="00F05DC7" w:rsidRDefault="00000000">
      <w:pPr>
        <w:ind w:firstLine="480"/>
      </w:pPr>
      <w:r>
        <w:rPr>
          <w:rFonts w:hint="eastAsia"/>
        </w:rPr>
        <w:t>（</w:t>
      </w:r>
      <w:r>
        <w:rPr>
          <w:rFonts w:hint="eastAsia"/>
        </w:rPr>
        <w:t>7</w:t>
      </w:r>
      <w:r>
        <w:rPr>
          <w:rFonts w:hint="eastAsia"/>
        </w:rPr>
        <w:t>）开发了可视化的</w:t>
      </w:r>
      <w:r>
        <w:rPr>
          <w:rFonts w:hint="eastAsia"/>
        </w:rPr>
        <w:t>Web</w:t>
      </w:r>
      <w:r>
        <w:rPr>
          <w:rFonts w:hint="eastAsia"/>
        </w:rPr>
        <w:t>管理界面。</w:t>
      </w:r>
    </w:p>
    <w:p w14:paraId="270DD72C" w14:textId="77777777" w:rsidR="00F05DC7" w:rsidRDefault="00000000">
      <w:pPr>
        <w:ind w:firstLine="480"/>
      </w:pPr>
      <w:r>
        <w:rPr>
          <w:rFonts w:hint="eastAsia"/>
        </w:rPr>
        <w:t>为了让系统使用更加便捷，我开发了一套</w:t>
      </w:r>
      <w:r>
        <w:rPr>
          <w:rFonts w:hint="eastAsia"/>
        </w:rPr>
        <w:t>Web</w:t>
      </w:r>
      <w:r>
        <w:rPr>
          <w:rFonts w:hint="eastAsia"/>
        </w:rPr>
        <w:t>界面。界面包含系统概览、数据采集、数据预处理、模型训练、用例生成、模糊测试、结果评估、反馈调节和迭代</w:t>
      </w:r>
      <w:proofErr w:type="gramStart"/>
      <w:r>
        <w:rPr>
          <w:rFonts w:hint="eastAsia"/>
        </w:rPr>
        <w:t>反馈共</w:t>
      </w:r>
      <w:proofErr w:type="gramEnd"/>
      <w:r>
        <w:rPr>
          <w:rFonts w:hint="eastAsia"/>
        </w:rPr>
        <w:t>十个功能面板。其中，系统概览</w:t>
      </w:r>
      <w:proofErr w:type="gramStart"/>
      <w:r>
        <w:rPr>
          <w:rFonts w:hint="eastAsia"/>
        </w:rPr>
        <w:t>页展示</w:t>
      </w:r>
      <w:proofErr w:type="gramEnd"/>
      <w:r>
        <w:rPr>
          <w:rFonts w:hint="eastAsia"/>
        </w:rPr>
        <w:t>了数据统计和实验结果的柱状对比图；反馈调节</w:t>
      </w:r>
      <w:proofErr w:type="gramStart"/>
      <w:r>
        <w:rPr>
          <w:rFonts w:hint="eastAsia"/>
        </w:rPr>
        <w:t>页提供</w:t>
      </w:r>
      <w:proofErr w:type="gramEnd"/>
      <w:r>
        <w:rPr>
          <w:rFonts w:hint="eastAsia"/>
        </w:rPr>
        <w:t>了从提取种子到微调模型再到结果对比的一站式操作；迭代</w:t>
      </w:r>
      <w:proofErr w:type="gramStart"/>
      <w:r>
        <w:rPr>
          <w:rFonts w:hint="eastAsia"/>
        </w:rPr>
        <w:t>反馈页则支持</w:t>
      </w:r>
      <w:proofErr w:type="gramEnd"/>
      <w:r>
        <w:rPr>
          <w:rFonts w:hint="eastAsia"/>
        </w:rPr>
        <w:t>设置迭代轮数、生成数量和微调参数，并以折线图实时展示每轮</w:t>
      </w:r>
      <w:r>
        <w:rPr>
          <w:rFonts w:hint="eastAsia"/>
        </w:rPr>
        <w:t>TIRR</w:t>
      </w:r>
      <w:r>
        <w:rPr>
          <w:rFonts w:hint="eastAsia"/>
        </w:rPr>
        <w:t>和</w:t>
      </w:r>
      <w:proofErr w:type="spellStart"/>
      <w:r>
        <w:rPr>
          <w:rFonts w:hint="eastAsia"/>
        </w:rPr>
        <w:t>AoVD</w:t>
      </w:r>
      <w:proofErr w:type="spellEnd"/>
      <w:r>
        <w:rPr>
          <w:rFonts w:hint="eastAsia"/>
        </w:rPr>
        <w:t>的变化趋势。后台通过子线程执行耗时任务，前端轮询获取状态更新，保证了界面在长时间运行过程中的响应性。</w:t>
      </w:r>
    </w:p>
    <w:p w14:paraId="590471EC" w14:textId="77777777" w:rsidR="00F05DC7" w:rsidRDefault="00000000">
      <w:pPr>
        <w:pStyle w:val="2"/>
        <w:spacing w:before="163"/>
      </w:pPr>
      <w:bookmarkStart w:id="65" w:name="_Toc10978"/>
      <w:r>
        <w:rPr>
          <w:rFonts w:hint="eastAsia"/>
        </w:rPr>
        <w:t xml:space="preserve">5.2 </w:t>
      </w:r>
      <w:r>
        <w:rPr>
          <w:rFonts w:hint="eastAsia"/>
        </w:rPr>
        <w:t>主要创新点</w:t>
      </w:r>
      <w:bookmarkEnd w:id="65"/>
    </w:p>
    <w:p w14:paraId="1A935AC1" w14:textId="77777777" w:rsidR="00F05DC7" w:rsidRDefault="00000000">
      <w:pPr>
        <w:ind w:firstLine="480"/>
      </w:pPr>
      <w:r>
        <w:rPr>
          <w:rFonts w:hint="eastAsia"/>
        </w:rPr>
        <w:t>本文的主要创新点可概括为以下三个方面：</w:t>
      </w:r>
    </w:p>
    <w:p w14:paraId="220D66CC" w14:textId="77777777" w:rsidR="00F05DC7" w:rsidRDefault="00000000">
      <w:pPr>
        <w:ind w:firstLine="480"/>
      </w:pPr>
      <w:r>
        <w:rPr>
          <w:rFonts w:hint="eastAsia"/>
        </w:rPr>
        <w:t>（</w:t>
      </w:r>
      <w:r>
        <w:rPr>
          <w:rFonts w:hint="eastAsia"/>
        </w:rPr>
        <w:t>1</w:t>
      </w:r>
      <w:r>
        <w:rPr>
          <w:rFonts w:hint="eastAsia"/>
        </w:rPr>
        <w:t>）将</w:t>
      </w:r>
      <w:proofErr w:type="spellStart"/>
      <w:r>
        <w:rPr>
          <w:rFonts w:hint="eastAsia"/>
        </w:rPr>
        <w:t>SeqGAN</w:t>
      </w:r>
      <w:proofErr w:type="spellEnd"/>
      <w:r>
        <w:rPr>
          <w:rFonts w:hint="eastAsia"/>
        </w:rPr>
        <w:t>框架引入网络协议模糊测试领域，实现了不依赖协议规范的端到端测试用例自动生成。通过将序列生成重新定义为强化学习问题，利用策略梯度绕开离散采样</w:t>
      </w:r>
      <w:proofErr w:type="gramStart"/>
      <w:r>
        <w:rPr>
          <w:rFonts w:hint="eastAsia"/>
        </w:rPr>
        <w:t>不</w:t>
      </w:r>
      <w:proofErr w:type="gramEnd"/>
      <w:r>
        <w:rPr>
          <w:rFonts w:hint="eastAsia"/>
        </w:rPr>
        <w:t>可导的技术障碍，使生成器能够从真实协议流量中自主学习字节间的转移规律和语法约束，摆脱了对人工编写协议模板或协议逆向分析的依赖。</w:t>
      </w:r>
    </w:p>
    <w:p w14:paraId="772D5AED" w14:textId="77777777" w:rsidR="00F05DC7" w:rsidRDefault="00000000">
      <w:pPr>
        <w:ind w:firstLine="480"/>
      </w:pPr>
      <w:r>
        <w:rPr>
          <w:rFonts w:hint="eastAsia"/>
        </w:rPr>
        <w:t>（</w:t>
      </w:r>
      <w:r>
        <w:rPr>
          <w:rFonts w:hint="eastAsia"/>
        </w:rPr>
        <w:t>2</w:t>
      </w:r>
      <w:r>
        <w:rPr>
          <w:rFonts w:hint="eastAsia"/>
        </w:rPr>
        <w:t>）使用了三种由粗到细的数据聚类策略，有效解决了协议消息多模态分布下单一生成器难以收敛的问题。无聚类追求最大覆盖，等长聚类按消息长度分组以简化模型学习目标，高级聚类通过</w:t>
      </w:r>
      <w:r>
        <w:rPr>
          <w:rFonts w:hint="eastAsia"/>
        </w:rPr>
        <w:t>k-means</w:t>
      </w:r>
      <w:r>
        <w:rPr>
          <w:rFonts w:hint="eastAsia"/>
        </w:rPr>
        <w:t>和</w:t>
      </w:r>
      <w:r>
        <w:rPr>
          <w:rFonts w:hint="eastAsia"/>
        </w:rPr>
        <w:t>L2</w:t>
      </w:r>
      <w:r>
        <w:rPr>
          <w:rFonts w:hint="eastAsia"/>
        </w:rPr>
        <w:t>归一化将功能相似的报文归入同一组，使生成器能够专注于特定功能类别的精细语法学习。该设计使系统能够在用例多样性和语法正确性之间灵活调节。</w:t>
      </w:r>
    </w:p>
    <w:p w14:paraId="2206267E" w14:textId="77777777" w:rsidR="00F05DC7" w:rsidRDefault="00000000">
      <w:pPr>
        <w:ind w:firstLine="480"/>
      </w:pPr>
      <w:r>
        <w:rPr>
          <w:rFonts w:hint="eastAsia"/>
        </w:rPr>
        <w:t>（</w:t>
      </w:r>
      <w:r>
        <w:rPr>
          <w:rFonts w:hint="eastAsia"/>
        </w:rPr>
        <w:t>3</w:t>
      </w:r>
      <w:r>
        <w:rPr>
          <w:rFonts w:hint="eastAsia"/>
        </w:rPr>
        <w:t>）设计了闭环反馈微调机制，将模糊测试的执行结果反馈至生成器的训练过程中。通过从测试日志中提取成功触发异常的用例，经字节突变扩展后重新加入训练集对生成器进行微调，使生成器逐步向协议实现的脆弱区域偏移。这种“测试—发现—学习—再测试”的</w:t>
      </w:r>
      <w:proofErr w:type="gramStart"/>
      <w:r>
        <w:rPr>
          <w:rFonts w:hint="eastAsia"/>
        </w:rPr>
        <w:t>自增强</w:t>
      </w:r>
      <w:proofErr w:type="gramEnd"/>
      <w:r>
        <w:rPr>
          <w:rFonts w:hint="eastAsia"/>
        </w:rPr>
        <w:t>循环，为系统漏洞挖掘能力的持续提升提供了一种低成本的迭代路径。</w:t>
      </w:r>
    </w:p>
    <w:p w14:paraId="60FF74EE" w14:textId="77777777" w:rsidR="00F05DC7" w:rsidRDefault="00000000">
      <w:pPr>
        <w:pStyle w:val="2"/>
        <w:spacing w:before="163"/>
      </w:pPr>
      <w:bookmarkStart w:id="66" w:name="_Toc29647"/>
      <w:r>
        <w:rPr>
          <w:rFonts w:hint="eastAsia"/>
        </w:rPr>
        <w:lastRenderedPageBreak/>
        <w:t xml:space="preserve">5.3 </w:t>
      </w:r>
      <w:r>
        <w:rPr>
          <w:rFonts w:hint="eastAsia"/>
        </w:rPr>
        <w:t>不足与展望</w:t>
      </w:r>
      <w:bookmarkEnd w:id="66"/>
    </w:p>
    <w:p w14:paraId="4335C167" w14:textId="77777777" w:rsidR="00F05DC7" w:rsidRDefault="00000000">
      <w:pPr>
        <w:ind w:firstLine="480"/>
      </w:pPr>
      <w:r>
        <w:rPr>
          <w:rFonts w:hint="eastAsia"/>
        </w:rPr>
        <w:t>虽然从实验数据来看，本文的方法在</w:t>
      </w:r>
      <w:r>
        <w:rPr>
          <w:rFonts w:hint="eastAsia"/>
        </w:rPr>
        <w:t>Modbus TCP</w:t>
      </w:r>
      <w:r>
        <w:rPr>
          <w:rFonts w:hint="eastAsia"/>
        </w:rPr>
        <w:t>协议的模糊测试任务上取得了一定效果，但在研究和实现的过程中也发现了不少值得改进的地方。</w:t>
      </w:r>
    </w:p>
    <w:p w14:paraId="00495853" w14:textId="77777777" w:rsidR="00F05DC7" w:rsidRDefault="00000000">
      <w:pPr>
        <w:ind w:firstLine="480"/>
      </w:pPr>
      <w:r>
        <w:rPr>
          <w:rFonts w:hint="eastAsia"/>
        </w:rPr>
        <w:t>（</w:t>
      </w:r>
      <w:r>
        <w:rPr>
          <w:rFonts w:hint="eastAsia"/>
        </w:rPr>
        <w:t>1</w:t>
      </w:r>
      <w:r>
        <w:rPr>
          <w:rFonts w:hint="eastAsia"/>
        </w:rPr>
        <w:t>）训练效率有待提升。当前</w:t>
      </w:r>
      <w:proofErr w:type="spellStart"/>
      <w:r>
        <w:rPr>
          <w:rFonts w:hint="eastAsia"/>
        </w:rPr>
        <w:t>SeqGAN</w:t>
      </w:r>
      <w:proofErr w:type="spellEnd"/>
      <w:r>
        <w:rPr>
          <w:rFonts w:hint="eastAsia"/>
        </w:rPr>
        <w:t>的训练耗时较长，蒙特卡洛搜索需要在每个时间步进行多次</w:t>
      </w:r>
      <w:r>
        <w:rPr>
          <w:rFonts w:hint="eastAsia"/>
        </w:rPr>
        <w:t>rollout</w:t>
      </w:r>
      <w:r>
        <w:rPr>
          <w:rFonts w:hint="eastAsia"/>
        </w:rPr>
        <w:t>采样，序列长度为</w:t>
      </w:r>
      <w:r>
        <w:rPr>
          <w:rFonts w:hint="eastAsia"/>
        </w:rPr>
        <w:t>64</w:t>
      </w:r>
      <w:r>
        <w:rPr>
          <w:rFonts w:hint="eastAsia"/>
        </w:rPr>
        <w:t>时计算开销较大。后续可尝试使用并行化的</w:t>
      </w:r>
      <w:r>
        <w:rPr>
          <w:rFonts w:hint="eastAsia"/>
        </w:rPr>
        <w:t>rollout</w:t>
      </w:r>
      <w:r>
        <w:rPr>
          <w:rFonts w:hint="eastAsia"/>
        </w:rPr>
        <w:t>采样、模型量化或知识蒸馏等技术来加速训练。此外，当前系统的生成器和</w:t>
      </w:r>
      <w:proofErr w:type="gramStart"/>
      <w:r>
        <w:rPr>
          <w:rFonts w:hint="eastAsia"/>
        </w:rPr>
        <w:t>判别器</w:t>
      </w:r>
      <w:proofErr w:type="gramEnd"/>
      <w:r>
        <w:rPr>
          <w:rFonts w:hint="eastAsia"/>
        </w:rPr>
        <w:t>均采用较为精简的网络结构，对于更复杂的协议（如包含丰富状态机和嵌套结构的协议），可能需要更深或更宽的网络来充分建模，这也会增加训练时间成本。</w:t>
      </w:r>
    </w:p>
    <w:p w14:paraId="18CE1BB5" w14:textId="77777777" w:rsidR="00F05DC7" w:rsidRDefault="00000000">
      <w:pPr>
        <w:ind w:firstLine="480"/>
      </w:pPr>
      <w:r>
        <w:rPr>
          <w:rFonts w:hint="eastAsia"/>
        </w:rPr>
        <w:t>（</w:t>
      </w:r>
      <w:r>
        <w:rPr>
          <w:rFonts w:hint="eastAsia"/>
        </w:rPr>
        <w:t>2</w:t>
      </w:r>
      <w:r>
        <w:rPr>
          <w:rFonts w:hint="eastAsia"/>
        </w:rPr>
        <w:t>）协议泛化性需要验证。本文仅以</w:t>
      </w:r>
      <w:r>
        <w:rPr>
          <w:rFonts w:hint="eastAsia"/>
        </w:rPr>
        <w:t>Modbus TCP</w:t>
      </w:r>
      <w:r>
        <w:rPr>
          <w:rFonts w:hint="eastAsia"/>
        </w:rPr>
        <w:t>协议作为测试目标来验证方法的可行性。</w:t>
      </w:r>
      <w:r>
        <w:rPr>
          <w:rFonts w:hint="eastAsia"/>
        </w:rPr>
        <w:t>Modbus TCP</w:t>
      </w:r>
      <w:r>
        <w:rPr>
          <w:rFonts w:hint="eastAsia"/>
        </w:rPr>
        <w:t>是一种无状态的简单协议，报文长度固定、字段结构规整。对于具有复杂状态机的协议（如</w:t>
      </w:r>
      <w:r>
        <w:rPr>
          <w:rFonts w:hint="eastAsia"/>
        </w:rPr>
        <w:t>IEC 104</w:t>
      </w:r>
      <w:r>
        <w:rPr>
          <w:rFonts w:hint="eastAsia"/>
        </w:rPr>
        <w:t>、</w:t>
      </w:r>
      <w:r>
        <w:rPr>
          <w:rFonts w:hint="eastAsia"/>
        </w:rPr>
        <w:t>DNP3</w:t>
      </w:r>
      <w:r>
        <w:rPr>
          <w:rFonts w:hint="eastAsia"/>
        </w:rPr>
        <w:t>）、包含加密或压缩字段的协议，以及报文长度高度可变的应用层协议，</w:t>
      </w:r>
      <w:proofErr w:type="spellStart"/>
      <w:r>
        <w:rPr>
          <w:rFonts w:hint="eastAsia"/>
        </w:rPr>
        <w:t>SeqGAN</w:t>
      </w:r>
      <w:proofErr w:type="spellEnd"/>
      <w:r>
        <w:rPr>
          <w:rFonts w:hint="eastAsia"/>
        </w:rPr>
        <w:t>的生成效果和系统的整体有效性有待进一步验证。后续研究可在更多类型的工控协议和网络协议上评估本方法的适用性。</w:t>
      </w:r>
    </w:p>
    <w:p w14:paraId="3609A108" w14:textId="77777777" w:rsidR="00F05DC7" w:rsidRDefault="00000000">
      <w:pPr>
        <w:ind w:firstLine="480"/>
      </w:pPr>
      <w:r>
        <w:rPr>
          <w:rFonts w:hint="eastAsia"/>
        </w:rPr>
        <w:t>（</w:t>
      </w:r>
      <w:r>
        <w:rPr>
          <w:rFonts w:hint="eastAsia"/>
        </w:rPr>
        <w:t>3</w:t>
      </w:r>
      <w:r>
        <w:rPr>
          <w:rFonts w:hint="eastAsia"/>
        </w:rPr>
        <w:t>）缺乏代码覆盖率反馈。当前系统的异常</w:t>
      </w:r>
      <w:proofErr w:type="gramStart"/>
      <w:r>
        <w:rPr>
          <w:rFonts w:hint="eastAsia"/>
        </w:rPr>
        <w:t>判定仅</w:t>
      </w:r>
      <w:proofErr w:type="gramEnd"/>
      <w:r>
        <w:rPr>
          <w:rFonts w:hint="eastAsia"/>
        </w:rPr>
        <w:t>依赖网络响应中的</w:t>
      </w:r>
      <w:r>
        <w:rPr>
          <w:rFonts w:hint="eastAsia"/>
        </w:rPr>
        <w:t>Modbus</w:t>
      </w:r>
      <w:r>
        <w:rPr>
          <w:rFonts w:hint="eastAsia"/>
        </w:rPr>
        <w:t>异常码和连接状态，无法感知目标程序内部的代码执行情况——哪些分支被覆盖、哪些逻辑被绕过，系统一概不知。后续可尝试将</w:t>
      </w:r>
      <w:r>
        <w:rPr>
          <w:rFonts w:hint="eastAsia"/>
        </w:rPr>
        <w:t>AFL</w:t>
      </w:r>
      <w:r>
        <w:rPr>
          <w:rFonts w:hint="eastAsia"/>
        </w:rPr>
        <w:t>式的轻量级编译插桩或二进制插桩与</w:t>
      </w:r>
      <w:r>
        <w:rPr>
          <w:rFonts w:hint="eastAsia"/>
        </w:rPr>
        <w:t>GAN</w:t>
      </w:r>
      <w:r>
        <w:rPr>
          <w:rFonts w:hint="eastAsia"/>
        </w:rPr>
        <w:t>生成相结合，利用程序执行时收集的边覆盖</w:t>
      </w:r>
      <w:proofErr w:type="gramStart"/>
      <w:r>
        <w:rPr>
          <w:rFonts w:hint="eastAsia"/>
        </w:rPr>
        <w:t>率信息为判别器</w:t>
      </w:r>
      <w:proofErr w:type="gramEnd"/>
      <w:r>
        <w:rPr>
          <w:rFonts w:hint="eastAsia"/>
        </w:rPr>
        <w:t>或生成器提供更精确的反馈信号。例如，可将触发新代码路径的测试用例赋予更高的奖励权重，从而引导生成器更多地探索程序中未被充分测试的边界区域。</w:t>
      </w:r>
    </w:p>
    <w:p w14:paraId="2A73938B" w14:textId="77777777" w:rsidR="00F05DC7" w:rsidRDefault="00000000">
      <w:pPr>
        <w:ind w:firstLine="480"/>
      </w:pPr>
      <w:r>
        <w:rPr>
          <w:rFonts w:hint="eastAsia"/>
        </w:rPr>
        <w:t>（</w:t>
      </w:r>
      <w:r>
        <w:rPr>
          <w:rFonts w:hint="eastAsia"/>
        </w:rPr>
        <w:t>4</w:t>
      </w:r>
      <w:r>
        <w:rPr>
          <w:rFonts w:hint="eastAsia"/>
        </w:rPr>
        <w:t>）未考虑协议状态机。</w:t>
      </w:r>
      <w:r>
        <w:rPr>
          <w:rFonts w:hint="eastAsia"/>
        </w:rPr>
        <w:t>Modbus TCP</w:t>
      </w:r>
      <w:r>
        <w:rPr>
          <w:rFonts w:hint="eastAsia"/>
        </w:rPr>
        <w:t>作为一种无状态“请求</w:t>
      </w:r>
      <w:r>
        <w:rPr>
          <w:rFonts w:hint="eastAsia"/>
        </w:rPr>
        <w:t>-</w:t>
      </w:r>
      <w:r>
        <w:rPr>
          <w:rFonts w:hint="eastAsia"/>
        </w:rPr>
        <w:t>响应”协议，每条消息相互独立，状态依赖不是其核心特征。但许多其他工控协议（如</w:t>
      </w:r>
      <w:r>
        <w:rPr>
          <w:rFonts w:hint="eastAsia"/>
        </w:rPr>
        <w:t>IEC 104</w:t>
      </w:r>
      <w:r>
        <w:rPr>
          <w:rFonts w:hint="eastAsia"/>
        </w:rPr>
        <w:t>、</w:t>
      </w:r>
      <w:r>
        <w:rPr>
          <w:rFonts w:hint="eastAsia"/>
        </w:rPr>
        <w:t>OPC UA</w:t>
      </w:r>
      <w:r>
        <w:rPr>
          <w:rFonts w:hint="eastAsia"/>
        </w:rPr>
        <w:t>）具有复杂的状态转移逻辑——某些功能仅在特定状态下可执行，特定序列的消息组合才能触发深层逻辑。当前系统将每条消息独立处理，忽略了消息之间的时序关联和状态上下文。将协议状态机与</w:t>
      </w:r>
      <w:r>
        <w:rPr>
          <w:rFonts w:hint="eastAsia"/>
        </w:rPr>
        <w:t>GAN</w:t>
      </w:r>
      <w:r>
        <w:rPr>
          <w:rFonts w:hint="eastAsia"/>
        </w:rPr>
        <w:t>框架相结合，学习并生成具有合法状态转移序列的消息流，是下一步值得深入探索的方向。</w:t>
      </w:r>
    </w:p>
    <w:p w14:paraId="2EF00D2B" w14:textId="77777777" w:rsidR="00F05DC7" w:rsidRDefault="00000000">
      <w:pPr>
        <w:ind w:firstLine="480"/>
      </w:pPr>
      <w:r>
        <w:rPr>
          <w:rFonts w:hint="eastAsia"/>
        </w:rPr>
        <w:t>（</w:t>
      </w:r>
      <w:r>
        <w:rPr>
          <w:rFonts w:hint="eastAsia"/>
        </w:rPr>
        <w:t>5</w:t>
      </w:r>
      <w:r>
        <w:rPr>
          <w:rFonts w:hint="eastAsia"/>
        </w:rPr>
        <w:t>）评估指标有待丰富。</w:t>
      </w:r>
      <w:proofErr w:type="gramStart"/>
      <w:r>
        <w:rPr>
          <w:rFonts w:hint="eastAsia"/>
        </w:rPr>
        <w:t>当前仅</w:t>
      </w:r>
      <w:proofErr w:type="gramEnd"/>
      <w:r>
        <w:rPr>
          <w:rFonts w:hint="eastAsia"/>
        </w:rPr>
        <w:t>使用</w:t>
      </w:r>
      <w:r>
        <w:rPr>
          <w:rFonts w:hint="eastAsia"/>
        </w:rPr>
        <w:t>TIRR</w:t>
      </w:r>
      <w:r>
        <w:rPr>
          <w:rFonts w:hint="eastAsia"/>
        </w:rPr>
        <w:t>和</w:t>
      </w:r>
      <w:proofErr w:type="spellStart"/>
      <w:r>
        <w:rPr>
          <w:rFonts w:hint="eastAsia"/>
        </w:rPr>
        <w:t>AoVD</w:t>
      </w:r>
      <w:proofErr w:type="spellEnd"/>
      <w:r>
        <w:rPr>
          <w:rFonts w:hint="eastAsia"/>
        </w:rPr>
        <w:t>两个指标，虽能从格式合规性和异常触发能力两个维度评估系统性能，但无法衡量所触发异常的严重程度、多样性以及是否对应独立漏洞。同一异常码可能由数百条不同用例触发，而这些用例可能指向同一处协议实现的缺陷。后续可引入漏洞去重分析、基于代码覆盖的唯一崩溃计数（</w:t>
      </w:r>
      <w:r>
        <w:rPr>
          <w:rFonts w:hint="eastAsia"/>
        </w:rPr>
        <w:t>unique crash</w:t>
      </w:r>
      <w:r>
        <w:rPr>
          <w:rFonts w:hint="eastAsia"/>
        </w:rPr>
        <w:t>）等更细粒度的评价手段，以更精确地衡量系统的漏洞挖掘效能。</w:t>
      </w:r>
    </w:p>
    <w:p w14:paraId="4A360403" w14:textId="77777777" w:rsidR="00F05DC7" w:rsidRDefault="00000000">
      <w:pPr>
        <w:ind w:firstLine="480"/>
      </w:pPr>
      <w:r>
        <w:rPr>
          <w:rFonts w:hint="eastAsia"/>
        </w:rPr>
        <w:t>（</w:t>
      </w:r>
      <w:r>
        <w:rPr>
          <w:rFonts w:hint="eastAsia"/>
        </w:rPr>
        <w:t>6</w:t>
      </w:r>
      <w:r>
        <w:rPr>
          <w:rFonts w:hint="eastAsia"/>
        </w:rPr>
        <w:t>）异常分类和根因分析尚未展开。当前监控模块仅能识别“是否触发了</w:t>
      </w:r>
      <w:r>
        <w:rPr>
          <w:rFonts w:hint="eastAsia"/>
        </w:rPr>
        <w:t>Modbus</w:t>
      </w:r>
      <w:r>
        <w:rPr>
          <w:rFonts w:hint="eastAsia"/>
        </w:rPr>
        <w:t>异常响应”，但没有对异常进行进一步的分类——比如异常码</w:t>
      </w:r>
      <w:r>
        <w:rPr>
          <w:rFonts w:hint="eastAsia"/>
        </w:rPr>
        <w:t>0x81</w:t>
      </w:r>
      <w:r>
        <w:rPr>
          <w:rFonts w:hint="eastAsia"/>
        </w:rPr>
        <w:t>（非法功能码）和</w:t>
      </w:r>
      <w:r>
        <w:rPr>
          <w:rFonts w:hint="eastAsia"/>
        </w:rPr>
        <w:t>0x82</w:t>
      </w:r>
      <w:r>
        <w:rPr>
          <w:rFonts w:hint="eastAsia"/>
        </w:rPr>
        <w:t>（非法数据地址）触发的原因完全不同，前者源于功能码字段的变异，后者源于地址字段</w:t>
      </w:r>
      <w:r>
        <w:rPr>
          <w:rFonts w:hint="eastAsia"/>
        </w:rPr>
        <w:lastRenderedPageBreak/>
        <w:t>的越界。对这些异常类型进行自动分类和根因分析，有助于更精确地定位协议实现的脆弱点，也是提升系统实用价值的重要方向。</w:t>
      </w:r>
    </w:p>
    <w:p w14:paraId="1544B551" w14:textId="77777777" w:rsidR="00F05DC7" w:rsidRDefault="00000000">
      <w:pPr>
        <w:widowControl/>
        <w:spacing w:line="240" w:lineRule="auto"/>
        <w:ind w:firstLineChars="0" w:firstLine="0"/>
        <w:jc w:val="left"/>
      </w:pPr>
      <w:r>
        <w:br w:type="page"/>
      </w:r>
    </w:p>
    <w:p w14:paraId="07ECB02F" w14:textId="77777777" w:rsidR="00F05DC7" w:rsidRDefault="00000000">
      <w:pPr>
        <w:ind w:firstLineChars="0" w:firstLine="0"/>
        <w:jc w:val="center"/>
        <w:outlineLvl w:val="0"/>
        <w:rPr>
          <w:rFonts w:ascii="黑体" w:eastAsia="黑体" w:hAnsi="黑体" w:hint="eastAsia"/>
          <w:sz w:val="32"/>
          <w:szCs w:val="32"/>
        </w:rPr>
      </w:pPr>
      <w:bookmarkStart w:id="67" w:name="_Toc19835"/>
      <w:r>
        <w:rPr>
          <w:rFonts w:ascii="黑体" w:eastAsia="黑体" w:hAnsi="黑体" w:hint="eastAsia"/>
          <w:sz w:val="32"/>
          <w:szCs w:val="32"/>
        </w:rPr>
        <w:lastRenderedPageBreak/>
        <w:t>小结</w:t>
      </w:r>
      <w:bookmarkEnd w:id="67"/>
    </w:p>
    <w:p w14:paraId="1E2FA0B1" w14:textId="77777777" w:rsidR="00F05DC7" w:rsidRDefault="00F05DC7">
      <w:pPr>
        <w:ind w:firstLineChars="0" w:firstLine="0"/>
        <w:jc w:val="center"/>
        <w:rPr>
          <w:rFonts w:ascii="黑体" w:eastAsia="黑体" w:hAnsi="黑体" w:hint="eastAsia"/>
          <w:sz w:val="32"/>
          <w:szCs w:val="32"/>
        </w:rPr>
      </w:pPr>
    </w:p>
    <w:p w14:paraId="243460D2" w14:textId="77777777" w:rsidR="00F05DC7" w:rsidRDefault="00000000">
      <w:pPr>
        <w:ind w:firstLine="480"/>
      </w:pPr>
      <w:r>
        <w:rPr>
          <w:rFonts w:hint="eastAsia"/>
        </w:rPr>
        <w:t>毕业设计是大学四年最后一个也是最重要的一个教学环节。它不同于平时的课程作业——课程作业往往有标准答案，老师也给出了明确的路径；而毕业设计从选题、查资料、定方案到动手实现、测试分析，几乎每一步都需要自己拿主意。这个过程让我第一次完整地体验了“做一个小项目”的全流程，也让我对“研究”二字有了更具体的理解。</w:t>
      </w:r>
    </w:p>
    <w:p w14:paraId="08732CD0" w14:textId="77777777" w:rsidR="00F05DC7" w:rsidRDefault="00000000">
      <w:pPr>
        <w:ind w:firstLine="480"/>
      </w:pPr>
      <w:r>
        <w:rPr>
          <w:rFonts w:hint="eastAsia"/>
        </w:rPr>
        <w:t>在选题阶段，我对生成对抗网络几乎一无所知，只知道它是深度学习的一个热门方向。真正开始看论文时，第一章就卡住了—目标函数推导、离散序列的梯度问题、强化学习的策略梯度等等这些概念堆在一起，看得我</w:t>
      </w:r>
      <w:proofErr w:type="gramStart"/>
      <w:r>
        <w:rPr>
          <w:rFonts w:hint="eastAsia"/>
        </w:rPr>
        <w:t>头昏脑涨</w:t>
      </w:r>
      <w:proofErr w:type="gramEnd"/>
      <w:r>
        <w:rPr>
          <w:rFonts w:hint="eastAsia"/>
        </w:rPr>
        <w:t>甚至曾一度想要扔下满地狼藉去娱乐休息。但理智告诉我不可以，所以我只能硬着头皮一篇一篇读，读不懂就一句</w:t>
      </w:r>
      <w:proofErr w:type="gramStart"/>
      <w:r>
        <w:rPr>
          <w:rFonts w:hint="eastAsia"/>
        </w:rPr>
        <w:t>句</w:t>
      </w:r>
      <w:proofErr w:type="gramEnd"/>
      <w:r>
        <w:rPr>
          <w:rFonts w:hint="eastAsia"/>
        </w:rPr>
        <w:t>翻译成中文，搜网站，看视频，再回头读原文。大概用了一个多月，才把</w:t>
      </w:r>
      <w:proofErr w:type="spellStart"/>
      <w:r>
        <w:rPr>
          <w:rFonts w:hint="eastAsia"/>
        </w:rPr>
        <w:t>SeqGAN</w:t>
      </w:r>
      <w:proofErr w:type="spellEnd"/>
      <w:r>
        <w:rPr>
          <w:rFonts w:hint="eastAsia"/>
        </w:rPr>
        <w:t>的核心逻辑理清楚。现在回想起来，这个过程虽然痛苦，却让我学会了如何阅读一篇学术论文，会议起来也是有非凡意义的经历。</w:t>
      </w:r>
    </w:p>
    <w:p w14:paraId="458AD6D8" w14:textId="77777777" w:rsidR="00F05DC7" w:rsidRDefault="00000000">
      <w:pPr>
        <w:ind w:firstLine="480"/>
      </w:pPr>
      <w:r>
        <w:rPr>
          <w:rFonts w:hint="eastAsia"/>
        </w:rPr>
        <w:t>在系统实现阶段，我先是写了一个很粗糙的版本——所有代码堆在一个脚本里，预处理、训练、</w:t>
      </w:r>
      <w:proofErr w:type="gramStart"/>
      <w:r>
        <w:rPr>
          <w:rFonts w:hint="eastAsia"/>
        </w:rPr>
        <w:t>测试全</w:t>
      </w:r>
      <w:proofErr w:type="gramEnd"/>
      <w:r>
        <w:rPr>
          <w:rFonts w:hint="eastAsia"/>
        </w:rPr>
        <w:t>搅在一起。结果就是改一个地方往往牵扯出一堆错误，调试起来特别费劲。后来我花了两天时间重构代码，按功能拆成六个模块，用文件作为模块间的接口。重构之后虽然代码行数变多了，但每个模块干什么事清清楚楚，</w:t>
      </w:r>
      <w:proofErr w:type="gramStart"/>
      <w:r>
        <w:rPr>
          <w:rFonts w:hint="eastAsia"/>
        </w:rPr>
        <w:t>调参和</w:t>
      </w:r>
      <w:proofErr w:type="gramEnd"/>
      <w:r>
        <w:rPr>
          <w:rFonts w:hint="eastAsia"/>
        </w:rPr>
        <w:t>改</w:t>
      </w:r>
      <w:r>
        <w:rPr>
          <w:rFonts w:hint="eastAsia"/>
        </w:rPr>
        <w:t>bug</w:t>
      </w:r>
      <w:r>
        <w:rPr>
          <w:rFonts w:hint="eastAsia"/>
        </w:rPr>
        <w:t>都方便了很多。这件事给我的教训是：写代码不能只图一时省事，模块化设计在前期的确要多写几行代码，但长远来看反而是省时间的。</w:t>
      </w:r>
    </w:p>
    <w:p w14:paraId="7A60E78B" w14:textId="77777777" w:rsidR="00F05DC7" w:rsidRDefault="00000000">
      <w:pPr>
        <w:ind w:firstLine="480"/>
      </w:pPr>
      <w:r>
        <w:rPr>
          <w:rFonts w:hint="eastAsia"/>
        </w:rPr>
        <w:t>训练过程中也遇到不少意料之外的麻烦。数据预处理时，词汇表的填充符索引和有效字节索引从一开始就设计错了，导致训练到一半报索引越界错误，只能重新处理数据再从头训练。后来我养成了一个习惯：每做完一个关键步骤，就写一个小脚本把中间结果打印出来检查一下，确认无误再往下走。虽然多花了点时间，但避免了很多后期返工。</w:t>
      </w:r>
    </w:p>
    <w:p w14:paraId="729FBFD8" w14:textId="77777777" w:rsidR="00F05DC7" w:rsidRDefault="00000000">
      <w:pPr>
        <w:ind w:firstLine="480"/>
      </w:pPr>
      <w:r>
        <w:rPr>
          <w:rFonts w:hint="eastAsia"/>
        </w:rPr>
        <w:t>这次毕业设计让我对模糊测试和生成对抗网络都有了更深的认识。我以前觉得模糊测试就是“乱发数据看会不会崩溃”，现在才知道，测试用例的质量、被测目标的状态、异常的定义等等，都需要仔细设计。而生成对抗网络也不只是“类似于大模型”那么简单，离散序列生成的梯度问题、对抗训练的平衡问题，都需要结合具体场景去调。</w:t>
      </w:r>
    </w:p>
    <w:p w14:paraId="758FC783" w14:textId="77777777" w:rsidR="00F05DC7" w:rsidRDefault="00000000">
      <w:pPr>
        <w:ind w:firstLine="480"/>
      </w:pPr>
      <w:r>
        <w:rPr>
          <w:rFonts w:hint="eastAsia"/>
        </w:rPr>
        <w:t>除了技术上的收获，我还体会到做毕设需要的两个品质：耐心和主动。训练</w:t>
      </w:r>
      <w:proofErr w:type="gramStart"/>
      <w:r>
        <w:rPr>
          <w:rFonts w:hint="eastAsia"/>
        </w:rPr>
        <w:t>一</w:t>
      </w:r>
      <w:proofErr w:type="gramEnd"/>
      <w:r>
        <w:rPr>
          <w:rFonts w:hint="eastAsia"/>
        </w:rPr>
        <w:t>次要好几个小时，中间还不能乱动，只能等。好几次模型训到一半报错，或者</w:t>
      </w:r>
      <w:r>
        <w:rPr>
          <w:rFonts w:hint="eastAsia"/>
        </w:rPr>
        <w:t>loss</w:t>
      </w:r>
      <w:r>
        <w:rPr>
          <w:rFonts w:hint="eastAsia"/>
        </w:rPr>
        <w:t>一直不下降，心里很烦躁。但急也没用，只能静下心来分析原因——是数据的问题？还是模型参数不对？还是代码写错了？主动去查资料、去问老师、去和同学讨论，总能找到解决办法。</w:t>
      </w:r>
    </w:p>
    <w:p w14:paraId="27E5EB25" w14:textId="77777777" w:rsidR="00F05DC7" w:rsidRDefault="00000000">
      <w:pPr>
        <w:ind w:firstLine="480"/>
      </w:pPr>
      <w:r>
        <w:rPr>
          <w:rFonts w:hint="eastAsia"/>
        </w:rPr>
        <w:t>总的来说，毕业设计不仅锻炼了我的动手能力和解决实际问题的能力，也培养了我查阅文献、分析问题、独立思考和总结表达的能力。虽然最后的系统还有很多不完善的地方，但这个过程本身就很有意义。我想，以后走上工作岗位，遇到未知的问题时，我会想起这</w:t>
      </w:r>
      <w:r>
        <w:rPr>
          <w:rFonts w:hint="eastAsia"/>
        </w:rPr>
        <w:lastRenderedPageBreak/>
        <w:t>段每天和</w:t>
      </w:r>
      <w:r>
        <w:rPr>
          <w:rFonts w:hint="eastAsia"/>
        </w:rPr>
        <w:t>Bug</w:t>
      </w:r>
      <w:r>
        <w:rPr>
          <w:rFonts w:hint="eastAsia"/>
        </w:rPr>
        <w:t>斗智斗勇的日子，然后告诉自己：再坚持一下，总能解决的。</w:t>
      </w:r>
    </w:p>
    <w:p w14:paraId="3A7ABC57" w14:textId="77777777" w:rsidR="00F05DC7" w:rsidRDefault="00F05DC7">
      <w:pPr>
        <w:ind w:firstLine="640"/>
        <w:rPr>
          <w:rFonts w:ascii="黑体" w:eastAsia="黑体" w:hAnsi="黑体" w:hint="eastAsia"/>
          <w:sz w:val="32"/>
          <w:szCs w:val="32"/>
        </w:rPr>
      </w:pPr>
    </w:p>
    <w:p w14:paraId="11981D8A" w14:textId="77777777" w:rsidR="00F05DC7" w:rsidRDefault="00F05DC7">
      <w:pPr>
        <w:ind w:firstLineChars="0" w:firstLine="0"/>
        <w:rPr>
          <w:rFonts w:ascii="黑体" w:eastAsia="黑体" w:hAnsi="黑体" w:hint="eastAsia"/>
          <w:sz w:val="32"/>
          <w:szCs w:val="32"/>
        </w:rPr>
        <w:sectPr w:rsidR="00F05DC7">
          <w:headerReference w:type="even" r:id="rId44"/>
          <w:headerReference w:type="default" r:id="rId45"/>
          <w:footerReference w:type="even" r:id="rId46"/>
          <w:footerReference w:type="default" r:id="rId47"/>
          <w:pgSz w:w="11907" w:h="16839"/>
          <w:pgMar w:top="1418" w:right="1191" w:bottom="1191" w:left="1191" w:header="851" w:footer="851" w:gutter="284"/>
          <w:cols w:space="425"/>
          <w:docGrid w:type="lines" w:linePitch="326"/>
        </w:sectPr>
      </w:pPr>
    </w:p>
    <w:p w14:paraId="13B1F8FF" w14:textId="77777777" w:rsidR="00F05DC7" w:rsidRDefault="00000000">
      <w:pPr>
        <w:pStyle w:val="1"/>
        <w:tabs>
          <w:tab w:val="center" w:pos="4620"/>
        </w:tabs>
      </w:pPr>
      <w:bookmarkStart w:id="68" w:name="_Toc28754"/>
      <w:r>
        <w:rPr>
          <w:rFonts w:hint="eastAsia"/>
        </w:rPr>
        <w:lastRenderedPageBreak/>
        <w:t>致谢</w:t>
      </w:r>
      <w:bookmarkEnd w:id="68"/>
    </w:p>
    <w:p w14:paraId="2DAA1B84" w14:textId="77777777" w:rsidR="00F05DC7" w:rsidRDefault="00F05DC7">
      <w:pPr>
        <w:ind w:firstLine="480"/>
      </w:pPr>
    </w:p>
    <w:p w14:paraId="71EE585D" w14:textId="77777777" w:rsidR="00F05DC7" w:rsidRDefault="00F05DC7">
      <w:pPr>
        <w:ind w:firstLine="480"/>
      </w:pPr>
    </w:p>
    <w:p w14:paraId="5FC0D794" w14:textId="77777777" w:rsidR="00F05DC7" w:rsidRDefault="00F05DC7">
      <w:pPr>
        <w:ind w:firstLine="480"/>
        <w:sectPr w:rsidR="00F05DC7">
          <w:headerReference w:type="default" r:id="rId48"/>
          <w:footerReference w:type="default" r:id="rId49"/>
          <w:pgSz w:w="11907" w:h="16839"/>
          <w:pgMar w:top="1418" w:right="1191" w:bottom="1191" w:left="1191" w:header="851" w:footer="851" w:gutter="284"/>
          <w:cols w:space="425"/>
          <w:docGrid w:type="lines" w:linePitch="326"/>
        </w:sectPr>
      </w:pPr>
    </w:p>
    <w:p w14:paraId="041B22E9" w14:textId="77777777" w:rsidR="00F05DC7" w:rsidRDefault="00000000">
      <w:pPr>
        <w:pStyle w:val="1"/>
      </w:pPr>
      <w:bookmarkStart w:id="69" w:name="_Toc20651"/>
      <w:r>
        <w:rPr>
          <w:rFonts w:hint="eastAsia"/>
        </w:rPr>
        <w:lastRenderedPageBreak/>
        <w:t>参考文献</w:t>
      </w:r>
      <w:bookmarkEnd w:id="69"/>
    </w:p>
    <w:p w14:paraId="2016E577" w14:textId="77777777" w:rsidR="00F05DC7" w:rsidRDefault="00000000">
      <w:pPr>
        <w:ind w:firstLineChars="0" w:firstLine="0"/>
        <w:jc w:val="left"/>
      </w:pPr>
      <w:r>
        <w:rPr>
          <w:rFonts w:hint="eastAsia"/>
        </w:rPr>
        <w:t xml:space="preserve">[1] </w:t>
      </w:r>
      <w:r>
        <w:rPr>
          <w:rFonts w:hint="eastAsia"/>
        </w:rPr>
        <w:t>谢希仁</w:t>
      </w:r>
      <w:r>
        <w:rPr>
          <w:rFonts w:hint="eastAsia"/>
        </w:rPr>
        <w:t xml:space="preserve">. </w:t>
      </w:r>
      <w:r>
        <w:rPr>
          <w:rFonts w:hint="eastAsia"/>
        </w:rPr>
        <w:t>计算机网络</w:t>
      </w:r>
      <w:r>
        <w:rPr>
          <w:rFonts w:hint="eastAsia"/>
        </w:rPr>
        <w:t xml:space="preserve">[M]. </w:t>
      </w:r>
      <w:r>
        <w:rPr>
          <w:rFonts w:hint="eastAsia"/>
        </w:rPr>
        <w:t>第</w:t>
      </w:r>
      <w:r>
        <w:rPr>
          <w:rFonts w:hint="eastAsia"/>
        </w:rPr>
        <w:t>8</w:t>
      </w:r>
      <w:r>
        <w:rPr>
          <w:rFonts w:hint="eastAsia"/>
        </w:rPr>
        <w:t>版</w:t>
      </w:r>
      <w:r>
        <w:rPr>
          <w:rFonts w:hint="eastAsia"/>
        </w:rPr>
        <w:t xml:space="preserve">. </w:t>
      </w:r>
      <w:r>
        <w:rPr>
          <w:rFonts w:hint="eastAsia"/>
        </w:rPr>
        <w:t>北京</w:t>
      </w:r>
      <w:r>
        <w:rPr>
          <w:rFonts w:hint="eastAsia"/>
        </w:rPr>
        <w:t xml:space="preserve">: </w:t>
      </w:r>
      <w:r>
        <w:rPr>
          <w:rFonts w:hint="eastAsia"/>
        </w:rPr>
        <w:t>电子工业出版社</w:t>
      </w:r>
      <w:r>
        <w:rPr>
          <w:rFonts w:hint="eastAsia"/>
        </w:rPr>
        <w:t>, 2021: 1-10.</w:t>
      </w:r>
    </w:p>
    <w:p w14:paraId="296DCF23" w14:textId="77777777" w:rsidR="00F05DC7" w:rsidRDefault="00000000">
      <w:pPr>
        <w:ind w:firstLineChars="0" w:firstLine="0"/>
        <w:jc w:val="left"/>
      </w:pPr>
      <w:r>
        <w:t xml:space="preserve">[2] </w:t>
      </w:r>
      <w:proofErr w:type="spellStart"/>
      <w:r>
        <w:t>Falliere</w:t>
      </w:r>
      <w:proofErr w:type="spellEnd"/>
      <w:r>
        <w:t xml:space="preserve"> N, </w:t>
      </w:r>
      <w:proofErr w:type="spellStart"/>
      <w:r>
        <w:t>Murchu</w:t>
      </w:r>
      <w:proofErr w:type="spellEnd"/>
      <w:r>
        <w:t xml:space="preserve"> L O, Chien E. W32.Stuxnet dossier[R]. Symantec Security Response, 2011: 1-69.</w:t>
      </w:r>
    </w:p>
    <w:p w14:paraId="74B04170" w14:textId="77777777" w:rsidR="00F05DC7" w:rsidRDefault="00000000">
      <w:pPr>
        <w:ind w:firstLineChars="0" w:firstLine="0"/>
        <w:jc w:val="left"/>
      </w:pPr>
      <w:r>
        <w:rPr>
          <w:rFonts w:hint="eastAsia"/>
        </w:rPr>
        <w:t xml:space="preserve">[3] </w:t>
      </w:r>
      <w:r>
        <w:rPr>
          <w:rFonts w:hint="eastAsia"/>
        </w:rPr>
        <w:t>国家计算机网络应急技术处理协调中心</w:t>
      </w:r>
      <w:r>
        <w:rPr>
          <w:rFonts w:hint="eastAsia"/>
        </w:rPr>
        <w:t>. 2015</w:t>
      </w:r>
      <w:r>
        <w:rPr>
          <w:rFonts w:hint="eastAsia"/>
        </w:rPr>
        <w:t>年乌克兰电网攻击事件分析报告</w:t>
      </w:r>
      <w:r>
        <w:rPr>
          <w:rFonts w:hint="eastAsia"/>
        </w:rPr>
        <w:t xml:space="preserve">[R]. </w:t>
      </w:r>
      <w:r>
        <w:rPr>
          <w:rFonts w:hint="eastAsia"/>
        </w:rPr>
        <w:t>北京</w:t>
      </w:r>
      <w:r>
        <w:rPr>
          <w:rFonts w:hint="eastAsia"/>
        </w:rPr>
        <w:t>: CNCERT, 2016: 3-15.</w:t>
      </w:r>
    </w:p>
    <w:p w14:paraId="28CB49B8" w14:textId="77777777" w:rsidR="00F05DC7" w:rsidRDefault="00000000">
      <w:pPr>
        <w:ind w:firstLineChars="0" w:firstLine="0"/>
        <w:jc w:val="left"/>
      </w:pPr>
      <w:r>
        <w:t>[4] Miller B P, Fredriksen L, So B. An empirical study of the reliability of UNIX utilities[J]. Communications of the ACM, 1990, 33(12): 32-44.</w:t>
      </w:r>
    </w:p>
    <w:p w14:paraId="19D7DE34" w14:textId="77777777" w:rsidR="00F05DC7" w:rsidRDefault="00000000">
      <w:pPr>
        <w:ind w:firstLineChars="0" w:firstLine="0"/>
        <w:jc w:val="left"/>
      </w:pPr>
      <w:r>
        <w:t xml:space="preserve">[5] </w:t>
      </w:r>
      <w:proofErr w:type="spellStart"/>
      <w:r>
        <w:t>Comparetti</w:t>
      </w:r>
      <w:proofErr w:type="spellEnd"/>
      <w:r>
        <w:t xml:space="preserve"> P M, </w:t>
      </w:r>
      <w:proofErr w:type="spellStart"/>
      <w:r>
        <w:t>Wondracek</w:t>
      </w:r>
      <w:proofErr w:type="spellEnd"/>
      <w:r>
        <w:t xml:space="preserve"> G, Kruegel C, et al. </w:t>
      </w:r>
      <w:proofErr w:type="spellStart"/>
      <w:r>
        <w:t>Prospex</w:t>
      </w:r>
      <w:proofErr w:type="spellEnd"/>
      <w:r>
        <w:t>: Protocol specification extraction[C]//2009 30th IEEE Symposium on Security and Privacy. IEEE, 2009: 110-125.</w:t>
      </w:r>
    </w:p>
    <w:p w14:paraId="097439E0" w14:textId="77777777" w:rsidR="00F05DC7" w:rsidRDefault="00000000">
      <w:pPr>
        <w:ind w:firstLineChars="0" w:firstLine="0"/>
        <w:jc w:val="left"/>
      </w:pPr>
      <w:r>
        <w:t>[6] Cui W, Kannan J, Wang H J. Discoverer: Automatic protocol reverse engineering from network traces[C]//16th USENIX Security Symposium. 2007: 1-14.</w:t>
      </w:r>
    </w:p>
    <w:p w14:paraId="4ADCF6B4" w14:textId="77777777" w:rsidR="00F05DC7" w:rsidRDefault="00000000">
      <w:pPr>
        <w:ind w:firstLineChars="0" w:firstLine="0"/>
        <w:jc w:val="left"/>
      </w:pPr>
      <w:r>
        <w:t xml:space="preserve">[7] Godefroid P, </w:t>
      </w:r>
      <w:proofErr w:type="spellStart"/>
      <w:r>
        <w:t>Kiezun</w:t>
      </w:r>
      <w:proofErr w:type="spellEnd"/>
      <w:r>
        <w:t xml:space="preserve"> A, Levin M Y. Grammar-based </w:t>
      </w:r>
      <w:proofErr w:type="spellStart"/>
      <w:r>
        <w:t>whitebox</w:t>
      </w:r>
      <w:proofErr w:type="spellEnd"/>
      <w:r>
        <w:t xml:space="preserve"> fuzzing[J]. ACM SIGPLAN Notices, 2008, 43(6): 206-215.</w:t>
      </w:r>
    </w:p>
    <w:p w14:paraId="19F1374D" w14:textId="77777777" w:rsidR="00F05DC7" w:rsidRDefault="00000000">
      <w:pPr>
        <w:ind w:firstLineChars="0" w:firstLine="0"/>
        <w:jc w:val="left"/>
      </w:pPr>
      <w:r>
        <w:t xml:space="preserve">[8] Banks G, Cova M, </w:t>
      </w:r>
      <w:proofErr w:type="spellStart"/>
      <w:r>
        <w:t>Felmetsger</w:t>
      </w:r>
      <w:proofErr w:type="spellEnd"/>
      <w:r>
        <w:t xml:space="preserve"> V, et al. SNOOZE: toward a Stateful </w:t>
      </w:r>
      <w:proofErr w:type="spellStart"/>
      <w:r>
        <w:t>NetWork</w:t>
      </w:r>
      <w:proofErr w:type="spellEnd"/>
      <w:r>
        <w:t xml:space="preserve"> </w:t>
      </w:r>
      <w:proofErr w:type="spellStart"/>
      <w:r>
        <w:t>prOtocol</w:t>
      </w:r>
      <w:proofErr w:type="spellEnd"/>
      <w:r>
        <w:t xml:space="preserve"> </w:t>
      </w:r>
      <w:proofErr w:type="spellStart"/>
      <w:r>
        <w:t>fuzZE</w:t>
      </w:r>
      <w:proofErr w:type="spellEnd"/>
      <w:r>
        <w:t>[C]//Information Security. Springer, 2006: 343-358.</w:t>
      </w:r>
    </w:p>
    <w:p w14:paraId="55E34BA1" w14:textId="77777777" w:rsidR="00F05DC7" w:rsidRDefault="00000000">
      <w:pPr>
        <w:ind w:firstLineChars="0" w:firstLine="0"/>
        <w:jc w:val="left"/>
      </w:pPr>
      <w:r>
        <w:t>[9] Goodfellow I, Pouget-Abadie J, Mirza M, et al. Generative adversarial nets[C]//Advances in Neural Information Processing Systems. 2014: 2672-2680.</w:t>
      </w:r>
    </w:p>
    <w:p w14:paraId="0BD94458" w14:textId="77777777" w:rsidR="00F05DC7" w:rsidRDefault="00000000">
      <w:pPr>
        <w:ind w:firstLineChars="0" w:firstLine="0"/>
        <w:jc w:val="left"/>
      </w:pPr>
      <w:r>
        <w:t xml:space="preserve">[10] </w:t>
      </w:r>
      <w:proofErr w:type="spellStart"/>
      <w:r>
        <w:t>Arjovsky</w:t>
      </w:r>
      <w:proofErr w:type="spellEnd"/>
      <w:r>
        <w:t xml:space="preserve"> M, Chintala S, </w:t>
      </w:r>
      <w:proofErr w:type="spellStart"/>
      <w:r>
        <w:t>Bottou</w:t>
      </w:r>
      <w:proofErr w:type="spellEnd"/>
      <w:r>
        <w:t xml:space="preserve"> L. Wasserstein generative adversarial networks[C]//International Conference on Machine Learning. PMLR, 2017: 214-223.</w:t>
      </w:r>
    </w:p>
    <w:p w14:paraId="291FAA2E" w14:textId="77777777" w:rsidR="00F05DC7" w:rsidRDefault="00000000">
      <w:pPr>
        <w:ind w:firstLineChars="0" w:firstLine="0"/>
        <w:jc w:val="left"/>
      </w:pPr>
      <w:r>
        <w:t>[11] Kusner M J, Hernández-Lobato J M. GANS for sequences of discrete elements with the Gumbel-</w:t>
      </w:r>
      <w:proofErr w:type="spellStart"/>
      <w:r>
        <w:t>softmax</w:t>
      </w:r>
      <w:proofErr w:type="spellEnd"/>
      <w:r>
        <w:t xml:space="preserve"> distribution[J]. </w:t>
      </w:r>
      <w:proofErr w:type="spellStart"/>
      <w:r>
        <w:t>arXiv</w:t>
      </w:r>
      <w:proofErr w:type="spellEnd"/>
      <w:r>
        <w:t xml:space="preserve"> preprint arXiv:1611.04051, 2016.</w:t>
      </w:r>
    </w:p>
    <w:p w14:paraId="3ED061C1" w14:textId="77777777" w:rsidR="00F05DC7" w:rsidRDefault="00000000">
      <w:pPr>
        <w:ind w:firstLineChars="0" w:firstLine="0"/>
        <w:jc w:val="left"/>
      </w:pPr>
      <w:r>
        <w:t xml:space="preserve">[12] Yu L, Zhang W, Wang J, et al. </w:t>
      </w:r>
      <w:proofErr w:type="spellStart"/>
      <w:r>
        <w:t>SeqGAN</w:t>
      </w:r>
      <w:proofErr w:type="spellEnd"/>
      <w:r>
        <w:t>: Sequence generative adversarial nets with policy gradient[C]//Proceedings of the AAAI Conference on Artificial Intelligence. 2017, 31(1): 2852-2858.</w:t>
      </w:r>
    </w:p>
    <w:p w14:paraId="5B43080C" w14:textId="77777777" w:rsidR="00F05DC7" w:rsidRDefault="00000000">
      <w:pPr>
        <w:ind w:firstLineChars="0" w:firstLine="0"/>
        <w:jc w:val="left"/>
      </w:pPr>
      <w:r>
        <w:t xml:space="preserve">[13] Chu Z, Shi J, Huang Y, et al. </w:t>
      </w:r>
      <w:proofErr w:type="spellStart"/>
      <w:r>
        <w:t>GANFuzz</w:t>
      </w:r>
      <w:proofErr w:type="spellEnd"/>
      <w:r>
        <w:t>: A GAN-based industrial network protocol fuzzing[C]//Proceedings of the 15th ACM International Conference on Computing Frontiers. ACM, 2018: 1-8.</w:t>
      </w:r>
    </w:p>
    <w:p w14:paraId="35989385" w14:textId="77777777" w:rsidR="00F05DC7" w:rsidRDefault="00000000">
      <w:pPr>
        <w:ind w:firstLineChars="0" w:firstLine="0"/>
        <w:jc w:val="left"/>
      </w:pPr>
      <w:r>
        <w:t>[14] Modbus Organization. Modbus Application Protocol Specification V1.1b3[S]. Hopkinton, MA: Modbus Organization, 2012: 4-20.</w:t>
      </w:r>
    </w:p>
    <w:p w14:paraId="39602305" w14:textId="77777777" w:rsidR="00F05DC7" w:rsidRDefault="00000000">
      <w:pPr>
        <w:ind w:firstLineChars="0" w:firstLine="0"/>
        <w:jc w:val="left"/>
      </w:pPr>
      <w:r>
        <w:t xml:space="preserve">[15] McNally R, Yiu K, Grove D, et al. Fuzzing: The state of the art[R]. </w:t>
      </w:r>
      <w:proofErr w:type="spellStart"/>
      <w:r>
        <w:t>Defence</w:t>
      </w:r>
      <w:proofErr w:type="spellEnd"/>
      <w:r>
        <w:t xml:space="preserve"> Science and Technology </w:t>
      </w:r>
      <w:proofErr w:type="spellStart"/>
      <w:r>
        <w:t>Organisation</w:t>
      </w:r>
      <w:proofErr w:type="spellEnd"/>
      <w:r>
        <w:t xml:space="preserve"> Edinburgh (Australia), 2012: 1-24.</w:t>
      </w:r>
    </w:p>
    <w:p w14:paraId="382C3828" w14:textId="77777777" w:rsidR="00F05DC7" w:rsidRDefault="00000000">
      <w:pPr>
        <w:ind w:firstLineChars="0" w:firstLine="0"/>
        <w:jc w:val="left"/>
      </w:pPr>
      <w:r>
        <w:t xml:space="preserve">[16] </w:t>
      </w:r>
      <w:proofErr w:type="spellStart"/>
      <w:r>
        <w:t>Aitel</w:t>
      </w:r>
      <w:proofErr w:type="spellEnd"/>
      <w:r>
        <w:t xml:space="preserve"> D. The advantages of block-based protocol analysis for security testing[J]. Immunity </w:t>
      </w:r>
      <w:r>
        <w:lastRenderedPageBreak/>
        <w:t>Inc., 2002.</w:t>
      </w:r>
    </w:p>
    <w:p w14:paraId="137318FF" w14:textId="77777777" w:rsidR="00F05DC7" w:rsidRDefault="00000000">
      <w:pPr>
        <w:ind w:firstLineChars="0" w:firstLine="0"/>
        <w:jc w:val="left"/>
      </w:pPr>
      <w:r>
        <w:t xml:space="preserve">[17] Eddington M. Peach fuzzing platform[J]. Peach </w:t>
      </w:r>
      <w:proofErr w:type="spellStart"/>
      <w:r>
        <w:t>Fuzzer</w:t>
      </w:r>
      <w:proofErr w:type="spellEnd"/>
      <w:r>
        <w:t>, 2011: 34.</w:t>
      </w:r>
    </w:p>
    <w:p w14:paraId="4192A689" w14:textId="77777777" w:rsidR="00F05DC7" w:rsidRDefault="00000000">
      <w:pPr>
        <w:ind w:firstLineChars="0" w:firstLine="0"/>
        <w:jc w:val="left"/>
      </w:pPr>
      <w:r>
        <w:t xml:space="preserve">[18] Zalewski M. American fuzzy </w:t>
      </w:r>
      <w:proofErr w:type="gramStart"/>
      <w:r>
        <w:t>lop</w:t>
      </w:r>
      <w:proofErr w:type="gramEnd"/>
      <w:r>
        <w:t xml:space="preserve"> (AFL) </w:t>
      </w:r>
      <w:proofErr w:type="spellStart"/>
      <w:proofErr w:type="gramStart"/>
      <w:r>
        <w:t>fuzzer</w:t>
      </w:r>
      <w:proofErr w:type="spellEnd"/>
      <w:r>
        <w:t>[</w:t>
      </w:r>
      <w:proofErr w:type="gramEnd"/>
      <w:r>
        <w:t>EB/OL]. </w:t>
      </w:r>
      <w:hyperlink r:id="rId50" w:tgtFrame="_blank" w:history="1">
        <w:r>
          <w:rPr>
            <w:rStyle w:val="af2"/>
          </w:rPr>
          <w:t>http://lcamtuf.coredump.cx/afl/</w:t>
        </w:r>
      </w:hyperlink>
      <w:r>
        <w:t>, 2013.</w:t>
      </w:r>
    </w:p>
    <w:p w14:paraId="320B9C94" w14:textId="77777777" w:rsidR="00F05DC7" w:rsidRDefault="00000000">
      <w:pPr>
        <w:ind w:firstLineChars="0" w:firstLine="0"/>
        <w:jc w:val="left"/>
      </w:pPr>
      <w:r>
        <w:t xml:space="preserve">[19] Pereyda J. </w:t>
      </w:r>
      <w:proofErr w:type="spellStart"/>
      <w:r>
        <w:t>boofuzz</w:t>
      </w:r>
      <w:proofErr w:type="spellEnd"/>
      <w:r>
        <w:t xml:space="preserve">: Network protocol fuzzing for </w:t>
      </w:r>
      <w:proofErr w:type="gramStart"/>
      <w:r>
        <w:t>humans[</w:t>
      </w:r>
      <w:proofErr w:type="gramEnd"/>
      <w:r>
        <w:t>EB/OL]. </w:t>
      </w:r>
      <w:hyperlink r:id="rId51" w:tgtFrame="_blank" w:history="1">
        <w:r>
          <w:rPr>
            <w:rStyle w:val="af2"/>
          </w:rPr>
          <w:t>https://github.com/jtpereyda/boofuzz</w:t>
        </w:r>
      </w:hyperlink>
      <w:r>
        <w:t>, 2018.</w:t>
      </w:r>
    </w:p>
    <w:p w14:paraId="0282A632" w14:textId="77777777" w:rsidR="00F05DC7" w:rsidRDefault="00000000">
      <w:pPr>
        <w:ind w:firstLineChars="0" w:firstLine="0"/>
        <w:jc w:val="left"/>
      </w:pPr>
      <w:r>
        <w:t xml:space="preserve">[20] Bossert G, </w:t>
      </w:r>
      <w:proofErr w:type="spellStart"/>
      <w:r>
        <w:t>Guihéry</w:t>
      </w:r>
      <w:proofErr w:type="spellEnd"/>
      <w:r>
        <w:t xml:space="preserve"> F, </w:t>
      </w:r>
      <w:proofErr w:type="spellStart"/>
      <w:r>
        <w:t>Hiet</w:t>
      </w:r>
      <w:proofErr w:type="spellEnd"/>
      <w:r>
        <w:t xml:space="preserve"> G. Towards automated protocol reverse engineering using semantic information[C]//Proceedings of the 9th ACM Symposium on Information, Computer and Communications Security. 2014: 51-62.</w:t>
      </w:r>
    </w:p>
    <w:p w14:paraId="692E8A21" w14:textId="77777777" w:rsidR="00F05DC7" w:rsidRDefault="00000000">
      <w:pPr>
        <w:ind w:firstLineChars="0" w:firstLine="0"/>
        <w:jc w:val="left"/>
      </w:pPr>
      <w:r>
        <w:t>[21] Kleber S, Kargl F. A survey of protocol reverse engineering approaches[J]. ACM Computing Surveys, 2022, 55(2): 1-36.</w:t>
      </w:r>
    </w:p>
    <w:p w14:paraId="3975F626" w14:textId="77777777" w:rsidR="00F05DC7" w:rsidRDefault="00000000">
      <w:pPr>
        <w:ind w:firstLineChars="0" w:firstLine="0"/>
        <w:jc w:val="left"/>
      </w:pPr>
      <w:r>
        <w:t xml:space="preserve">[22] Godefroid P, Peleg H, Singh R. </w:t>
      </w:r>
      <w:proofErr w:type="spellStart"/>
      <w:r>
        <w:t>Learn&amp;Fuzz</w:t>
      </w:r>
      <w:proofErr w:type="spellEnd"/>
      <w:r>
        <w:t>: Machine learning for input fuzzing[C]//Proceedings of the 32nd IEEE/ACM International Conference on Automated Software Engineering. 2017: 50-59.</w:t>
      </w:r>
    </w:p>
    <w:p w14:paraId="7D70D855" w14:textId="77777777" w:rsidR="00F05DC7" w:rsidRDefault="00000000">
      <w:pPr>
        <w:ind w:firstLineChars="0" w:firstLine="0"/>
        <w:jc w:val="left"/>
      </w:pPr>
      <w:r>
        <w:t xml:space="preserve">[23] Godefroid P, Peleg H, Singh R. </w:t>
      </w:r>
      <w:proofErr w:type="spellStart"/>
      <w:r>
        <w:t>Learn&amp;Fuzz</w:t>
      </w:r>
      <w:proofErr w:type="spellEnd"/>
      <w:r>
        <w:t xml:space="preserve">: Machine learning for input fuzzing (full </w:t>
      </w:r>
      <w:proofErr w:type="gramStart"/>
      <w:r>
        <w:t>version)[</w:t>
      </w:r>
      <w:proofErr w:type="gramEnd"/>
      <w:r>
        <w:t>R]. Microsoft Research, 2017.</w:t>
      </w:r>
    </w:p>
    <w:p w14:paraId="6D282E7C" w14:textId="77777777" w:rsidR="00F05DC7" w:rsidRDefault="00000000">
      <w:pPr>
        <w:ind w:firstLineChars="0" w:firstLine="0"/>
        <w:jc w:val="left"/>
      </w:pPr>
      <w:r>
        <w:t>[24] You Y, Jameel H, Jalil Z, et al. Deep learning for network traffic analysis: A survey[J]. IEEE Communications Surveys &amp; Tutorials, 2020, 22(4): 2693-2728.</w:t>
      </w:r>
    </w:p>
    <w:p w14:paraId="398C43C2" w14:textId="77777777" w:rsidR="00F05DC7" w:rsidRDefault="00000000">
      <w:pPr>
        <w:ind w:firstLineChars="0" w:firstLine="0"/>
        <w:jc w:val="left"/>
      </w:pPr>
      <w:r>
        <w:t xml:space="preserve">[25] </w:t>
      </w:r>
      <w:r>
        <w:t>王勇</w:t>
      </w:r>
      <w:r>
        <w:t xml:space="preserve">, </w:t>
      </w:r>
      <w:r>
        <w:t>刘丹</w:t>
      </w:r>
      <w:r>
        <w:t xml:space="preserve">, </w:t>
      </w:r>
      <w:r>
        <w:t>赵文涛</w:t>
      </w:r>
      <w:r>
        <w:t xml:space="preserve">. </w:t>
      </w:r>
      <w:r>
        <w:t>基于</w:t>
      </w:r>
      <w:r>
        <w:t>WGAN-GP</w:t>
      </w:r>
      <w:r>
        <w:t>的工业协议模糊测试方法</w:t>
      </w:r>
      <w:r>
        <w:t xml:space="preserve">[J]. </w:t>
      </w:r>
      <w:r>
        <w:t>计算机工程与应用</w:t>
      </w:r>
      <w:r>
        <w:t>, 2021, 57(15): 138-145.</w:t>
      </w:r>
    </w:p>
    <w:p w14:paraId="551034EE" w14:textId="77777777" w:rsidR="00F05DC7" w:rsidRDefault="00000000">
      <w:pPr>
        <w:ind w:firstLineChars="0" w:firstLine="0"/>
        <w:jc w:val="left"/>
      </w:pPr>
      <w:r>
        <w:t xml:space="preserve">[26] Zhao H, Li Z, Wei H, et al. </w:t>
      </w:r>
      <w:proofErr w:type="spellStart"/>
      <w:r>
        <w:t>SeqFuzzer</w:t>
      </w:r>
      <w:proofErr w:type="spellEnd"/>
      <w:r>
        <w:t>: An industrial protocol fuzzing framework from a deep generative model[J]. IEEE Transactions on Industrial Informatics, 2021, 17(11): 7466-7476.</w:t>
      </w:r>
    </w:p>
    <w:p w14:paraId="69CB64ED" w14:textId="77777777" w:rsidR="00F05DC7" w:rsidRDefault="00000000">
      <w:pPr>
        <w:ind w:firstLineChars="0" w:firstLine="0"/>
        <w:jc w:val="left"/>
      </w:pPr>
      <w:r>
        <w:t>[27] Liu Y, Wang J. An improved GAN-based method for industrial control protocol fuzzing[J]. Journal of Information Security and Applications, 2022, 68: 103234.</w:t>
      </w:r>
    </w:p>
    <w:p w14:paraId="3AEBC977" w14:textId="77777777" w:rsidR="00F05DC7" w:rsidRDefault="00000000">
      <w:pPr>
        <w:ind w:firstLineChars="0" w:firstLine="0"/>
        <w:jc w:val="left"/>
      </w:pPr>
      <w:r>
        <w:t xml:space="preserve">[28] </w:t>
      </w:r>
      <w:r>
        <w:t>张伟</w:t>
      </w:r>
      <w:r>
        <w:t xml:space="preserve">, </w:t>
      </w:r>
      <w:r>
        <w:t>陈凯</w:t>
      </w:r>
      <w:r>
        <w:t xml:space="preserve">, </w:t>
      </w:r>
      <w:r>
        <w:t>刘鹏</w:t>
      </w:r>
      <w:r>
        <w:t xml:space="preserve">. </w:t>
      </w:r>
      <w:r>
        <w:t>结合覆盖反馈的</w:t>
      </w:r>
      <w:r>
        <w:t>GAN</w:t>
      </w:r>
      <w:r>
        <w:t>协议模糊测试方法</w:t>
      </w:r>
      <w:r>
        <w:t xml:space="preserve">[J]. </w:t>
      </w:r>
      <w:r>
        <w:t>小型微型计算机系统</w:t>
      </w:r>
      <w:r>
        <w:t>, 2023, 44(2): 305-312.</w:t>
      </w:r>
    </w:p>
    <w:p w14:paraId="029CAD41" w14:textId="77777777" w:rsidR="00F05DC7" w:rsidRDefault="00F05DC7">
      <w:pPr>
        <w:ind w:firstLineChars="0" w:firstLine="0"/>
      </w:pPr>
    </w:p>
    <w:sectPr w:rsidR="00F05DC7">
      <w:headerReference w:type="default" r:id="rId52"/>
      <w:footerReference w:type="default" r:id="rId53"/>
      <w:pgSz w:w="11907" w:h="16839"/>
      <w:pgMar w:top="1418" w:right="1191" w:bottom="1191" w:left="1191" w:header="851" w:footer="851" w:gutter="284"/>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C3CC2" w14:textId="77777777" w:rsidR="00A16059" w:rsidRDefault="00A16059">
      <w:pPr>
        <w:spacing w:line="240" w:lineRule="auto"/>
        <w:ind w:firstLine="480"/>
      </w:pPr>
      <w:r>
        <w:separator/>
      </w:r>
    </w:p>
  </w:endnote>
  <w:endnote w:type="continuationSeparator" w:id="0">
    <w:p w14:paraId="43C96AA4" w14:textId="77777777" w:rsidR="00A16059" w:rsidRDefault="00A1605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隶书">
    <w:altName w:val="LiSu"/>
    <w:panose1 w:val="02010509060101010101"/>
    <w:charset w:val="86"/>
    <w:family w:val="modern"/>
    <w:pitch w:val="fixed"/>
    <w:sig w:usb0="00000001"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楷体">
    <w:altName w:val="KaiT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2ED87" w14:textId="77777777" w:rsidR="00F05DC7" w:rsidRDefault="00F05DC7">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BF416" w14:textId="77777777" w:rsidR="00F05DC7" w:rsidRDefault="00F05DC7">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3844" w14:textId="77777777" w:rsidR="00F05DC7" w:rsidRDefault="00F05DC7">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楷体" w:eastAsia="楷体" w:hAnsi="楷体"/>
        <w:sz w:val="21"/>
        <w:szCs w:val="21"/>
      </w:rPr>
      <w:id w:val="1972933310"/>
    </w:sdtPr>
    <w:sdtContent>
      <w:p w14:paraId="1FFE3064" w14:textId="77777777" w:rsidR="00F05DC7" w:rsidRDefault="00000000">
        <w:pPr>
          <w:pStyle w:val="a7"/>
          <w:ind w:firstLine="420"/>
          <w:jc w:val="center"/>
          <w:rPr>
            <w:rFonts w:ascii="楷体" w:eastAsia="楷体" w:hAnsi="楷体" w:hint="eastAsia"/>
            <w:sz w:val="21"/>
            <w:szCs w:val="21"/>
          </w:rPr>
        </w:pPr>
        <w:r>
          <w:rPr>
            <w:rFonts w:ascii="楷体" w:eastAsia="楷体" w:hAnsi="楷体"/>
            <w:sz w:val="21"/>
            <w:szCs w:val="21"/>
          </w:rPr>
          <w:fldChar w:fldCharType="begin"/>
        </w:r>
        <w:r>
          <w:rPr>
            <w:rFonts w:ascii="楷体" w:eastAsia="楷体" w:hAnsi="楷体"/>
            <w:sz w:val="21"/>
            <w:szCs w:val="21"/>
          </w:rPr>
          <w:instrText>PAGE   \* MERGEFORMAT</w:instrText>
        </w:r>
        <w:r>
          <w:rPr>
            <w:rFonts w:ascii="楷体" w:eastAsia="楷体" w:hAnsi="楷体"/>
            <w:sz w:val="21"/>
            <w:szCs w:val="21"/>
          </w:rPr>
          <w:fldChar w:fldCharType="separate"/>
        </w:r>
        <w:r>
          <w:rPr>
            <w:rFonts w:ascii="楷体" w:eastAsia="楷体" w:hAnsi="楷体"/>
            <w:sz w:val="21"/>
            <w:szCs w:val="21"/>
            <w:lang w:val="zh-CN"/>
          </w:rPr>
          <w:t>I</w:t>
        </w:r>
        <w:r>
          <w:rPr>
            <w:rFonts w:ascii="楷体" w:eastAsia="楷体" w:hAnsi="楷体"/>
            <w:sz w:val="21"/>
            <w:szCs w:val="21"/>
          </w:rPr>
          <w:fldChar w:fldCharType="end"/>
        </w:r>
      </w:p>
    </w:sdtContent>
  </w:sdt>
  <w:p w14:paraId="75934005" w14:textId="77777777" w:rsidR="00F05DC7" w:rsidRDefault="00F05DC7">
    <w:pPr>
      <w:pStyle w:val="a7"/>
      <w:ind w:firstLine="420"/>
      <w:rPr>
        <w:rFonts w:ascii="楷体" w:eastAsia="楷体" w:hAnsi="楷体" w:hint="eastAsia"/>
        <w:sz w:val="21"/>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楷体" w:eastAsia="楷体" w:hAnsi="楷体"/>
        <w:sz w:val="21"/>
        <w:szCs w:val="21"/>
      </w:rPr>
      <w:id w:val="-1304926340"/>
    </w:sdtPr>
    <w:sdtContent>
      <w:p w14:paraId="4D6D3A21" w14:textId="77777777" w:rsidR="00F05DC7" w:rsidRDefault="00000000">
        <w:pPr>
          <w:pStyle w:val="a7"/>
          <w:ind w:firstLine="420"/>
          <w:jc w:val="center"/>
          <w:rPr>
            <w:rFonts w:ascii="楷体" w:eastAsia="楷体" w:hAnsi="楷体" w:hint="eastAsia"/>
            <w:sz w:val="21"/>
            <w:szCs w:val="21"/>
          </w:rPr>
        </w:pPr>
        <w:r>
          <w:rPr>
            <w:rFonts w:ascii="楷体" w:eastAsia="楷体" w:hAnsi="楷体"/>
            <w:sz w:val="21"/>
            <w:szCs w:val="21"/>
          </w:rPr>
          <w:fldChar w:fldCharType="begin"/>
        </w:r>
        <w:r>
          <w:rPr>
            <w:rFonts w:ascii="楷体" w:eastAsia="楷体" w:hAnsi="楷体"/>
            <w:sz w:val="21"/>
            <w:szCs w:val="21"/>
          </w:rPr>
          <w:instrText>PAGE   \* MERGEFORMAT</w:instrText>
        </w:r>
        <w:r>
          <w:rPr>
            <w:rFonts w:ascii="楷体" w:eastAsia="楷体" w:hAnsi="楷体"/>
            <w:sz w:val="21"/>
            <w:szCs w:val="21"/>
          </w:rPr>
          <w:fldChar w:fldCharType="separate"/>
        </w:r>
        <w:r>
          <w:rPr>
            <w:rFonts w:ascii="楷体" w:eastAsia="楷体" w:hAnsi="楷体"/>
            <w:sz w:val="21"/>
            <w:szCs w:val="21"/>
            <w:lang w:val="zh-CN"/>
          </w:rPr>
          <w:t>I</w:t>
        </w:r>
        <w:r>
          <w:rPr>
            <w:rFonts w:ascii="楷体" w:eastAsia="楷体" w:hAnsi="楷体"/>
            <w:sz w:val="21"/>
            <w:szCs w:val="21"/>
            <w:lang w:val="zh-CN"/>
          </w:rPr>
          <w:t>I</w:t>
        </w:r>
        <w:r>
          <w:rPr>
            <w:rFonts w:ascii="楷体" w:eastAsia="楷体" w:hAnsi="楷体"/>
            <w:sz w:val="21"/>
            <w:szCs w:val="21"/>
          </w:rPr>
          <w:fldChar w:fldCharType="end"/>
        </w:r>
      </w:p>
    </w:sdtContent>
  </w:sdt>
  <w:p w14:paraId="725BE23F" w14:textId="77777777" w:rsidR="00F05DC7" w:rsidRDefault="00F05DC7">
    <w:pPr>
      <w:pStyle w:val="a7"/>
      <w:ind w:firstLine="420"/>
      <w:jc w:val="right"/>
      <w:rPr>
        <w:rFonts w:ascii="楷体" w:eastAsia="楷体" w:hAnsi="楷体" w:hint="eastAsia"/>
        <w:sz w:val="21"/>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楷体" w:eastAsia="楷体" w:hAnsi="楷体"/>
        <w:sz w:val="21"/>
        <w:szCs w:val="21"/>
      </w:rPr>
      <w:id w:val="904342537"/>
    </w:sdtPr>
    <w:sdtContent>
      <w:p w14:paraId="0221A3F5" w14:textId="77777777" w:rsidR="00F05DC7" w:rsidRDefault="00000000">
        <w:pPr>
          <w:pStyle w:val="a7"/>
          <w:ind w:firstLine="420"/>
          <w:jc w:val="center"/>
          <w:rPr>
            <w:rFonts w:ascii="楷体" w:eastAsia="楷体" w:hAnsi="楷体" w:hint="eastAsia"/>
            <w:sz w:val="21"/>
            <w:szCs w:val="21"/>
          </w:rPr>
        </w:pPr>
        <w:r>
          <w:rPr>
            <w:rFonts w:ascii="楷体" w:eastAsia="楷体" w:hAnsi="楷体"/>
            <w:sz w:val="21"/>
            <w:szCs w:val="21"/>
          </w:rPr>
          <w:fldChar w:fldCharType="begin"/>
        </w:r>
        <w:r>
          <w:rPr>
            <w:rFonts w:ascii="楷体" w:eastAsia="楷体" w:hAnsi="楷体"/>
            <w:sz w:val="21"/>
            <w:szCs w:val="21"/>
          </w:rPr>
          <w:instrText>PAGE   \* MERGEFORMAT</w:instrText>
        </w:r>
        <w:r>
          <w:rPr>
            <w:rFonts w:ascii="楷体" w:eastAsia="楷体" w:hAnsi="楷体"/>
            <w:sz w:val="21"/>
            <w:szCs w:val="21"/>
          </w:rPr>
          <w:fldChar w:fldCharType="separate"/>
        </w:r>
        <w:r>
          <w:rPr>
            <w:rFonts w:ascii="楷体" w:eastAsia="楷体" w:hAnsi="楷体"/>
            <w:sz w:val="21"/>
            <w:szCs w:val="21"/>
            <w:lang w:val="zh-CN"/>
          </w:rPr>
          <w:t>I</w:t>
        </w:r>
        <w:r>
          <w:rPr>
            <w:rFonts w:ascii="楷体" w:eastAsia="楷体" w:hAnsi="楷体"/>
            <w:sz w:val="21"/>
            <w:szCs w:val="21"/>
          </w:rPr>
          <w:fldChar w:fldCharType="end"/>
        </w:r>
      </w:p>
    </w:sdtContent>
  </w:sdt>
  <w:p w14:paraId="5F9B8C93" w14:textId="77777777" w:rsidR="00F05DC7" w:rsidRDefault="00F05DC7">
    <w:pPr>
      <w:pStyle w:val="a7"/>
      <w:ind w:firstLine="420"/>
      <w:rPr>
        <w:rFonts w:ascii="楷体" w:eastAsia="楷体" w:hAnsi="楷体" w:hint="eastAsia"/>
        <w:sz w:val="21"/>
        <w:szCs w:val="21"/>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楷体" w:eastAsia="楷体" w:hAnsi="楷体"/>
        <w:sz w:val="21"/>
        <w:szCs w:val="21"/>
      </w:rPr>
      <w:id w:val="147462323"/>
    </w:sdtPr>
    <w:sdtContent>
      <w:p w14:paraId="32D917DF" w14:textId="77777777" w:rsidR="00F05DC7" w:rsidRDefault="00000000">
        <w:pPr>
          <w:pStyle w:val="a7"/>
          <w:ind w:firstLine="420"/>
          <w:jc w:val="center"/>
          <w:rPr>
            <w:rFonts w:ascii="楷体" w:eastAsia="楷体" w:hAnsi="楷体" w:hint="eastAsia"/>
            <w:sz w:val="21"/>
            <w:szCs w:val="21"/>
          </w:rPr>
        </w:pPr>
        <w:r>
          <w:rPr>
            <w:rFonts w:ascii="楷体" w:eastAsia="楷体" w:hAnsi="楷体"/>
            <w:sz w:val="21"/>
            <w:szCs w:val="21"/>
          </w:rPr>
          <w:t>2</w:t>
        </w:r>
      </w:p>
    </w:sdtContent>
  </w:sdt>
  <w:p w14:paraId="4D758819" w14:textId="77777777" w:rsidR="00F05DC7" w:rsidRDefault="00F05DC7">
    <w:pPr>
      <w:pStyle w:val="a7"/>
      <w:ind w:firstLine="420"/>
      <w:jc w:val="right"/>
      <w:rPr>
        <w:rFonts w:ascii="楷体" w:eastAsia="楷体" w:hAnsi="楷体" w:hint="eastAsia"/>
        <w:sz w:val="21"/>
        <w:szCs w:val="21"/>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楷体" w:eastAsia="楷体" w:hAnsi="楷体"/>
        <w:sz w:val="21"/>
        <w:szCs w:val="21"/>
      </w:rPr>
      <w:id w:val="147472270"/>
    </w:sdtPr>
    <w:sdtContent>
      <w:p w14:paraId="76A7E1B2" w14:textId="77777777" w:rsidR="00F05DC7" w:rsidRDefault="00000000">
        <w:pPr>
          <w:pStyle w:val="a7"/>
          <w:ind w:firstLine="420"/>
          <w:jc w:val="center"/>
          <w:rPr>
            <w:rFonts w:ascii="楷体" w:eastAsia="楷体" w:hAnsi="楷体" w:hint="eastAsia"/>
            <w:sz w:val="21"/>
            <w:szCs w:val="21"/>
          </w:rPr>
        </w:pPr>
        <w:r>
          <w:rPr>
            <w:rFonts w:ascii="楷体" w:eastAsia="楷体" w:hAnsi="楷体"/>
            <w:sz w:val="21"/>
            <w:szCs w:val="21"/>
          </w:rPr>
          <w:fldChar w:fldCharType="begin"/>
        </w:r>
        <w:r>
          <w:rPr>
            <w:rFonts w:ascii="楷体" w:eastAsia="楷体" w:hAnsi="楷体"/>
            <w:sz w:val="21"/>
            <w:szCs w:val="21"/>
          </w:rPr>
          <w:instrText>PAGE   \* MERGEFORMAT</w:instrText>
        </w:r>
        <w:r>
          <w:rPr>
            <w:rFonts w:ascii="楷体" w:eastAsia="楷体" w:hAnsi="楷体"/>
            <w:sz w:val="21"/>
            <w:szCs w:val="21"/>
          </w:rPr>
          <w:fldChar w:fldCharType="separate"/>
        </w:r>
        <w:r>
          <w:rPr>
            <w:rFonts w:ascii="楷体" w:eastAsia="楷体" w:hAnsi="楷体"/>
            <w:sz w:val="21"/>
            <w:szCs w:val="21"/>
            <w:lang w:val="zh-CN"/>
          </w:rPr>
          <w:t>1</w:t>
        </w:r>
        <w:r>
          <w:rPr>
            <w:rFonts w:ascii="楷体" w:eastAsia="楷体" w:hAnsi="楷体"/>
            <w:sz w:val="21"/>
            <w:szCs w:val="21"/>
          </w:rPr>
          <w:fldChar w:fldCharType="end"/>
        </w:r>
      </w:p>
    </w:sdtContent>
  </w:sdt>
  <w:p w14:paraId="218A5A95" w14:textId="77777777" w:rsidR="00F05DC7" w:rsidRDefault="00F05DC7">
    <w:pPr>
      <w:pStyle w:val="a7"/>
      <w:ind w:firstLine="420"/>
      <w:rPr>
        <w:rFonts w:ascii="楷体" w:eastAsia="楷体" w:hAnsi="楷体" w:hint="eastAsia"/>
        <w:sz w:val="21"/>
        <w:szCs w:val="21"/>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楷体" w:eastAsia="楷体" w:hAnsi="楷体"/>
        <w:sz w:val="21"/>
        <w:szCs w:val="21"/>
      </w:rPr>
      <w:id w:val="1792860316"/>
    </w:sdtPr>
    <w:sdtContent>
      <w:p w14:paraId="68CDBFDE" w14:textId="77777777" w:rsidR="00F05DC7" w:rsidRDefault="00000000">
        <w:pPr>
          <w:pStyle w:val="a7"/>
          <w:ind w:firstLine="420"/>
          <w:jc w:val="center"/>
          <w:rPr>
            <w:rFonts w:ascii="楷体" w:eastAsia="楷体" w:hAnsi="楷体" w:hint="eastAsia"/>
            <w:sz w:val="21"/>
            <w:szCs w:val="21"/>
          </w:rPr>
        </w:pPr>
        <w:r>
          <w:rPr>
            <w:rFonts w:ascii="楷体" w:eastAsia="楷体" w:hAnsi="楷体"/>
            <w:sz w:val="21"/>
            <w:szCs w:val="21"/>
          </w:rPr>
          <w:fldChar w:fldCharType="begin"/>
        </w:r>
        <w:r>
          <w:rPr>
            <w:rFonts w:ascii="楷体" w:eastAsia="楷体" w:hAnsi="楷体"/>
            <w:sz w:val="21"/>
            <w:szCs w:val="21"/>
          </w:rPr>
          <w:instrText>PAGE   \* MERGEFORMAT</w:instrText>
        </w:r>
        <w:r>
          <w:rPr>
            <w:rFonts w:ascii="楷体" w:eastAsia="楷体" w:hAnsi="楷体"/>
            <w:sz w:val="21"/>
            <w:szCs w:val="21"/>
          </w:rPr>
          <w:fldChar w:fldCharType="separate"/>
        </w:r>
        <w:r>
          <w:rPr>
            <w:rFonts w:ascii="楷体" w:eastAsia="楷体" w:hAnsi="楷体"/>
            <w:sz w:val="21"/>
            <w:szCs w:val="21"/>
            <w:lang w:val="zh-CN"/>
          </w:rPr>
          <w:t>4</w:t>
        </w:r>
        <w:r>
          <w:rPr>
            <w:rFonts w:ascii="楷体" w:eastAsia="楷体" w:hAnsi="楷体"/>
            <w:sz w:val="21"/>
            <w:szCs w:val="21"/>
          </w:rPr>
          <w:fldChar w:fldCharType="end"/>
        </w:r>
      </w:p>
    </w:sdtContent>
  </w:sdt>
  <w:p w14:paraId="384685FC" w14:textId="77777777" w:rsidR="00F05DC7" w:rsidRDefault="00F05DC7">
    <w:pPr>
      <w:pStyle w:val="a7"/>
      <w:ind w:firstLine="420"/>
      <w:jc w:val="right"/>
      <w:rPr>
        <w:rFonts w:ascii="楷体" w:eastAsia="楷体" w:hAnsi="楷体" w:hint="eastAsia"/>
        <w:sz w:val="21"/>
        <w:szCs w:val="21"/>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楷体" w:eastAsia="楷体" w:hAnsi="楷体"/>
        <w:sz w:val="21"/>
        <w:szCs w:val="21"/>
      </w:rPr>
      <w:id w:val="819001437"/>
    </w:sdtPr>
    <w:sdtContent>
      <w:p w14:paraId="788D5274" w14:textId="77777777" w:rsidR="00F05DC7" w:rsidRDefault="00000000">
        <w:pPr>
          <w:pStyle w:val="a7"/>
          <w:ind w:firstLine="420"/>
          <w:jc w:val="center"/>
          <w:rPr>
            <w:rFonts w:ascii="楷体" w:eastAsia="楷体" w:hAnsi="楷体" w:hint="eastAsia"/>
            <w:sz w:val="21"/>
            <w:szCs w:val="21"/>
          </w:rPr>
        </w:pPr>
        <w:r>
          <w:rPr>
            <w:rFonts w:ascii="楷体" w:eastAsia="楷体" w:hAnsi="楷体"/>
            <w:sz w:val="21"/>
            <w:szCs w:val="21"/>
          </w:rPr>
          <w:fldChar w:fldCharType="begin"/>
        </w:r>
        <w:r>
          <w:rPr>
            <w:rFonts w:ascii="楷体" w:eastAsia="楷体" w:hAnsi="楷体"/>
            <w:sz w:val="21"/>
            <w:szCs w:val="21"/>
          </w:rPr>
          <w:instrText>PAGE   \* MERGEFORMAT</w:instrText>
        </w:r>
        <w:r>
          <w:rPr>
            <w:rFonts w:ascii="楷体" w:eastAsia="楷体" w:hAnsi="楷体"/>
            <w:sz w:val="21"/>
            <w:szCs w:val="21"/>
          </w:rPr>
          <w:fldChar w:fldCharType="separate"/>
        </w:r>
        <w:r>
          <w:rPr>
            <w:rFonts w:ascii="楷体" w:eastAsia="楷体" w:hAnsi="楷体"/>
            <w:sz w:val="21"/>
            <w:szCs w:val="21"/>
            <w:lang w:val="zh-CN"/>
          </w:rPr>
          <w:t>5</w:t>
        </w:r>
        <w:r>
          <w:rPr>
            <w:rFonts w:ascii="楷体" w:eastAsia="楷体" w:hAnsi="楷体"/>
            <w:sz w:val="21"/>
            <w:szCs w:val="21"/>
          </w:rPr>
          <w:fldChar w:fldCharType="end"/>
        </w:r>
      </w:p>
    </w:sdtContent>
  </w:sdt>
  <w:p w14:paraId="60A13735" w14:textId="77777777" w:rsidR="00F05DC7" w:rsidRDefault="00F05DC7">
    <w:pPr>
      <w:pStyle w:val="a7"/>
      <w:ind w:firstLine="420"/>
      <w:rPr>
        <w:rFonts w:ascii="楷体" w:eastAsia="楷体" w:hAnsi="楷体" w:hint="eastAsia"/>
        <w:sz w:val="21"/>
        <w:szCs w:val="21"/>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楷体" w:eastAsia="楷体" w:hAnsi="楷体"/>
        <w:sz w:val="21"/>
        <w:szCs w:val="21"/>
      </w:rPr>
      <w:id w:val="147471950"/>
    </w:sdtPr>
    <w:sdtContent>
      <w:p w14:paraId="5E571D20" w14:textId="77777777" w:rsidR="00F05DC7" w:rsidRDefault="00000000">
        <w:pPr>
          <w:pStyle w:val="a7"/>
          <w:ind w:firstLine="420"/>
          <w:jc w:val="center"/>
          <w:rPr>
            <w:rFonts w:ascii="楷体" w:eastAsia="楷体" w:hAnsi="楷体" w:hint="eastAsia"/>
            <w:sz w:val="21"/>
            <w:szCs w:val="21"/>
          </w:rPr>
        </w:pPr>
        <w:r>
          <w:rPr>
            <w:rFonts w:ascii="楷体" w:eastAsia="楷体" w:hAnsi="楷体"/>
            <w:sz w:val="21"/>
            <w:szCs w:val="21"/>
          </w:rPr>
          <w:fldChar w:fldCharType="begin"/>
        </w:r>
        <w:r>
          <w:rPr>
            <w:rFonts w:ascii="楷体" w:eastAsia="楷体" w:hAnsi="楷体"/>
            <w:sz w:val="21"/>
            <w:szCs w:val="21"/>
          </w:rPr>
          <w:instrText>PAGE   \* MERGEFORMAT</w:instrText>
        </w:r>
        <w:r>
          <w:rPr>
            <w:rFonts w:ascii="楷体" w:eastAsia="楷体" w:hAnsi="楷体"/>
            <w:sz w:val="21"/>
            <w:szCs w:val="21"/>
          </w:rPr>
          <w:fldChar w:fldCharType="separate"/>
        </w:r>
        <w:r>
          <w:rPr>
            <w:rFonts w:ascii="楷体" w:eastAsia="楷体" w:hAnsi="楷体"/>
            <w:sz w:val="21"/>
            <w:szCs w:val="21"/>
            <w:lang w:val="zh-CN"/>
          </w:rPr>
          <w:t>4</w:t>
        </w:r>
        <w:r>
          <w:rPr>
            <w:rFonts w:ascii="楷体" w:eastAsia="楷体" w:hAnsi="楷体"/>
            <w:sz w:val="21"/>
            <w:szCs w:val="21"/>
          </w:rPr>
          <w:fldChar w:fldCharType="end"/>
        </w:r>
      </w:p>
    </w:sdtContent>
  </w:sdt>
  <w:p w14:paraId="4F053AAD" w14:textId="77777777" w:rsidR="00F05DC7" w:rsidRDefault="00F05DC7">
    <w:pPr>
      <w:pStyle w:val="a7"/>
      <w:ind w:firstLine="420"/>
      <w:jc w:val="right"/>
      <w:rPr>
        <w:rFonts w:ascii="楷体" w:eastAsia="楷体" w:hAnsi="楷体" w:hint="eastAsia"/>
        <w:sz w:val="21"/>
        <w:szCs w:val="21"/>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楷体" w:eastAsia="楷体" w:hAnsi="楷体"/>
        <w:sz w:val="21"/>
        <w:szCs w:val="21"/>
      </w:rPr>
      <w:id w:val="147455193"/>
    </w:sdtPr>
    <w:sdtContent>
      <w:p w14:paraId="68D24F7C" w14:textId="77777777" w:rsidR="00F05DC7" w:rsidRDefault="00000000">
        <w:pPr>
          <w:pStyle w:val="a7"/>
          <w:ind w:firstLine="420"/>
          <w:jc w:val="center"/>
          <w:rPr>
            <w:rFonts w:ascii="楷体" w:eastAsia="楷体" w:hAnsi="楷体" w:hint="eastAsia"/>
            <w:sz w:val="21"/>
            <w:szCs w:val="21"/>
          </w:rPr>
        </w:pPr>
        <w:r>
          <w:rPr>
            <w:rFonts w:ascii="楷体" w:eastAsia="楷体" w:hAnsi="楷体"/>
            <w:sz w:val="21"/>
            <w:szCs w:val="21"/>
          </w:rPr>
          <w:fldChar w:fldCharType="begin"/>
        </w:r>
        <w:r>
          <w:rPr>
            <w:rFonts w:ascii="楷体" w:eastAsia="楷体" w:hAnsi="楷体"/>
            <w:sz w:val="21"/>
            <w:szCs w:val="21"/>
          </w:rPr>
          <w:instrText>PAGE   \* MERGEFORMAT</w:instrText>
        </w:r>
        <w:r>
          <w:rPr>
            <w:rFonts w:ascii="楷体" w:eastAsia="楷体" w:hAnsi="楷体"/>
            <w:sz w:val="21"/>
            <w:szCs w:val="21"/>
          </w:rPr>
          <w:fldChar w:fldCharType="separate"/>
        </w:r>
        <w:r>
          <w:rPr>
            <w:rFonts w:ascii="楷体" w:eastAsia="楷体" w:hAnsi="楷体"/>
            <w:sz w:val="21"/>
            <w:szCs w:val="21"/>
            <w:lang w:val="zh-CN"/>
          </w:rPr>
          <w:t>5</w:t>
        </w:r>
        <w:r>
          <w:rPr>
            <w:rFonts w:ascii="楷体" w:eastAsia="楷体" w:hAnsi="楷体"/>
            <w:sz w:val="21"/>
            <w:szCs w:val="21"/>
          </w:rPr>
          <w:fldChar w:fldCharType="end"/>
        </w:r>
      </w:p>
    </w:sdtContent>
  </w:sdt>
  <w:p w14:paraId="67402CF9" w14:textId="77777777" w:rsidR="00F05DC7" w:rsidRDefault="00F05DC7">
    <w:pPr>
      <w:pStyle w:val="a7"/>
      <w:ind w:firstLine="420"/>
      <w:rPr>
        <w:rFonts w:ascii="楷体" w:eastAsia="楷体" w:hAnsi="楷体" w:hint="eastAsia"/>
        <w:sz w:val="21"/>
        <w:szCs w:val="21"/>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楷体" w:eastAsia="楷体" w:hAnsi="楷体"/>
        <w:sz w:val="21"/>
        <w:szCs w:val="21"/>
      </w:rPr>
      <w:id w:val="-1722436617"/>
    </w:sdtPr>
    <w:sdtContent>
      <w:p w14:paraId="042ED0A3" w14:textId="77777777" w:rsidR="00F05DC7" w:rsidRDefault="00000000">
        <w:pPr>
          <w:pStyle w:val="a7"/>
          <w:ind w:firstLine="420"/>
          <w:jc w:val="center"/>
          <w:rPr>
            <w:rFonts w:ascii="楷体" w:eastAsia="楷体" w:hAnsi="楷体" w:hint="eastAsia"/>
            <w:sz w:val="21"/>
            <w:szCs w:val="21"/>
          </w:rPr>
        </w:pPr>
        <w:r>
          <w:rPr>
            <w:rFonts w:ascii="楷体" w:eastAsia="楷体" w:hAnsi="楷体"/>
            <w:sz w:val="21"/>
            <w:szCs w:val="21"/>
          </w:rPr>
          <w:fldChar w:fldCharType="begin"/>
        </w:r>
        <w:r>
          <w:rPr>
            <w:rFonts w:ascii="楷体" w:eastAsia="楷体" w:hAnsi="楷体"/>
            <w:sz w:val="21"/>
            <w:szCs w:val="21"/>
          </w:rPr>
          <w:instrText>PAGE   \* MERGEFORMAT</w:instrText>
        </w:r>
        <w:r>
          <w:rPr>
            <w:rFonts w:ascii="楷体" w:eastAsia="楷体" w:hAnsi="楷体"/>
            <w:sz w:val="21"/>
            <w:szCs w:val="21"/>
          </w:rPr>
          <w:fldChar w:fldCharType="separate"/>
        </w:r>
        <w:r>
          <w:rPr>
            <w:rFonts w:ascii="楷体" w:eastAsia="楷体" w:hAnsi="楷体"/>
            <w:sz w:val="21"/>
            <w:szCs w:val="21"/>
            <w:lang w:val="zh-CN"/>
          </w:rPr>
          <w:t>1</w:t>
        </w:r>
        <w:r>
          <w:rPr>
            <w:rFonts w:ascii="楷体" w:eastAsia="楷体" w:hAnsi="楷体"/>
            <w:sz w:val="21"/>
            <w:szCs w:val="21"/>
          </w:rPr>
          <w:fldChar w:fldCharType="end"/>
        </w:r>
      </w:p>
    </w:sdtContent>
  </w:sdt>
  <w:p w14:paraId="1306B663" w14:textId="77777777" w:rsidR="00F05DC7" w:rsidRDefault="00F05DC7">
    <w:pPr>
      <w:pStyle w:val="a7"/>
      <w:ind w:firstLine="420"/>
      <w:rPr>
        <w:rFonts w:ascii="楷体" w:eastAsia="楷体" w:hAnsi="楷体" w:hint="eastAsia"/>
        <w:sz w:val="21"/>
        <w:szCs w:val="21"/>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楷体" w:eastAsia="楷体" w:hAnsi="楷体"/>
        <w:sz w:val="21"/>
        <w:szCs w:val="21"/>
      </w:rPr>
      <w:id w:val="1901317290"/>
    </w:sdtPr>
    <w:sdtContent>
      <w:p w14:paraId="5841B63F" w14:textId="77777777" w:rsidR="00F05DC7" w:rsidRDefault="00000000">
        <w:pPr>
          <w:pStyle w:val="a7"/>
          <w:ind w:firstLine="420"/>
          <w:jc w:val="center"/>
          <w:rPr>
            <w:rFonts w:ascii="楷体" w:eastAsia="楷体" w:hAnsi="楷体" w:hint="eastAsia"/>
            <w:sz w:val="21"/>
            <w:szCs w:val="21"/>
          </w:rPr>
        </w:pPr>
        <w:r>
          <w:rPr>
            <w:rFonts w:ascii="楷体" w:eastAsia="楷体" w:hAnsi="楷体"/>
            <w:sz w:val="21"/>
            <w:szCs w:val="21"/>
          </w:rPr>
          <w:fldChar w:fldCharType="begin"/>
        </w:r>
        <w:r>
          <w:rPr>
            <w:rFonts w:ascii="楷体" w:eastAsia="楷体" w:hAnsi="楷体"/>
            <w:sz w:val="21"/>
            <w:szCs w:val="21"/>
          </w:rPr>
          <w:instrText>PAGE   \* MERGEFORMAT</w:instrText>
        </w:r>
        <w:r>
          <w:rPr>
            <w:rFonts w:ascii="楷体" w:eastAsia="楷体" w:hAnsi="楷体"/>
            <w:sz w:val="21"/>
            <w:szCs w:val="21"/>
          </w:rPr>
          <w:fldChar w:fldCharType="separate"/>
        </w:r>
        <w:r>
          <w:rPr>
            <w:rFonts w:ascii="楷体" w:eastAsia="楷体" w:hAnsi="楷体"/>
            <w:sz w:val="21"/>
            <w:szCs w:val="21"/>
            <w:lang w:val="zh-CN"/>
          </w:rPr>
          <w:t>1</w:t>
        </w:r>
        <w:r>
          <w:rPr>
            <w:rFonts w:ascii="楷体" w:eastAsia="楷体" w:hAnsi="楷体"/>
            <w:sz w:val="21"/>
            <w:szCs w:val="21"/>
          </w:rPr>
          <w:fldChar w:fldCharType="end"/>
        </w:r>
      </w:p>
    </w:sdtContent>
  </w:sdt>
  <w:p w14:paraId="6BF961C1" w14:textId="77777777" w:rsidR="00F05DC7" w:rsidRDefault="00F05DC7">
    <w:pPr>
      <w:pStyle w:val="a7"/>
      <w:ind w:firstLine="420"/>
      <w:rPr>
        <w:rFonts w:ascii="楷体" w:eastAsia="楷体" w:hAnsi="楷体" w:hint="eastAsia"/>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BA239" w14:textId="77777777" w:rsidR="00A16059" w:rsidRDefault="00A16059">
      <w:pPr>
        <w:spacing w:line="240" w:lineRule="auto"/>
        <w:ind w:firstLine="480"/>
      </w:pPr>
      <w:r>
        <w:separator/>
      </w:r>
    </w:p>
  </w:footnote>
  <w:footnote w:type="continuationSeparator" w:id="0">
    <w:p w14:paraId="1364A030" w14:textId="77777777" w:rsidR="00A16059" w:rsidRDefault="00A1605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73378" w14:textId="77777777" w:rsidR="00F05DC7" w:rsidRDefault="00000000">
    <w:pPr>
      <w:pStyle w:val="a9"/>
      <w:ind w:firstLine="360"/>
    </w:pPr>
    <w:r>
      <w:rPr>
        <w:rFonts w:ascii="宋体" w:hAnsi="宋体" w:hint="eastAsia"/>
      </w:rPr>
      <w:t>杜腾飞：</w:t>
    </w:r>
    <w:r>
      <w:rPr>
        <w:rFonts w:ascii="宋体" w:hAnsi="宋体" w:hint="eastAsia"/>
        <w:sz w:val="21"/>
      </w:rPr>
      <w:t>多场景下运动目标检测技术研究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3987F" w14:textId="77777777" w:rsidR="00F05DC7" w:rsidRDefault="00F05DC7">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D175" w14:textId="77777777" w:rsidR="00F05DC7" w:rsidRDefault="00F05DC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3C2A6" w14:textId="77777777" w:rsidR="00F05DC7" w:rsidRDefault="00000000">
    <w:pPr>
      <w:pStyle w:val="a9"/>
      <w:ind w:firstLineChars="0" w:firstLine="0"/>
      <w:rPr>
        <w:rFonts w:ascii="楷体" w:eastAsia="楷体" w:hAnsi="楷体" w:hint="eastAsia"/>
        <w:sz w:val="21"/>
      </w:rPr>
    </w:pPr>
    <w:r>
      <w:rPr>
        <w:rFonts w:ascii="楷体" w:eastAsia="楷体" w:hAnsi="楷体"/>
        <w:sz w:val="21"/>
      </w:rPr>
      <w:t>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B789A" w14:textId="77777777" w:rsidR="00F05DC7" w:rsidRDefault="00000000">
    <w:pPr>
      <w:pStyle w:val="a9"/>
      <w:ind w:firstLineChars="0" w:firstLine="0"/>
    </w:pPr>
    <w:r>
      <w:rPr>
        <w:rFonts w:ascii="宋体" w:hAnsi="宋体" w:hint="eastAsia"/>
        <w:sz w:val="21"/>
      </w:rPr>
      <w:t>杜腾飞：多场景下运动目标检测与跟踪技术研究</w:t>
    </w:r>
  </w:p>
  <w:p w14:paraId="7BDE81CF" w14:textId="77777777" w:rsidR="00F05DC7" w:rsidRDefault="00F05DC7">
    <w:pPr>
      <w:pStyle w:val="a9"/>
      <w:pBdr>
        <w:bottom w:val="none" w:sz="0" w:space="0" w:color="auto"/>
      </w:pBdr>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4108F" w14:textId="77777777" w:rsidR="00F05DC7" w:rsidRDefault="00000000">
    <w:pPr>
      <w:pStyle w:val="a9"/>
      <w:ind w:firstLineChars="0" w:firstLine="0"/>
      <w:rPr>
        <w:rFonts w:ascii="楷体" w:eastAsia="楷体" w:hAnsi="楷体" w:hint="eastAsia"/>
        <w:sz w:val="21"/>
      </w:rPr>
    </w:pPr>
    <w:r>
      <w:rPr>
        <w:rFonts w:ascii="楷体" w:eastAsia="楷体" w:hAnsi="楷体" w:hint="eastAsia"/>
        <w:sz w:val="21"/>
      </w:rPr>
      <w:t>Ab</w:t>
    </w:r>
    <w:r>
      <w:rPr>
        <w:rFonts w:ascii="楷体" w:eastAsia="楷体" w:hAnsi="楷体"/>
        <w:sz w:val="21"/>
      </w:rPr>
      <w:t>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D4F6" w14:textId="77777777" w:rsidR="00F05DC7" w:rsidRDefault="00000000">
    <w:pPr>
      <w:pStyle w:val="a9"/>
      <w:ind w:firstLineChars="0" w:firstLine="0"/>
      <w:rPr>
        <w:rFonts w:ascii="楷体" w:eastAsia="楷体" w:hAnsi="楷体" w:hint="eastAsia"/>
      </w:rPr>
    </w:pPr>
    <w:r>
      <w:rPr>
        <w:rFonts w:ascii="楷体" w:eastAsia="楷体" w:hAnsi="楷体"/>
        <w:sz w:val="21"/>
      </w:rPr>
      <w:t>西安理工大学学士学位论文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4C579" w14:textId="77777777" w:rsidR="00F05DC7" w:rsidRDefault="00000000">
    <w:pPr>
      <w:pStyle w:val="a9"/>
      <w:ind w:firstLineChars="0" w:firstLine="0"/>
      <w:rPr>
        <w:rFonts w:ascii="楷体" w:eastAsia="楷体" w:hAnsi="楷体" w:hint="eastAsia"/>
        <w:sz w:val="21"/>
      </w:rPr>
    </w:pPr>
    <w:r>
      <w:rPr>
        <w:rFonts w:ascii="楷体" w:eastAsia="楷体" w:hAnsi="楷体" w:hint="eastAsia"/>
        <w:sz w:val="21"/>
      </w:rPr>
      <w:t>第1</w:t>
    </w:r>
    <w:r>
      <w:rPr>
        <w:rFonts w:ascii="楷体" w:eastAsia="楷体" w:hAnsi="楷体" w:hint="eastAsia"/>
        <w:sz w:val="21"/>
      </w:rPr>
      <w:t>章 绪论</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3105A" w14:textId="77777777" w:rsidR="00F05DC7" w:rsidRDefault="00000000">
    <w:pPr>
      <w:pStyle w:val="a9"/>
      <w:ind w:firstLineChars="0" w:firstLine="0"/>
      <w:rPr>
        <w:rFonts w:ascii="楷体" w:eastAsia="楷体" w:hAnsi="楷体" w:hint="eastAsia"/>
        <w:sz w:val="21"/>
      </w:rPr>
    </w:pPr>
    <w:r>
      <w:rPr>
        <w:rFonts w:ascii="楷体" w:eastAsia="楷体" w:hAnsi="楷体" w:hint="eastAsia"/>
        <w:sz w:val="21"/>
      </w:rPr>
      <w:t>第2</w:t>
    </w:r>
    <w:r>
      <w:rPr>
        <w:rFonts w:ascii="楷体" w:eastAsia="楷体" w:hAnsi="楷体" w:hint="eastAsia"/>
        <w:sz w:val="21"/>
      </w:rPr>
      <w:t>章 基础知识介绍</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7501C" w14:textId="77777777" w:rsidR="00F05DC7" w:rsidRDefault="00000000">
    <w:pPr>
      <w:pStyle w:val="a9"/>
      <w:ind w:firstLineChars="0" w:firstLine="0"/>
      <w:rPr>
        <w:rFonts w:ascii="楷体" w:eastAsia="楷体" w:hAnsi="楷体" w:hint="eastAsia"/>
      </w:rPr>
    </w:pPr>
    <w:r>
      <w:rPr>
        <w:rFonts w:ascii="楷体" w:eastAsia="楷体" w:hAnsi="楷体"/>
        <w:sz w:val="21"/>
      </w:rPr>
      <w:t>西安理工大学学士学位论文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AE720" w14:textId="77777777" w:rsidR="00F05DC7" w:rsidRDefault="00000000">
    <w:pPr>
      <w:pStyle w:val="a9"/>
      <w:ind w:firstLineChars="0" w:firstLine="0"/>
      <w:rPr>
        <w:rFonts w:ascii="楷体" w:eastAsia="楷体" w:hAnsi="楷体" w:hint="eastAsia"/>
        <w:sz w:val="21"/>
      </w:rPr>
    </w:pPr>
    <w:r>
      <w:rPr>
        <w:rFonts w:ascii="楷体" w:eastAsia="楷体" w:hAnsi="楷体" w:hint="eastAsia"/>
        <w:sz w:val="21"/>
      </w:rPr>
      <w:t>第1</w:t>
    </w:r>
    <w:r>
      <w:rPr>
        <w:rFonts w:ascii="楷体" w:eastAsia="楷体" w:hAnsi="楷体" w:hint="eastAsia"/>
        <w:sz w:val="21"/>
      </w:rPr>
      <w:t>章 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5F6EC" w14:textId="77777777" w:rsidR="00F05DC7" w:rsidRDefault="00000000">
    <w:pPr>
      <w:pStyle w:val="a9"/>
      <w:ind w:firstLineChars="0" w:firstLine="0"/>
      <w:rPr>
        <w:rFonts w:ascii="楷体" w:eastAsia="楷体" w:hAnsi="楷体" w:hint="eastAsia"/>
        <w:sz w:val="21"/>
      </w:rPr>
    </w:pPr>
    <w:r>
      <w:rPr>
        <w:rFonts w:ascii="楷体" w:eastAsia="楷体" w:hAnsi="楷体"/>
        <w:sz w:val="21"/>
      </w:rPr>
      <w:t>西安理工大学学士学位论文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E648A" w14:textId="77777777" w:rsidR="00F05DC7" w:rsidRDefault="00000000">
    <w:pPr>
      <w:pStyle w:val="a9"/>
      <w:ind w:firstLineChars="0" w:firstLine="0"/>
      <w:rPr>
        <w:rFonts w:ascii="楷体" w:eastAsia="楷体" w:hAnsi="楷体" w:hint="eastAsia"/>
        <w:sz w:val="21"/>
      </w:rPr>
    </w:pPr>
    <w:r>
      <w:rPr>
        <w:rFonts w:ascii="楷体" w:eastAsia="楷体" w:hAnsi="楷体" w:hint="eastAsia"/>
        <w:sz w:val="21"/>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660C68"/>
    <w:multiLevelType w:val="multilevel"/>
    <w:tmpl w:val="6E660C68"/>
    <w:lvl w:ilvl="0">
      <w:start w:val="1"/>
      <w:numFmt w:val="decimal"/>
      <w:lvlText w:val="第%1章"/>
      <w:lvlJc w:val="left"/>
      <w:pPr>
        <w:ind w:left="1125" w:hanging="11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60981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420"/>
  <w:evenAndOddHeaders/>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015"/>
    <w:rsid w:val="0000663C"/>
    <w:rsid w:val="00017AF4"/>
    <w:rsid w:val="000206CE"/>
    <w:rsid w:val="00030152"/>
    <w:rsid w:val="00031A8D"/>
    <w:rsid w:val="000325D3"/>
    <w:rsid w:val="00041621"/>
    <w:rsid w:val="00043382"/>
    <w:rsid w:val="00044ED1"/>
    <w:rsid w:val="000450B2"/>
    <w:rsid w:val="0004719C"/>
    <w:rsid w:val="00051870"/>
    <w:rsid w:val="000626CC"/>
    <w:rsid w:val="000710A5"/>
    <w:rsid w:val="00072069"/>
    <w:rsid w:val="00072B51"/>
    <w:rsid w:val="00072EF7"/>
    <w:rsid w:val="000739A6"/>
    <w:rsid w:val="000752B7"/>
    <w:rsid w:val="00076974"/>
    <w:rsid w:val="00076AD0"/>
    <w:rsid w:val="00091D73"/>
    <w:rsid w:val="00093C37"/>
    <w:rsid w:val="00094AC4"/>
    <w:rsid w:val="000A31AE"/>
    <w:rsid w:val="000B237D"/>
    <w:rsid w:val="000B2CED"/>
    <w:rsid w:val="000B57DF"/>
    <w:rsid w:val="000B6151"/>
    <w:rsid w:val="000B6B2D"/>
    <w:rsid w:val="000B6EC2"/>
    <w:rsid w:val="000B7987"/>
    <w:rsid w:val="000D0347"/>
    <w:rsid w:val="000D40A5"/>
    <w:rsid w:val="000D4C12"/>
    <w:rsid w:val="000D4F61"/>
    <w:rsid w:val="000D5A52"/>
    <w:rsid w:val="000E68CF"/>
    <w:rsid w:val="000E6E84"/>
    <w:rsid w:val="000F3E71"/>
    <w:rsid w:val="0010013B"/>
    <w:rsid w:val="001032A7"/>
    <w:rsid w:val="001035EF"/>
    <w:rsid w:val="001073DD"/>
    <w:rsid w:val="00107968"/>
    <w:rsid w:val="00120286"/>
    <w:rsid w:val="00124658"/>
    <w:rsid w:val="00135571"/>
    <w:rsid w:val="00135EC7"/>
    <w:rsid w:val="0014268E"/>
    <w:rsid w:val="001431BF"/>
    <w:rsid w:val="00145F68"/>
    <w:rsid w:val="00147B07"/>
    <w:rsid w:val="001530A3"/>
    <w:rsid w:val="0015457C"/>
    <w:rsid w:val="001546BE"/>
    <w:rsid w:val="001639DB"/>
    <w:rsid w:val="00173872"/>
    <w:rsid w:val="0018205B"/>
    <w:rsid w:val="0019092C"/>
    <w:rsid w:val="001934DE"/>
    <w:rsid w:val="0019424D"/>
    <w:rsid w:val="00195DDD"/>
    <w:rsid w:val="001A0C55"/>
    <w:rsid w:val="001A561F"/>
    <w:rsid w:val="001A6A07"/>
    <w:rsid w:val="001B3012"/>
    <w:rsid w:val="001B52FF"/>
    <w:rsid w:val="001C0000"/>
    <w:rsid w:val="001C0B4C"/>
    <w:rsid w:val="001C1B1C"/>
    <w:rsid w:val="001C425E"/>
    <w:rsid w:val="001C5421"/>
    <w:rsid w:val="001C5723"/>
    <w:rsid w:val="001D558D"/>
    <w:rsid w:val="001D73F4"/>
    <w:rsid w:val="001E006F"/>
    <w:rsid w:val="001E0B22"/>
    <w:rsid w:val="001E0C7D"/>
    <w:rsid w:val="001E2C8F"/>
    <w:rsid w:val="001E3BB0"/>
    <w:rsid w:val="001E3F83"/>
    <w:rsid w:val="001E41B5"/>
    <w:rsid w:val="001E6143"/>
    <w:rsid w:val="001F412C"/>
    <w:rsid w:val="001F742E"/>
    <w:rsid w:val="00200AEE"/>
    <w:rsid w:val="00202DFA"/>
    <w:rsid w:val="00205C9E"/>
    <w:rsid w:val="00213472"/>
    <w:rsid w:val="002231AB"/>
    <w:rsid w:val="002275A3"/>
    <w:rsid w:val="00227D19"/>
    <w:rsid w:val="002361F6"/>
    <w:rsid w:val="00237E55"/>
    <w:rsid w:val="00242334"/>
    <w:rsid w:val="0024365B"/>
    <w:rsid w:val="00244D67"/>
    <w:rsid w:val="00245912"/>
    <w:rsid w:val="002460C4"/>
    <w:rsid w:val="00255F04"/>
    <w:rsid w:val="00266619"/>
    <w:rsid w:val="0027329F"/>
    <w:rsid w:val="00277252"/>
    <w:rsid w:val="00282AEB"/>
    <w:rsid w:val="002851C6"/>
    <w:rsid w:val="00286DE8"/>
    <w:rsid w:val="00291F00"/>
    <w:rsid w:val="00293DCB"/>
    <w:rsid w:val="002947F3"/>
    <w:rsid w:val="002948FE"/>
    <w:rsid w:val="0029543F"/>
    <w:rsid w:val="002A0287"/>
    <w:rsid w:val="002A2729"/>
    <w:rsid w:val="002A6595"/>
    <w:rsid w:val="002B2491"/>
    <w:rsid w:val="002B25F2"/>
    <w:rsid w:val="002B2F5D"/>
    <w:rsid w:val="002B522C"/>
    <w:rsid w:val="002B7FB4"/>
    <w:rsid w:val="002C3A5C"/>
    <w:rsid w:val="002C6158"/>
    <w:rsid w:val="002C71A3"/>
    <w:rsid w:val="002C738F"/>
    <w:rsid w:val="002D74C6"/>
    <w:rsid w:val="002D7657"/>
    <w:rsid w:val="002E0FC6"/>
    <w:rsid w:val="002E1D65"/>
    <w:rsid w:val="002F0834"/>
    <w:rsid w:val="002F7C7E"/>
    <w:rsid w:val="002F7CB3"/>
    <w:rsid w:val="00303106"/>
    <w:rsid w:val="0031105F"/>
    <w:rsid w:val="00314061"/>
    <w:rsid w:val="00314356"/>
    <w:rsid w:val="00324079"/>
    <w:rsid w:val="0033090F"/>
    <w:rsid w:val="00333F3E"/>
    <w:rsid w:val="00334185"/>
    <w:rsid w:val="00334F22"/>
    <w:rsid w:val="00337D94"/>
    <w:rsid w:val="00343D62"/>
    <w:rsid w:val="003510EB"/>
    <w:rsid w:val="00353D7A"/>
    <w:rsid w:val="0035442C"/>
    <w:rsid w:val="003547D5"/>
    <w:rsid w:val="00357065"/>
    <w:rsid w:val="003678CA"/>
    <w:rsid w:val="0037579B"/>
    <w:rsid w:val="003774C5"/>
    <w:rsid w:val="00377567"/>
    <w:rsid w:val="003810B3"/>
    <w:rsid w:val="00383B2A"/>
    <w:rsid w:val="00383FCA"/>
    <w:rsid w:val="0039407B"/>
    <w:rsid w:val="00394805"/>
    <w:rsid w:val="003950D9"/>
    <w:rsid w:val="003A2617"/>
    <w:rsid w:val="003A51A6"/>
    <w:rsid w:val="003B00FF"/>
    <w:rsid w:val="003B7562"/>
    <w:rsid w:val="003B7717"/>
    <w:rsid w:val="003C17A8"/>
    <w:rsid w:val="003C6CDC"/>
    <w:rsid w:val="003D1551"/>
    <w:rsid w:val="003D740E"/>
    <w:rsid w:val="003E0E58"/>
    <w:rsid w:val="003E1F41"/>
    <w:rsid w:val="003E3C1A"/>
    <w:rsid w:val="003E5157"/>
    <w:rsid w:val="003F31D0"/>
    <w:rsid w:val="003F5738"/>
    <w:rsid w:val="003F640B"/>
    <w:rsid w:val="00401531"/>
    <w:rsid w:val="00404E71"/>
    <w:rsid w:val="00407C93"/>
    <w:rsid w:val="0041127C"/>
    <w:rsid w:val="00414B1D"/>
    <w:rsid w:val="0041515A"/>
    <w:rsid w:val="004159FD"/>
    <w:rsid w:val="00415A86"/>
    <w:rsid w:val="00415B2A"/>
    <w:rsid w:val="004202ED"/>
    <w:rsid w:val="00432123"/>
    <w:rsid w:val="004335B3"/>
    <w:rsid w:val="00434BF1"/>
    <w:rsid w:val="0043657E"/>
    <w:rsid w:val="00436A49"/>
    <w:rsid w:val="0044154A"/>
    <w:rsid w:val="00450306"/>
    <w:rsid w:val="0045119B"/>
    <w:rsid w:val="00451D00"/>
    <w:rsid w:val="004526E8"/>
    <w:rsid w:val="00455B4C"/>
    <w:rsid w:val="00462BAD"/>
    <w:rsid w:val="0046656E"/>
    <w:rsid w:val="00467E2E"/>
    <w:rsid w:val="00472526"/>
    <w:rsid w:val="004745DF"/>
    <w:rsid w:val="00477DFE"/>
    <w:rsid w:val="0048013F"/>
    <w:rsid w:val="00481302"/>
    <w:rsid w:val="00485F52"/>
    <w:rsid w:val="004907F2"/>
    <w:rsid w:val="00490B9C"/>
    <w:rsid w:val="004A18B8"/>
    <w:rsid w:val="004B248F"/>
    <w:rsid w:val="004B6811"/>
    <w:rsid w:val="004C473A"/>
    <w:rsid w:val="004C7439"/>
    <w:rsid w:val="004D3479"/>
    <w:rsid w:val="004D3F75"/>
    <w:rsid w:val="004D4EE4"/>
    <w:rsid w:val="004F5390"/>
    <w:rsid w:val="004F6514"/>
    <w:rsid w:val="004F71B4"/>
    <w:rsid w:val="00501ECC"/>
    <w:rsid w:val="005026C0"/>
    <w:rsid w:val="005038A4"/>
    <w:rsid w:val="00505602"/>
    <w:rsid w:val="0051018D"/>
    <w:rsid w:val="00510BFD"/>
    <w:rsid w:val="00510C88"/>
    <w:rsid w:val="0051344E"/>
    <w:rsid w:val="00521799"/>
    <w:rsid w:val="00523C5F"/>
    <w:rsid w:val="005265B3"/>
    <w:rsid w:val="00540ED0"/>
    <w:rsid w:val="005413F3"/>
    <w:rsid w:val="00542AB0"/>
    <w:rsid w:val="0054523B"/>
    <w:rsid w:val="00545A2D"/>
    <w:rsid w:val="0055152E"/>
    <w:rsid w:val="005521BE"/>
    <w:rsid w:val="005558F5"/>
    <w:rsid w:val="00555A0D"/>
    <w:rsid w:val="0056184D"/>
    <w:rsid w:val="00562731"/>
    <w:rsid w:val="00564703"/>
    <w:rsid w:val="005725B5"/>
    <w:rsid w:val="0057690E"/>
    <w:rsid w:val="0057767A"/>
    <w:rsid w:val="00585C59"/>
    <w:rsid w:val="005A62A8"/>
    <w:rsid w:val="005B73BD"/>
    <w:rsid w:val="005C0FA6"/>
    <w:rsid w:val="005C12FA"/>
    <w:rsid w:val="005C201C"/>
    <w:rsid w:val="005D01A5"/>
    <w:rsid w:val="005D439B"/>
    <w:rsid w:val="005E0324"/>
    <w:rsid w:val="005E46D8"/>
    <w:rsid w:val="005E4910"/>
    <w:rsid w:val="005F0D38"/>
    <w:rsid w:val="005F2A3B"/>
    <w:rsid w:val="005F31C3"/>
    <w:rsid w:val="005F4E18"/>
    <w:rsid w:val="005F77B7"/>
    <w:rsid w:val="00603138"/>
    <w:rsid w:val="006034BD"/>
    <w:rsid w:val="0060364D"/>
    <w:rsid w:val="00606FA9"/>
    <w:rsid w:val="00614873"/>
    <w:rsid w:val="00615A5E"/>
    <w:rsid w:val="006176D0"/>
    <w:rsid w:val="006178AB"/>
    <w:rsid w:val="006330F6"/>
    <w:rsid w:val="00642232"/>
    <w:rsid w:val="00642D18"/>
    <w:rsid w:val="00645A36"/>
    <w:rsid w:val="00652BDA"/>
    <w:rsid w:val="00652FA6"/>
    <w:rsid w:val="006539EC"/>
    <w:rsid w:val="006557D5"/>
    <w:rsid w:val="00660AFE"/>
    <w:rsid w:val="0066264F"/>
    <w:rsid w:val="006666B7"/>
    <w:rsid w:val="00676A1A"/>
    <w:rsid w:val="00676E97"/>
    <w:rsid w:val="006956E7"/>
    <w:rsid w:val="0069790D"/>
    <w:rsid w:val="006A2D77"/>
    <w:rsid w:val="006A3353"/>
    <w:rsid w:val="006A6409"/>
    <w:rsid w:val="006A7C26"/>
    <w:rsid w:val="006B0B1E"/>
    <w:rsid w:val="006B7912"/>
    <w:rsid w:val="006C3588"/>
    <w:rsid w:val="006C3604"/>
    <w:rsid w:val="006D358C"/>
    <w:rsid w:val="006D3EC4"/>
    <w:rsid w:val="006D639A"/>
    <w:rsid w:val="006E0747"/>
    <w:rsid w:val="006E6437"/>
    <w:rsid w:val="006F4CC7"/>
    <w:rsid w:val="0070584A"/>
    <w:rsid w:val="007078AA"/>
    <w:rsid w:val="007231A0"/>
    <w:rsid w:val="00725C30"/>
    <w:rsid w:val="00725F40"/>
    <w:rsid w:val="0073034A"/>
    <w:rsid w:val="007342BF"/>
    <w:rsid w:val="00734E68"/>
    <w:rsid w:val="00736147"/>
    <w:rsid w:val="00736BB7"/>
    <w:rsid w:val="007413CF"/>
    <w:rsid w:val="007604E2"/>
    <w:rsid w:val="00760B30"/>
    <w:rsid w:val="00762897"/>
    <w:rsid w:val="00762D52"/>
    <w:rsid w:val="007661EB"/>
    <w:rsid w:val="00771220"/>
    <w:rsid w:val="00775595"/>
    <w:rsid w:val="00776585"/>
    <w:rsid w:val="00776885"/>
    <w:rsid w:val="00777F3F"/>
    <w:rsid w:val="00781EF5"/>
    <w:rsid w:val="00785450"/>
    <w:rsid w:val="00787D93"/>
    <w:rsid w:val="00791D2C"/>
    <w:rsid w:val="007936FA"/>
    <w:rsid w:val="00797BE1"/>
    <w:rsid w:val="007A03B9"/>
    <w:rsid w:val="007A153A"/>
    <w:rsid w:val="007A3794"/>
    <w:rsid w:val="007A49C3"/>
    <w:rsid w:val="007A6E9E"/>
    <w:rsid w:val="007B4D30"/>
    <w:rsid w:val="007B4E75"/>
    <w:rsid w:val="007B621A"/>
    <w:rsid w:val="007B62DC"/>
    <w:rsid w:val="007C3223"/>
    <w:rsid w:val="007C3CA8"/>
    <w:rsid w:val="007C7104"/>
    <w:rsid w:val="007D07EB"/>
    <w:rsid w:val="007D3A97"/>
    <w:rsid w:val="007D4981"/>
    <w:rsid w:val="007D50D1"/>
    <w:rsid w:val="007D5462"/>
    <w:rsid w:val="007D634B"/>
    <w:rsid w:val="007D6F8F"/>
    <w:rsid w:val="007E359B"/>
    <w:rsid w:val="007F0EC0"/>
    <w:rsid w:val="007F2B49"/>
    <w:rsid w:val="007F2F68"/>
    <w:rsid w:val="007F6423"/>
    <w:rsid w:val="008003ED"/>
    <w:rsid w:val="00803831"/>
    <w:rsid w:val="00803891"/>
    <w:rsid w:val="008040D8"/>
    <w:rsid w:val="008053AC"/>
    <w:rsid w:val="00811AEF"/>
    <w:rsid w:val="008231A6"/>
    <w:rsid w:val="0082485A"/>
    <w:rsid w:val="008258CC"/>
    <w:rsid w:val="008352DA"/>
    <w:rsid w:val="008435DF"/>
    <w:rsid w:val="00844C5A"/>
    <w:rsid w:val="00845C54"/>
    <w:rsid w:val="00850E24"/>
    <w:rsid w:val="00851841"/>
    <w:rsid w:val="00857A47"/>
    <w:rsid w:val="00866DD6"/>
    <w:rsid w:val="00867200"/>
    <w:rsid w:val="0087089A"/>
    <w:rsid w:val="0087164D"/>
    <w:rsid w:val="00872CA3"/>
    <w:rsid w:val="00881D0A"/>
    <w:rsid w:val="00882BD1"/>
    <w:rsid w:val="00896944"/>
    <w:rsid w:val="008A756D"/>
    <w:rsid w:val="008A7A6F"/>
    <w:rsid w:val="008B1690"/>
    <w:rsid w:val="008B49AE"/>
    <w:rsid w:val="008C233B"/>
    <w:rsid w:val="008C2E4F"/>
    <w:rsid w:val="008C43DE"/>
    <w:rsid w:val="008D07D4"/>
    <w:rsid w:val="008D0807"/>
    <w:rsid w:val="008D5D48"/>
    <w:rsid w:val="008E2E87"/>
    <w:rsid w:val="008F477B"/>
    <w:rsid w:val="008F67CD"/>
    <w:rsid w:val="009014FE"/>
    <w:rsid w:val="009026B7"/>
    <w:rsid w:val="00904028"/>
    <w:rsid w:val="009044F7"/>
    <w:rsid w:val="009068BA"/>
    <w:rsid w:val="00910374"/>
    <w:rsid w:val="00910B92"/>
    <w:rsid w:val="00910BFD"/>
    <w:rsid w:val="009133D6"/>
    <w:rsid w:val="00914B39"/>
    <w:rsid w:val="00924AA1"/>
    <w:rsid w:val="00926E22"/>
    <w:rsid w:val="00927B01"/>
    <w:rsid w:val="00940B2B"/>
    <w:rsid w:val="009601FE"/>
    <w:rsid w:val="009602F5"/>
    <w:rsid w:val="00960506"/>
    <w:rsid w:val="009607DE"/>
    <w:rsid w:val="00960D23"/>
    <w:rsid w:val="009636AD"/>
    <w:rsid w:val="00964048"/>
    <w:rsid w:val="0096535E"/>
    <w:rsid w:val="0097181E"/>
    <w:rsid w:val="00983793"/>
    <w:rsid w:val="00983935"/>
    <w:rsid w:val="00985EEC"/>
    <w:rsid w:val="00991A75"/>
    <w:rsid w:val="00992205"/>
    <w:rsid w:val="00994390"/>
    <w:rsid w:val="00997F9A"/>
    <w:rsid w:val="009A0DB4"/>
    <w:rsid w:val="009A2FA9"/>
    <w:rsid w:val="009A344E"/>
    <w:rsid w:val="009B0B34"/>
    <w:rsid w:val="009B1674"/>
    <w:rsid w:val="009B3823"/>
    <w:rsid w:val="009B5358"/>
    <w:rsid w:val="009C312E"/>
    <w:rsid w:val="009C50B7"/>
    <w:rsid w:val="009D171B"/>
    <w:rsid w:val="009D2A27"/>
    <w:rsid w:val="009D4790"/>
    <w:rsid w:val="009D5398"/>
    <w:rsid w:val="009D6F8D"/>
    <w:rsid w:val="009E3499"/>
    <w:rsid w:val="009E5687"/>
    <w:rsid w:val="009F20EA"/>
    <w:rsid w:val="009F3015"/>
    <w:rsid w:val="009F5AF6"/>
    <w:rsid w:val="00A03855"/>
    <w:rsid w:val="00A117C9"/>
    <w:rsid w:val="00A12182"/>
    <w:rsid w:val="00A154C3"/>
    <w:rsid w:val="00A156A9"/>
    <w:rsid w:val="00A16059"/>
    <w:rsid w:val="00A21615"/>
    <w:rsid w:val="00A22577"/>
    <w:rsid w:val="00A275D0"/>
    <w:rsid w:val="00A34569"/>
    <w:rsid w:val="00A358AA"/>
    <w:rsid w:val="00A527DC"/>
    <w:rsid w:val="00A5663D"/>
    <w:rsid w:val="00A57026"/>
    <w:rsid w:val="00A5754A"/>
    <w:rsid w:val="00A63ACE"/>
    <w:rsid w:val="00A74039"/>
    <w:rsid w:val="00A74BE9"/>
    <w:rsid w:val="00A76B2A"/>
    <w:rsid w:val="00A900BA"/>
    <w:rsid w:val="00A9082B"/>
    <w:rsid w:val="00A91D2E"/>
    <w:rsid w:val="00A940DB"/>
    <w:rsid w:val="00A948D0"/>
    <w:rsid w:val="00A95104"/>
    <w:rsid w:val="00A95461"/>
    <w:rsid w:val="00A96108"/>
    <w:rsid w:val="00A9760A"/>
    <w:rsid w:val="00AA1B16"/>
    <w:rsid w:val="00AA38A1"/>
    <w:rsid w:val="00AA3AD5"/>
    <w:rsid w:val="00AB0214"/>
    <w:rsid w:val="00AB334C"/>
    <w:rsid w:val="00AB38A5"/>
    <w:rsid w:val="00AC7783"/>
    <w:rsid w:val="00AD2CBB"/>
    <w:rsid w:val="00AD3C4C"/>
    <w:rsid w:val="00AE1739"/>
    <w:rsid w:val="00AE6914"/>
    <w:rsid w:val="00B16CF2"/>
    <w:rsid w:val="00B17006"/>
    <w:rsid w:val="00B27B1A"/>
    <w:rsid w:val="00B27F50"/>
    <w:rsid w:val="00B306E6"/>
    <w:rsid w:val="00B31B98"/>
    <w:rsid w:val="00B35F32"/>
    <w:rsid w:val="00B36DCB"/>
    <w:rsid w:val="00B37C7F"/>
    <w:rsid w:val="00B4106D"/>
    <w:rsid w:val="00B41E60"/>
    <w:rsid w:val="00B422D3"/>
    <w:rsid w:val="00B42D2C"/>
    <w:rsid w:val="00B448C5"/>
    <w:rsid w:val="00B45A80"/>
    <w:rsid w:val="00B46230"/>
    <w:rsid w:val="00B52BED"/>
    <w:rsid w:val="00B532BE"/>
    <w:rsid w:val="00B569AB"/>
    <w:rsid w:val="00B65512"/>
    <w:rsid w:val="00B76FB5"/>
    <w:rsid w:val="00B83764"/>
    <w:rsid w:val="00B85FC7"/>
    <w:rsid w:val="00B86034"/>
    <w:rsid w:val="00B921F2"/>
    <w:rsid w:val="00B94442"/>
    <w:rsid w:val="00B968BD"/>
    <w:rsid w:val="00BA28CD"/>
    <w:rsid w:val="00BA7429"/>
    <w:rsid w:val="00BB07E7"/>
    <w:rsid w:val="00BB3163"/>
    <w:rsid w:val="00BC2EE2"/>
    <w:rsid w:val="00BC5542"/>
    <w:rsid w:val="00BC6198"/>
    <w:rsid w:val="00BC6D4B"/>
    <w:rsid w:val="00BC788B"/>
    <w:rsid w:val="00BC7E98"/>
    <w:rsid w:val="00BD2DE5"/>
    <w:rsid w:val="00BD58F7"/>
    <w:rsid w:val="00BD5993"/>
    <w:rsid w:val="00BD69F2"/>
    <w:rsid w:val="00BE54DE"/>
    <w:rsid w:val="00BE7AB1"/>
    <w:rsid w:val="00BF1619"/>
    <w:rsid w:val="00BF5967"/>
    <w:rsid w:val="00C06B51"/>
    <w:rsid w:val="00C172DA"/>
    <w:rsid w:val="00C21CD8"/>
    <w:rsid w:val="00C240CE"/>
    <w:rsid w:val="00C264EF"/>
    <w:rsid w:val="00C34478"/>
    <w:rsid w:val="00C41792"/>
    <w:rsid w:val="00C56804"/>
    <w:rsid w:val="00C609BD"/>
    <w:rsid w:val="00C6228A"/>
    <w:rsid w:val="00C6348A"/>
    <w:rsid w:val="00C64949"/>
    <w:rsid w:val="00C65424"/>
    <w:rsid w:val="00C7193E"/>
    <w:rsid w:val="00C73E8D"/>
    <w:rsid w:val="00C74F6F"/>
    <w:rsid w:val="00C766CC"/>
    <w:rsid w:val="00C80D2E"/>
    <w:rsid w:val="00C81015"/>
    <w:rsid w:val="00C87C1C"/>
    <w:rsid w:val="00C94169"/>
    <w:rsid w:val="00C97231"/>
    <w:rsid w:val="00CA305B"/>
    <w:rsid w:val="00CC1D96"/>
    <w:rsid w:val="00CC5467"/>
    <w:rsid w:val="00CC60B8"/>
    <w:rsid w:val="00CC6F73"/>
    <w:rsid w:val="00CC7236"/>
    <w:rsid w:val="00CD097C"/>
    <w:rsid w:val="00CD0ED2"/>
    <w:rsid w:val="00CD2071"/>
    <w:rsid w:val="00CD24BF"/>
    <w:rsid w:val="00CD2510"/>
    <w:rsid w:val="00CD32E5"/>
    <w:rsid w:val="00CD3B60"/>
    <w:rsid w:val="00CD4117"/>
    <w:rsid w:val="00CD46D4"/>
    <w:rsid w:val="00CE6B27"/>
    <w:rsid w:val="00CF00D9"/>
    <w:rsid w:val="00CF0881"/>
    <w:rsid w:val="00CF17DC"/>
    <w:rsid w:val="00CF21B9"/>
    <w:rsid w:val="00CF458A"/>
    <w:rsid w:val="00CF5CBE"/>
    <w:rsid w:val="00CF62E4"/>
    <w:rsid w:val="00CF7771"/>
    <w:rsid w:val="00D13243"/>
    <w:rsid w:val="00D161B9"/>
    <w:rsid w:val="00D256A3"/>
    <w:rsid w:val="00D31B04"/>
    <w:rsid w:val="00D32CC8"/>
    <w:rsid w:val="00D3655D"/>
    <w:rsid w:val="00D42F5D"/>
    <w:rsid w:val="00D42F67"/>
    <w:rsid w:val="00D44A62"/>
    <w:rsid w:val="00D45BF7"/>
    <w:rsid w:val="00D45E7A"/>
    <w:rsid w:val="00D60AB5"/>
    <w:rsid w:val="00D6539F"/>
    <w:rsid w:val="00D67B34"/>
    <w:rsid w:val="00D71E46"/>
    <w:rsid w:val="00D73871"/>
    <w:rsid w:val="00D7704F"/>
    <w:rsid w:val="00D92978"/>
    <w:rsid w:val="00D961B4"/>
    <w:rsid w:val="00DA2E45"/>
    <w:rsid w:val="00DA2E61"/>
    <w:rsid w:val="00DA41AC"/>
    <w:rsid w:val="00DA5A93"/>
    <w:rsid w:val="00DA5EEB"/>
    <w:rsid w:val="00DB5CC4"/>
    <w:rsid w:val="00DB6AEE"/>
    <w:rsid w:val="00DC1EC8"/>
    <w:rsid w:val="00DC3BDF"/>
    <w:rsid w:val="00DC5B78"/>
    <w:rsid w:val="00DC6981"/>
    <w:rsid w:val="00DC7477"/>
    <w:rsid w:val="00DD3D13"/>
    <w:rsid w:val="00DD4A80"/>
    <w:rsid w:val="00DD6B22"/>
    <w:rsid w:val="00DE062D"/>
    <w:rsid w:val="00DE20D8"/>
    <w:rsid w:val="00DE2320"/>
    <w:rsid w:val="00DE52D6"/>
    <w:rsid w:val="00DF4553"/>
    <w:rsid w:val="00DF553F"/>
    <w:rsid w:val="00E00C17"/>
    <w:rsid w:val="00E01081"/>
    <w:rsid w:val="00E025F0"/>
    <w:rsid w:val="00E03A35"/>
    <w:rsid w:val="00E06D8C"/>
    <w:rsid w:val="00E06EBB"/>
    <w:rsid w:val="00E109D6"/>
    <w:rsid w:val="00E114B5"/>
    <w:rsid w:val="00E11D94"/>
    <w:rsid w:val="00E16385"/>
    <w:rsid w:val="00E1714A"/>
    <w:rsid w:val="00E2552F"/>
    <w:rsid w:val="00E3206A"/>
    <w:rsid w:val="00E341FA"/>
    <w:rsid w:val="00E37FEA"/>
    <w:rsid w:val="00E479D4"/>
    <w:rsid w:val="00E52CA5"/>
    <w:rsid w:val="00E53D4B"/>
    <w:rsid w:val="00E6167F"/>
    <w:rsid w:val="00E8136A"/>
    <w:rsid w:val="00E819FE"/>
    <w:rsid w:val="00E82566"/>
    <w:rsid w:val="00E84536"/>
    <w:rsid w:val="00E864E3"/>
    <w:rsid w:val="00E91A17"/>
    <w:rsid w:val="00E96964"/>
    <w:rsid w:val="00EA0CEA"/>
    <w:rsid w:val="00EA410F"/>
    <w:rsid w:val="00EA7138"/>
    <w:rsid w:val="00EA7EFA"/>
    <w:rsid w:val="00EB0D3A"/>
    <w:rsid w:val="00EB2975"/>
    <w:rsid w:val="00EB46E6"/>
    <w:rsid w:val="00EB4A31"/>
    <w:rsid w:val="00EB7F16"/>
    <w:rsid w:val="00EC3259"/>
    <w:rsid w:val="00ED01C0"/>
    <w:rsid w:val="00ED1984"/>
    <w:rsid w:val="00ED2160"/>
    <w:rsid w:val="00ED6A86"/>
    <w:rsid w:val="00EE2A57"/>
    <w:rsid w:val="00EE5840"/>
    <w:rsid w:val="00EE595A"/>
    <w:rsid w:val="00EF5672"/>
    <w:rsid w:val="00EF56B3"/>
    <w:rsid w:val="00EF6D5C"/>
    <w:rsid w:val="00EF7606"/>
    <w:rsid w:val="00F02450"/>
    <w:rsid w:val="00F057BC"/>
    <w:rsid w:val="00F05DC7"/>
    <w:rsid w:val="00F11B84"/>
    <w:rsid w:val="00F12B20"/>
    <w:rsid w:val="00F21610"/>
    <w:rsid w:val="00F2286B"/>
    <w:rsid w:val="00F24BED"/>
    <w:rsid w:val="00F2554F"/>
    <w:rsid w:val="00F25B24"/>
    <w:rsid w:val="00F32C1D"/>
    <w:rsid w:val="00F416A4"/>
    <w:rsid w:val="00F52289"/>
    <w:rsid w:val="00F551EB"/>
    <w:rsid w:val="00F55EE2"/>
    <w:rsid w:val="00F61FB5"/>
    <w:rsid w:val="00F67390"/>
    <w:rsid w:val="00F7136D"/>
    <w:rsid w:val="00F86486"/>
    <w:rsid w:val="00F87916"/>
    <w:rsid w:val="00F906B9"/>
    <w:rsid w:val="00FA3A50"/>
    <w:rsid w:val="00FA5523"/>
    <w:rsid w:val="00FA66E0"/>
    <w:rsid w:val="00FA6796"/>
    <w:rsid w:val="00FA7DC2"/>
    <w:rsid w:val="00FB00A0"/>
    <w:rsid w:val="00FB08F2"/>
    <w:rsid w:val="00FB1A4C"/>
    <w:rsid w:val="00FB432A"/>
    <w:rsid w:val="00FC3790"/>
    <w:rsid w:val="00FC5D17"/>
    <w:rsid w:val="00FD1D81"/>
    <w:rsid w:val="00FD5B04"/>
    <w:rsid w:val="00FE052A"/>
    <w:rsid w:val="00FE0F5B"/>
    <w:rsid w:val="00FE1C88"/>
    <w:rsid w:val="00FE5427"/>
    <w:rsid w:val="00FF03FF"/>
    <w:rsid w:val="00FF2BDD"/>
    <w:rsid w:val="00FF361F"/>
    <w:rsid w:val="00FF4E8B"/>
    <w:rsid w:val="00FF6468"/>
    <w:rsid w:val="07A4190F"/>
    <w:rsid w:val="124739C8"/>
    <w:rsid w:val="141D4F2E"/>
    <w:rsid w:val="16D948A3"/>
    <w:rsid w:val="264E5C07"/>
    <w:rsid w:val="2C326A61"/>
    <w:rsid w:val="2E566D2D"/>
    <w:rsid w:val="41030E7F"/>
    <w:rsid w:val="43757EDD"/>
    <w:rsid w:val="4AEC1360"/>
    <w:rsid w:val="51BC08A6"/>
    <w:rsid w:val="57B803C8"/>
    <w:rsid w:val="59DC1650"/>
    <w:rsid w:val="5D9C13CA"/>
    <w:rsid w:val="63CD115F"/>
    <w:rsid w:val="6C00266D"/>
    <w:rsid w:val="7498289D"/>
    <w:rsid w:val="769365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FE6B6A"/>
  <w15:docId w15:val="{16727562-A039-49F0-BBCE-9D9F5F831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kern w:val="2"/>
      <w:sz w:val="24"/>
      <w:szCs w:val="24"/>
    </w:rPr>
  </w:style>
  <w:style w:type="paragraph" w:styleId="1">
    <w:name w:val="heading 1"/>
    <w:basedOn w:val="a"/>
    <w:next w:val="a"/>
    <w:link w:val="10"/>
    <w:uiPriority w:val="9"/>
    <w:qFormat/>
    <w:pPr>
      <w:keepNext/>
      <w:keepLines/>
      <w:spacing w:line="240" w:lineRule="auto"/>
      <w:ind w:firstLineChars="0" w:firstLine="0"/>
      <w:jc w:val="center"/>
      <w:outlineLvl w:val="0"/>
    </w:pPr>
    <w:rPr>
      <w:rFonts w:eastAsia="黑体"/>
      <w:bCs/>
      <w:kern w:val="44"/>
      <w:sz w:val="32"/>
      <w:szCs w:val="44"/>
    </w:rPr>
  </w:style>
  <w:style w:type="paragraph" w:styleId="2">
    <w:name w:val="heading 2"/>
    <w:basedOn w:val="a"/>
    <w:next w:val="a"/>
    <w:link w:val="20"/>
    <w:uiPriority w:val="9"/>
    <w:unhideWhenUsed/>
    <w:qFormat/>
    <w:pPr>
      <w:keepNext/>
      <w:keepLines/>
      <w:spacing w:beforeLines="50" w:before="50" w:line="240" w:lineRule="auto"/>
      <w:ind w:firstLineChars="0" w:firstLine="0"/>
      <w:jc w:val="left"/>
      <w:outlineLvl w:val="1"/>
    </w:pPr>
    <w:rPr>
      <w:rFonts w:eastAsia="黑体" w:cs="黑体"/>
      <w:bCs/>
      <w:sz w:val="28"/>
    </w:rPr>
  </w:style>
  <w:style w:type="paragraph" w:styleId="3">
    <w:name w:val="heading 3"/>
    <w:basedOn w:val="a"/>
    <w:next w:val="a"/>
    <w:link w:val="30"/>
    <w:uiPriority w:val="9"/>
    <w:unhideWhenUsed/>
    <w:qFormat/>
    <w:pPr>
      <w:keepNext/>
      <w:keepLines/>
      <w:spacing w:beforeLines="50" w:before="50" w:line="240" w:lineRule="auto"/>
      <w:ind w:firstLineChars="0" w:firstLine="0"/>
      <w:outlineLvl w:val="2"/>
    </w:pPr>
    <w:rPr>
      <w:rFonts w:eastAsia="黑体"/>
      <w:bCs/>
      <w:szCs w:val="32"/>
    </w:rPr>
  </w:style>
  <w:style w:type="paragraph" w:styleId="4">
    <w:name w:val="heading 4"/>
    <w:basedOn w:val="a"/>
    <w:next w:val="a"/>
    <w:link w:val="40"/>
    <w:uiPriority w:val="9"/>
    <w:unhideWhenUsed/>
    <w:qFormat/>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widowControl/>
      <w:spacing w:after="100" w:line="259" w:lineRule="auto"/>
      <w:ind w:left="440"/>
      <w:jc w:val="left"/>
    </w:pPr>
    <w:rPr>
      <w:rFonts w:asciiTheme="minorHAnsi" w:eastAsiaTheme="minorEastAsia" w:hAnsiTheme="minorHAnsi"/>
      <w:kern w:val="0"/>
      <w:sz w:val="22"/>
      <w:szCs w:val="22"/>
    </w:rPr>
  </w:style>
  <w:style w:type="paragraph" w:styleId="a3">
    <w:name w:val="Date"/>
    <w:basedOn w:val="a"/>
    <w:next w:val="a"/>
    <w:link w:val="a4"/>
    <w:uiPriority w:val="99"/>
    <w:semiHidden/>
    <w:unhideWhenUsed/>
    <w:qFormat/>
    <w:pPr>
      <w:ind w:leftChars="2500" w:left="100"/>
    </w:pPr>
  </w:style>
  <w:style w:type="paragraph" w:styleId="a5">
    <w:name w:val="endnote text"/>
    <w:basedOn w:val="a"/>
    <w:link w:val="a6"/>
    <w:uiPriority w:val="99"/>
    <w:semiHidden/>
    <w:unhideWhenUsed/>
    <w:qFormat/>
    <w:pPr>
      <w:snapToGrid w:val="0"/>
      <w:jc w:val="left"/>
    </w:p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widowControl/>
      <w:tabs>
        <w:tab w:val="right" w:leader="dot" w:pos="7757"/>
      </w:tabs>
      <w:ind w:firstLine="440"/>
      <w:jc w:val="left"/>
    </w:pPr>
    <w:rPr>
      <w:rFonts w:asciiTheme="minorHAnsi" w:eastAsiaTheme="minorEastAsia" w:hAnsiTheme="minorHAnsi"/>
      <w:kern w:val="0"/>
      <w:sz w:val="22"/>
      <w:szCs w:val="22"/>
    </w:rPr>
  </w:style>
  <w:style w:type="paragraph" w:styleId="ab">
    <w:name w:val="footnote text"/>
    <w:basedOn w:val="a"/>
    <w:link w:val="ac"/>
    <w:uiPriority w:val="99"/>
    <w:semiHidden/>
    <w:unhideWhenUsed/>
    <w:qFormat/>
    <w:pPr>
      <w:snapToGrid w:val="0"/>
      <w:jc w:val="left"/>
    </w:pPr>
    <w:rPr>
      <w:sz w:val="18"/>
      <w:szCs w:val="18"/>
    </w:rPr>
  </w:style>
  <w:style w:type="paragraph" w:styleId="TOC2">
    <w:name w:val="toc 2"/>
    <w:basedOn w:val="a"/>
    <w:next w:val="a"/>
    <w:autoRedefine/>
    <w:uiPriority w:val="39"/>
    <w:unhideWhenUsed/>
    <w:qFormat/>
    <w:pPr>
      <w:widowControl/>
      <w:tabs>
        <w:tab w:val="right" w:leader="dot" w:pos="7757"/>
      </w:tabs>
      <w:spacing w:after="100" w:line="259" w:lineRule="auto"/>
      <w:ind w:left="220" w:firstLine="440"/>
      <w:jc w:val="left"/>
    </w:pPr>
    <w:rPr>
      <w:rFonts w:asciiTheme="minorHAnsi" w:eastAsiaTheme="minorEastAsia" w:hAnsiTheme="minorHAnsi"/>
      <w:kern w:val="0"/>
      <w:sz w:val="22"/>
      <w:szCs w:val="22"/>
    </w:rPr>
  </w:style>
  <w:style w:type="paragraph" w:styleId="ad">
    <w:name w:val="Normal (Web)"/>
    <w:basedOn w:val="a"/>
    <w:uiPriority w:val="99"/>
    <w:semiHidden/>
    <w:unhideWhenUsed/>
    <w:qFormat/>
    <w:pPr>
      <w:widowControl/>
      <w:spacing w:before="100" w:beforeAutospacing="1" w:after="100" w:afterAutospacing="1" w:line="240" w:lineRule="auto"/>
      <w:jc w:val="left"/>
    </w:pPr>
    <w:rPr>
      <w:rFonts w:ascii="宋体" w:hAnsi="宋体" w:cs="宋体"/>
      <w:kern w:val="0"/>
    </w:rPr>
  </w:style>
  <w:style w:type="paragraph" w:styleId="ae">
    <w:name w:val="Title"/>
    <w:basedOn w:val="a"/>
    <w:next w:val="a"/>
    <w:link w:val="af"/>
    <w:uiPriority w:val="10"/>
    <w:qFormat/>
    <w:pPr>
      <w:spacing w:before="240" w:after="60"/>
      <w:jc w:val="left"/>
      <w:outlineLvl w:val="0"/>
    </w:pPr>
    <w:rPr>
      <w:rFonts w:asciiTheme="majorHAnsi" w:hAnsiTheme="majorHAnsi" w:cstheme="majorBidi"/>
      <w:b/>
      <w:bCs/>
      <w:szCs w:val="32"/>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endnote reference"/>
    <w:basedOn w:val="a0"/>
    <w:uiPriority w:val="99"/>
    <w:semiHidden/>
    <w:unhideWhenUsed/>
    <w:qFormat/>
    <w:rPr>
      <w:vertAlign w:val="superscript"/>
    </w:rPr>
  </w:style>
  <w:style w:type="character" w:styleId="af2">
    <w:name w:val="Hyperlink"/>
    <w:basedOn w:val="a0"/>
    <w:uiPriority w:val="99"/>
    <w:unhideWhenUsed/>
    <w:qFormat/>
    <w:rPr>
      <w:color w:val="0563C1" w:themeColor="hyperlink"/>
      <w:u w:val="single"/>
    </w:rPr>
  </w:style>
  <w:style w:type="character" w:styleId="af3">
    <w:name w:val="footnote reference"/>
    <w:basedOn w:val="a0"/>
    <w:uiPriority w:val="99"/>
    <w:semiHidden/>
    <w:unhideWhenUsed/>
    <w:qFormat/>
    <w:rPr>
      <w:vertAlign w:val="superscript"/>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customStyle="1" w:styleId="af4">
    <w:name w:val="封面"/>
    <w:basedOn w:val="a"/>
    <w:link w:val="af5"/>
    <w:qFormat/>
    <w:pPr>
      <w:tabs>
        <w:tab w:val="left" w:pos="4508"/>
      </w:tabs>
      <w:jc w:val="center"/>
    </w:pPr>
    <w:rPr>
      <w:rFonts w:eastAsia="隶书"/>
      <w:spacing w:val="-100"/>
      <w:sz w:val="104"/>
    </w:rPr>
  </w:style>
  <w:style w:type="character" w:customStyle="1" w:styleId="10">
    <w:name w:val="标题 1 字符"/>
    <w:basedOn w:val="a0"/>
    <w:link w:val="1"/>
    <w:uiPriority w:val="9"/>
    <w:qFormat/>
    <w:rPr>
      <w:rFonts w:ascii="Times New Roman" w:eastAsia="黑体" w:hAnsi="Times New Roman" w:cs="Times New Roman"/>
      <w:bCs/>
      <w:kern w:val="44"/>
      <w:sz w:val="32"/>
      <w:szCs w:val="44"/>
    </w:rPr>
  </w:style>
  <w:style w:type="character" w:customStyle="1" w:styleId="af5">
    <w:name w:val="封面 字符"/>
    <w:basedOn w:val="a0"/>
    <w:link w:val="af4"/>
    <w:qFormat/>
    <w:rPr>
      <w:rFonts w:ascii="Times New Roman" w:eastAsia="隶书" w:hAnsi="Times New Roman" w:cs="Times New Roman"/>
      <w:spacing w:val="-100"/>
      <w:sz w:val="104"/>
      <w:szCs w:val="24"/>
    </w:rPr>
  </w:style>
  <w:style w:type="character" w:customStyle="1" w:styleId="20">
    <w:name w:val="标题 2 字符"/>
    <w:basedOn w:val="a0"/>
    <w:link w:val="2"/>
    <w:uiPriority w:val="9"/>
    <w:qFormat/>
    <w:rPr>
      <w:rFonts w:ascii="Times New Roman" w:eastAsia="黑体" w:hAnsi="Times New Roman" w:cs="黑体"/>
      <w:bCs/>
      <w:sz w:val="28"/>
      <w:szCs w:val="24"/>
    </w:rPr>
  </w:style>
  <w:style w:type="character" w:customStyle="1" w:styleId="af">
    <w:name w:val="标题 字符"/>
    <w:basedOn w:val="a0"/>
    <w:link w:val="ae"/>
    <w:uiPriority w:val="10"/>
    <w:qFormat/>
    <w:rPr>
      <w:rFonts w:asciiTheme="majorHAnsi" w:eastAsia="宋体" w:hAnsiTheme="majorHAnsi" w:cstheme="majorBidi"/>
      <w:b/>
      <w:bCs/>
      <w:szCs w:val="32"/>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bCs w:val="0"/>
      <w:color w:val="2F5496" w:themeColor="accent1" w:themeShade="BF"/>
      <w:kern w:val="0"/>
      <w:szCs w:val="32"/>
    </w:rPr>
  </w:style>
  <w:style w:type="paragraph" w:styleId="af6">
    <w:name w:val="List Paragraph"/>
    <w:basedOn w:val="a"/>
    <w:uiPriority w:val="34"/>
    <w:qFormat/>
    <w:pPr>
      <w:ind w:firstLine="420"/>
    </w:pPr>
  </w:style>
  <w:style w:type="character" w:styleId="af7">
    <w:name w:val="Placeholder Text"/>
    <w:basedOn w:val="a0"/>
    <w:uiPriority w:val="99"/>
    <w:semiHidden/>
    <w:qFormat/>
    <w:rPr>
      <w:color w:val="808080"/>
    </w:rPr>
  </w:style>
  <w:style w:type="paragraph" w:styleId="af8">
    <w:name w:val="Quote"/>
    <w:basedOn w:val="a"/>
    <w:next w:val="a"/>
    <w:link w:val="af9"/>
    <w:uiPriority w:val="29"/>
    <w:qFormat/>
    <w:pPr>
      <w:spacing w:before="200" w:after="160"/>
      <w:ind w:left="864" w:right="864"/>
      <w:jc w:val="center"/>
    </w:pPr>
    <w:rPr>
      <w:i/>
      <w:iCs/>
      <w:color w:val="404040" w:themeColor="text1" w:themeTint="BF"/>
    </w:rPr>
  </w:style>
  <w:style w:type="character" w:customStyle="1" w:styleId="af9">
    <w:name w:val="引用 字符"/>
    <w:basedOn w:val="a0"/>
    <w:link w:val="af8"/>
    <w:uiPriority w:val="29"/>
    <w:qFormat/>
    <w:rPr>
      <w:rFonts w:ascii="Times New Roman" w:eastAsia="宋体" w:hAnsi="Times New Roman" w:cs="Times New Roman"/>
      <w:i/>
      <w:iCs/>
      <w:color w:val="404040" w:themeColor="text1" w:themeTint="BF"/>
      <w:szCs w:val="24"/>
    </w:rPr>
  </w:style>
  <w:style w:type="paragraph" w:styleId="afa">
    <w:name w:val="No Spacing"/>
    <w:link w:val="afb"/>
    <w:uiPriority w:val="1"/>
    <w:qFormat/>
    <w:pPr>
      <w:widowControl w:val="0"/>
      <w:jc w:val="both"/>
    </w:pPr>
    <w:rPr>
      <w:kern w:val="2"/>
      <w:sz w:val="21"/>
      <w:szCs w:val="24"/>
    </w:rPr>
  </w:style>
  <w:style w:type="character" w:customStyle="1" w:styleId="30">
    <w:name w:val="标题 3 字符"/>
    <w:basedOn w:val="a0"/>
    <w:link w:val="3"/>
    <w:uiPriority w:val="9"/>
    <w:qFormat/>
    <w:rPr>
      <w:rFonts w:ascii="Times New Roman" w:eastAsia="黑体" w:hAnsi="Times New Roman" w:cs="Times New Roman"/>
      <w:bCs/>
      <w:sz w:val="24"/>
      <w:szCs w:val="32"/>
    </w:rPr>
  </w:style>
  <w:style w:type="character" w:customStyle="1" w:styleId="a4">
    <w:name w:val="日期 字符"/>
    <w:basedOn w:val="a0"/>
    <w:link w:val="a3"/>
    <w:uiPriority w:val="99"/>
    <w:semiHidden/>
    <w:qFormat/>
    <w:rPr>
      <w:rFonts w:ascii="Times New Roman" w:eastAsia="宋体" w:hAnsi="Times New Roman" w:cs="Times New Roman"/>
      <w:szCs w:val="24"/>
    </w:rPr>
  </w:style>
  <w:style w:type="paragraph" w:customStyle="1" w:styleId="reader-word-layer">
    <w:name w:val="reader-word-layer"/>
    <w:basedOn w:val="a"/>
    <w:qFormat/>
    <w:pPr>
      <w:widowControl/>
      <w:spacing w:before="100" w:beforeAutospacing="1" w:after="100" w:afterAutospacing="1" w:line="240" w:lineRule="auto"/>
      <w:jc w:val="left"/>
    </w:pPr>
    <w:rPr>
      <w:rFonts w:ascii="宋体" w:hAnsi="宋体" w:cs="宋体"/>
      <w:kern w:val="0"/>
    </w:rPr>
  </w:style>
  <w:style w:type="paragraph" w:customStyle="1" w:styleId="afc">
    <w:name w:val="图题"/>
    <w:basedOn w:val="afa"/>
    <w:link w:val="afd"/>
    <w:qFormat/>
    <w:pPr>
      <w:ind w:firstLineChars="200" w:firstLine="420"/>
      <w:jc w:val="center"/>
    </w:pPr>
    <w:rPr>
      <w:rFonts w:ascii="宋体" w:hAnsi="宋体"/>
      <w:szCs w:val="21"/>
    </w:rPr>
  </w:style>
  <w:style w:type="character" w:customStyle="1" w:styleId="afb">
    <w:name w:val="无间隔 字符"/>
    <w:basedOn w:val="a0"/>
    <w:link w:val="afa"/>
    <w:uiPriority w:val="1"/>
    <w:qFormat/>
    <w:rPr>
      <w:rFonts w:ascii="Times New Roman" w:eastAsia="宋体" w:hAnsi="Times New Roman" w:cs="Times New Roman"/>
      <w:szCs w:val="24"/>
    </w:rPr>
  </w:style>
  <w:style w:type="character" w:customStyle="1" w:styleId="afd">
    <w:name w:val="图题 字符"/>
    <w:basedOn w:val="afb"/>
    <w:link w:val="afc"/>
    <w:qFormat/>
    <w:rPr>
      <w:rFonts w:ascii="宋体" w:eastAsia="宋体" w:hAnsi="宋体" w:cs="Times New Roman"/>
      <w:szCs w:val="21"/>
    </w:rPr>
  </w:style>
  <w:style w:type="character" w:customStyle="1" w:styleId="src">
    <w:name w:val="src"/>
    <w:basedOn w:val="a0"/>
    <w:qFormat/>
  </w:style>
  <w:style w:type="character" w:customStyle="1" w:styleId="apple-converted-space">
    <w:name w:val="apple-converted-space"/>
    <w:basedOn w:val="a0"/>
    <w:qFormat/>
  </w:style>
  <w:style w:type="character" w:customStyle="1" w:styleId="ac">
    <w:name w:val="脚注文本 字符"/>
    <w:basedOn w:val="a0"/>
    <w:link w:val="ab"/>
    <w:uiPriority w:val="99"/>
    <w:semiHidden/>
    <w:qFormat/>
    <w:rPr>
      <w:rFonts w:ascii="Times New Roman" w:eastAsia="宋体" w:hAnsi="Times New Roman" w:cs="Times New Roman"/>
      <w:sz w:val="18"/>
      <w:szCs w:val="18"/>
    </w:rPr>
  </w:style>
  <w:style w:type="character" w:customStyle="1" w:styleId="a6">
    <w:name w:val="尾注文本 字符"/>
    <w:basedOn w:val="a0"/>
    <w:link w:val="a5"/>
    <w:uiPriority w:val="99"/>
    <w:semiHidden/>
    <w:qFormat/>
    <w:rPr>
      <w:rFonts w:ascii="Times New Roman" w:eastAsia="宋体" w:hAnsi="Times New Roman" w:cs="Times New Roman"/>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paragraph" w:customStyle="1" w:styleId="71e7dc79-1ff7-45e8-997d-0ebda3762b91">
    <w:name w:val="71e7dc79-1ff7-45e8-997d-0ebda3762b91"/>
    <w:basedOn w:val="2"/>
    <w:next w:val="acbfdd8b-e11b-4d36-88ff-6049b138f862"/>
    <w:link w:val="71e7dc79-1ff7-45e8-997d-0ebda3762b910"/>
    <w:qFormat/>
    <w:pPr>
      <w:adjustRightInd w:val="0"/>
      <w:spacing w:before="0" w:line="288" w:lineRule="auto"/>
    </w:pPr>
    <w:rPr>
      <w:rFonts w:ascii="微软雅黑" w:eastAsia="微软雅黑" w:hAnsi="微软雅黑"/>
      <w:b/>
      <w:color w:val="000000"/>
    </w:rPr>
  </w:style>
  <w:style w:type="paragraph" w:customStyle="1" w:styleId="acbfdd8b-e11b-4d36-88ff-6049b138f862">
    <w:name w:val="acbfdd8b-e11b-4d36-88ff-6049b138f862"/>
    <w:basedOn w:val="a"/>
    <w:link w:val="acbfdd8b-e11b-4d36-88ff-6049b138f8620"/>
    <w:qFormat/>
    <w:pPr>
      <w:adjustRightInd w:val="0"/>
      <w:spacing w:line="288" w:lineRule="auto"/>
      <w:ind w:firstLine="0"/>
      <w:jc w:val="left"/>
    </w:pPr>
    <w:rPr>
      <w:rFonts w:ascii="微软雅黑" w:eastAsia="微软雅黑" w:hAnsi="微软雅黑"/>
      <w:color w:val="000000"/>
      <w:sz w:val="22"/>
    </w:rPr>
  </w:style>
  <w:style w:type="character" w:customStyle="1" w:styleId="71e7dc79-1ff7-45e8-997d-0ebda3762b910">
    <w:name w:val="71e7dc79-1ff7-45e8-997d-0ebda3762b91 字符"/>
    <w:basedOn w:val="a0"/>
    <w:link w:val="71e7dc79-1ff7-45e8-997d-0ebda3762b91"/>
    <w:qFormat/>
    <w:rPr>
      <w:rFonts w:ascii="微软雅黑" w:eastAsia="微软雅黑" w:hAnsi="微软雅黑" w:cs="黑体"/>
      <w:b/>
      <w:bCs/>
      <w:color w:val="000000"/>
      <w:kern w:val="2"/>
      <w:sz w:val="28"/>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cs="Times New Roman"/>
      <w:color w:val="000000"/>
      <w:kern w:val="2"/>
      <w:sz w:val="22"/>
      <w:szCs w:val="24"/>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表，图"/>
    <w:basedOn w:val="a"/>
    <w:qFormat/>
    <w:pPr>
      <w:ind w:firstLineChars="0" w:firstLine="0"/>
      <w:jc w:val="center"/>
    </w:pPr>
    <w:rPr>
      <w:rFonts w:eastAsia="楷体"/>
      <w:sz w:val="21"/>
    </w:rPr>
  </w:style>
  <w:style w:type="paragraph" w:customStyle="1" w:styleId="aff">
    <w:name w:val="图表"/>
    <w:basedOn w:val="a"/>
    <w:link w:val="aff0"/>
    <w:qFormat/>
    <w:pPr>
      <w:ind w:firstLineChars="0" w:firstLine="0"/>
      <w:jc w:val="center"/>
    </w:pPr>
    <w:rPr>
      <w:rFonts w:eastAsia="楷体"/>
      <w:sz w:val="21"/>
    </w:rPr>
  </w:style>
  <w:style w:type="character" w:customStyle="1" w:styleId="aff0">
    <w:name w:val="图表 字符"/>
    <w:basedOn w:val="a0"/>
    <w:link w:val="aff"/>
    <w:qFormat/>
    <w:rPr>
      <w:rFonts w:eastAsia="楷体"/>
      <w:kern w:val="2"/>
      <w:sz w:val="21"/>
      <w:szCs w:val="24"/>
    </w:rPr>
  </w:style>
  <w:style w:type="paragraph" w:customStyle="1" w:styleId="aff1">
    <w:name w:val="图表内容"/>
    <w:basedOn w:val="a"/>
    <w:link w:val="aff2"/>
    <w:qFormat/>
    <w:pPr>
      <w:ind w:firstLineChars="0" w:firstLine="0"/>
    </w:pPr>
    <w:rPr>
      <w:sz w:val="18"/>
    </w:rPr>
  </w:style>
  <w:style w:type="character" w:customStyle="1" w:styleId="aff2">
    <w:name w:val="图表内容 字符"/>
    <w:basedOn w:val="a0"/>
    <w:link w:val="aff1"/>
    <w:qFormat/>
    <w:rPr>
      <w:kern w:val="2"/>
      <w:sz w:val="18"/>
      <w:szCs w:val="24"/>
    </w:rPr>
  </w:style>
  <w:style w:type="paragraph" w:customStyle="1" w:styleId="TOC20">
    <w:name w:val="TOC 标题2"/>
    <w:basedOn w:val="1"/>
    <w:next w:val="a"/>
    <w:uiPriority w:val="39"/>
    <w:unhideWhenUsed/>
    <w:qFormat/>
    <w:pPr>
      <w:widowControl/>
      <w:spacing w:before="240" w:line="259" w:lineRule="auto"/>
      <w:jc w:val="left"/>
      <w:outlineLvl w:val="9"/>
    </w:pPr>
    <w:rPr>
      <w:rFonts w:asciiTheme="majorHAnsi" w:eastAsiaTheme="majorEastAsia" w:hAnsiTheme="majorHAnsi" w:cstheme="majorBidi"/>
      <w:bCs w:val="0"/>
      <w:color w:val="2F5496" w:themeColor="accent1" w:themeShade="BF"/>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header" Target="header7.xml"/><Relationship Id="rId34" Type="http://schemas.openxmlformats.org/officeDocument/2006/relationships/image" Target="media/image11.png"/><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yperlink" Target="http://lcamtuf.coredump.cx/afl/"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6.png"/><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header" Target="header11.xml"/><Relationship Id="rId53" Type="http://schemas.openxmlformats.org/officeDocument/2006/relationships/footer" Target="footer14.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image" Target="media/image8.png"/><Relationship Id="rId44" Type="http://schemas.openxmlformats.org/officeDocument/2006/relationships/header" Target="header10.xml"/><Relationship Id="rId52" Type="http://schemas.openxmlformats.org/officeDocument/2006/relationships/header" Target="header1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footer" Target="footer10.xml"/><Relationship Id="rId48" Type="http://schemas.openxmlformats.org/officeDocument/2006/relationships/header" Target="header12.xml"/><Relationship Id="rId8" Type="http://schemas.openxmlformats.org/officeDocument/2006/relationships/image" Target="media/image1.png"/><Relationship Id="rId51" Type="http://schemas.openxmlformats.org/officeDocument/2006/relationships/hyperlink" Target="https://github.com/jtpereyda/boofuzz"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footer" Target="footer11.xml"/><Relationship Id="rId20" Type="http://schemas.openxmlformats.org/officeDocument/2006/relationships/footer" Target="footer6.xml"/><Relationship Id="rId41" Type="http://schemas.openxmlformats.org/officeDocument/2006/relationships/header" Target="header9.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footer" Target="footer1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D91B67-7A38-4A95-A102-0CA30FD43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4030</TotalTime>
  <Pages>54</Pages>
  <Words>23359</Words>
  <Characters>23359</Characters>
  <Application>Microsoft Office Word</Application>
  <DocSecurity>0</DocSecurity>
  <Lines>1374</Lines>
  <Paragraphs>1730</Paragraphs>
  <ScaleCrop>false</ScaleCrop>
  <Company/>
  <LinksUpToDate>false</LinksUpToDate>
  <CharactersWithSpaces>44988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0x13</dc:creator>
  <cp:lastModifiedBy>欣宇 李</cp:lastModifiedBy>
  <cp:revision>8</cp:revision>
  <cp:lastPrinted>2017-06-15T03:55:00Z</cp:lastPrinted>
  <dcterms:created xsi:type="dcterms:W3CDTF">2017-06-07T02:30:00Z</dcterms:created>
  <dcterms:modified xsi:type="dcterms:W3CDTF">2026-05-18T07:17:00Z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eyJoZGlkIjoiYjk5ODM0YmMxOWJiYWQyNDU4MGIzYWRmYTA0ZmI5NDciLCJ1c2VySWQiOiIxNjA2MDU1ODgzIn0=</vt:lpwstr>
  </property>
  <property fmtid="{D5CDD505-2E9C-101B-9397-08002B2CF9AE}" pid="3" name="KSOProductBuildVer">
    <vt:lpwstr>2052-12.1.0.26375</vt:lpwstr>
  </property>
  <property fmtid="{D5CDD505-2E9C-101B-9397-08002B2CF9AE}" pid="4" name="ICV">
    <vt:lpwstr>B78EED2B161C49759964605884391A32_13</vt:lpwstr>
  </property>
</Properties>
</file>