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60"/>
        <w:rPr>
          <w:color w:val="auto"/>
        </w:rPr>
      </w:pPr>
      <w:r>
        <w:rPr>
          <w:color w:themeColor="text1" w:val="auto"/>
        </w:rPr>
        <w:t>Faites les manipulations suivantes sur votre machine physique afin de découvrir la virtualisation et le logiciel Hyper-V.</w:t>
      </w:r>
    </w:p>
    <w:p>
      <w:pPr>
        <w:pStyle w:val="Heading1"/>
        <w:rPr/>
      </w:pPr>
      <w:r>
        <w:rPr/>
        <w:t>Partie 1 : Création et gestion hardware d’une VM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7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Créer une nouvelle machine virtuelle correspondant à ses recommandations Microsoft.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Installer Windows 10 sur cette nouvelle machine virtuelle.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 quoi sert l’option RAM dynamique ? Penser à la désactiver pour toutes vos VM.</w:t>
      </w:r>
    </w:p>
    <w:p>
      <w:pPr>
        <w:pStyle w:val="ListParagraph"/>
        <w:suppressAutoHyphens w:val="false"/>
        <w:spacing w:before="40" w:after="40"/>
        <w:contextualSpacing/>
        <w:textAlignment w:val="auto"/>
        <w:rPr>
          <w:color w:val="auto"/>
        </w:rPr>
      </w:pPr>
      <w:r>
        <w:rPr/>
      </w:r>
    </w:p>
    <w:p>
      <w:pPr>
        <w:pStyle w:val="ListParagraph"/>
        <w:suppressAutoHyphens w:val="false"/>
        <w:spacing w:before="40" w:after="40"/>
        <w:contextualSpacing/>
        <w:textAlignment w:val="auto"/>
        <w:rPr>
          <w:color w:val="2A6099"/>
        </w:rPr>
      </w:pPr>
      <w:r>
        <w:rPr>
          <w:color w:val="2A6099"/>
        </w:rPr>
        <w:t>À allouer seulement la ram nécessaire sur le moment de l’utilisation.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  <w:t xml:space="preserve"> </w:t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Quelle différence y a –t-il entre les deux types de génération ? </w:t>
      </w:r>
    </w:p>
    <w:p>
      <w:pPr>
        <w:pStyle w:val="ListParagraph"/>
        <w:suppressAutoHyphens w:val="false"/>
        <w:spacing w:before="40" w:after="40"/>
        <w:contextualSpacing/>
        <w:textAlignment w:val="auto"/>
        <w:rPr>
          <w:color w:val="auto"/>
        </w:rPr>
      </w:pPr>
      <w:r>
        <w:rPr/>
      </w:r>
    </w:p>
    <w:p>
      <w:pPr>
        <w:pStyle w:val="ListParagraph"/>
        <w:rPr>
          <w:color w:val="2A6099"/>
        </w:rPr>
      </w:pPr>
      <w:r>
        <w:rPr>
          <w:color w:val="2A6099"/>
        </w:rPr>
        <w:t>Gen 2 mieux opti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Votre machine a-t-elle accès à internet ?  </w:t>
      </w:r>
      <w:r>
        <w:rPr>
          <w:color w:val="2A6099"/>
        </w:rPr>
        <w:t>non</w:t>
      </w:r>
      <w:r>
        <w:rPr>
          <w:color w:themeColor="text1" w:val="auto"/>
        </w:rPr>
        <w:br/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" Insérer le disque d'installation des services d'intégration" ? Quels sont les prérequis nécessaires pour pouvoir utiliser cette option ? Sur Virtual box a quelle option s'apparente-t-elle ? Faire un imp ecran des différents du menu de gestion des services d’intégration avec les options par défaut.</w:t>
        <w:br/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Dans les paramètres d’Hyper-V </w:t>
      </w:r>
      <w:r>
        <w:rPr>
          <w:bCs/>
          <w:color w:themeColor="text1" w:val="auto"/>
        </w:rPr>
        <w:t xml:space="preserve">de la machine, regarder </w:t>
      </w:r>
      <w:r>
        <w:rPr>
          <w:color w:themeColor="text1" w:val="auto"/>
        </w:rPr>
        <w:t xml:space="preserve">les raccourcis clavier. Relever à quoi sert le raccourci « CTRL+Alt+fin »   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A6099"/>
          <w:spacing w:val="0"/>
          <w:sz w:val="22"/>
          <w:szCs w:val="22"/>
        </w:rPr>
        <w:t>Affiche la boîte de dialogue Gestionnaire des tâches ou Sécurité Windows</w:t>
      </w:r>
      <w:r>
        <w:rPr>
          <w:rFonts w:ascii="Calibri" w:hAnsi="Calibri"/>
          <w:color w:themeColor="text1" w:val="auto"/>
        </w:rPr>
        <w:t xml:space="preserve">  </w:t>
      </w:r>
      <w:r>
        <w:rPr>
          <w:color w:themeColor="text1" w:val="auto"/>
        </w:rPr>
        <w:t xml:space="preserve">  </w:t>
        <w:br/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Peut-on faire les modifications de paramètres tels que la RAM, la taille du HDD, avec la VM allumée ? </w:t>
      </w:r>
      <w:r>
        <w:rPr>
          <w:color w:val="2A6099"/>
        </w:rPr>
        <w:t>non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Mettre la mémoire vive de votre machine virtuelle à 4096Mo.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Mettre la mémoire vive de votre machine virtuelle à 128 Mo. La machine s’allume-t-elle ? </w:t>
      </w:r>
      <w:r>
        <w:rPr>
          <w:color w:val="2A6099"/>
        </w:rPr>
        <w:t>nan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Retirer la disquette des options de boot. 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Ajouter un processeur virtuel à votre machine virtuelle.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Ajouter un deuxième disque dur de 25Go, partitionnez-le en 2 lecteurs </w:t>
      </w:r>
      <w:r>
        <w:rPr>
          <w:b/>
          <w:bCs/>
          <w:color w:themeColor="text1" w:val="auto"/>
        </w:rPr>
        <w:t xml:space="preserve">U :  </w:t>
      </w:r>
      <w:r>
        <w:rPr>
          <w:b/>
          <w:bCs/>
          <w:color w:val="2A6099"/>
        </w:rPr>
        <w:t>name = uwu</w:t>
      </w:r>
      <w:r>
        <w:rPr>
          <w:b/>
          <w:bCs/>
          <w:color w:themeColor="text1" w:val="auto"/>
        </w:rPr>
        <w:t xml:space="preserve"> </w:t>
      </w:r>
      <w:r>
        <w:rPr>
          <w:b/>
          <w:bCs/>
          <w:color w:themeColor="text1" w:val="auto"/>
        </w:rPr>
        <w:t xml:space="preserve">et V : </w:t>
      </w:r>
      <w:r>
        <w:rPr>
          <w:b/>
          <w:bCs/>
          <w:color w:val="2A6099"/>
        </w:rPr>
        <w:t>name = voui</w:t>
      </w:r>
      <w:r>
        <w:rPr>
          <w:b/>
          <w:bCs/>
          <w:color w:themeColor="text1" w:val="auto"/>
        </w:rPr>
        <w:br/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Ajouter un lecteur CD/DVD.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Peut-on éjecter un CD/iso depuis le paramétrage de la machine virtuelle pendant que celle-ci est allumée ? </w:t>
      </w:r>
      <w:r>
        <w:rPr>
          <w:color w:val="2A6099"/>
        </w:rPr>
        <w:t>oui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Heading1"/>
        <w:rPr>
          <w:color w:val="auto"/>
        </w:rPr>
      </w:pPr>
      <w:r>
        <w:rPr/>
        <w:t xml:space="preserve">Partie 2 : Connectivité réseau 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  <w:t xml:space="preserve">Ici nous allons tester la communication de nos machines entre elles (Hôtes et VM). Pour cela nous allons réaliser des tests de connectivité. 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  <w:t>Les tests de connectivité se font à l’aide d’un outil appelé le Ping, qui s’exécute dans l’outil ‘’invite de commande’’ de Windows ou plus communément appelée ‘’CMD ‘’ :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  <w:t xml:space="preserve">Pour cela : </w:t>
      </w:r>
      <w:r>
        <w:rPr/>
        <w:drawing>
          <wp:inline distT="0" distB="0" distL="0" distR="0">
            <wp:extent cx="1085850" cy="2762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color w:val="auto"/>
        </w:rPr>
      </w:pPr>
      <w:r>
        <w:rPr/>
        <w:drawing>
          <wp:inline distT="0" distB="0" distL="0" distR="0">
            <wp:extent cx="4010025" cy="1657985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themeColor="text1" w:val="auto"/>
        </w:rPr>
        <w:t>cmd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  <w:t xml:space="preserve">Grâce à l’adresse IP, on va pouvoir tester la présence des machines sur notre réseau. </w:t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color w:val="auto"/>
        </w:rPr>
      </w:pPr>
      <w:r>
        <w:rPr>
          <w:color w:themeColor="text1" w:val="auto"/>
        </w:rPr>
        <w:drawing>
          <wp:anchor behindDoc="1" distT="0" distB="0" distL="0" distR="0" simplePos="0" locked="0" layoutInCell="0" allowOverlap="1" relativeHeight="31">
            <wp:simplePos x="0" y="0"/>
            <wp:positionH relativeFrom="margin">
              <wp:posOffset>365125</wp:posOffset>
            </wp:positionH>
            <wp:positionV relativeFrom="paragraph">
              <wp:posOffset>6350</wp:posOffset>
            </wp:positionV>
            <wp:extent cx="4267200" cy="2126615"/>
            <wp:effectExtent l="0" t="0" r="0" b="0"/>
            <wp:wrapNone/>
            <wp:docPr id="3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1">
            <wp:simplePos x="0" y="0"/>
            <wp:positionH relativeFrom="margin">
              <wp:posOffset>318135</wp:posOffset>
            </wp:positionH>
            <wp:positionV relativeFrom="paragraph">
              <wp:posOffset>444500</wp:posOffset>
            </wp:positionV>
            <wp:extent cx="4945380" cy="2357755"/>
            <wp:effectExtent l="0" t="0" r="0" b="0"/>
            <wp:wrapNone/>
            <wp:docPr id="4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60">
            <wp:simplePos x="0" y="0"/>
            <wp:positionH relativeFrom="margin">
              <wp:posOffset>236220</wp:posOffset>
            </wp:positionH>
            <wp:positionV relativeFrom="paragraph">
              <wp:posOffset>4032885</wp:posOffset>
            </wp:positionV>
            <wp:extent cx="5133975" cy="2466975"/>
            <wp:effectExtent l="0" t="0" r="0" b="0"/>
            <wp:wrapNone/>
            <wp:docPr id="5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9530" distB="60325" distL="118110" distR="128270" simplePos="0" locked="0" layoutInCell="0" allowOverlap="1" relativeHeight="78" wp14:anchorId="53FABDF5">
                <wp:simplePos x="0" y="0"/>
                <wp:positionH relativeFrom="margin">
                  <wp:posOffset>415925</wp:posOffset>
                </wp:positionH>
                <wp:positionV relativeFrom="paragraph">
                  <wp:posOffset>3124200</wp:posOffset>
                </wp:positionV>
                <wp:extent cx="4600575" cy="390525"/>
                <wp:effectExtent l="15240" t="15240" r="13970" b="13970"/>
                <wp:wrapSquare wrapText="bothSides"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440" cy="3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20" w:after="160"/>
                              <w:rPr/>
                            </w:pPr>
                            <w:r>
                              <w:rPr/>
                              <w:t>Réaliser un test de Ping vers l’adresse IP 8.8.8.8, avec votre machine hôte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before="12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32.75pt;margin-top:246pt;width:362.2pt;height:30.7pt;mso-wrap-style:square;v-text-anchor:top;mso-position-horizontal-relative:margin" wp14:anchorId="53FABDF5">
                <v:fill o:detectmouseclick="t" type="solid" color2="black"/>
                <v:stroke color="red" weight="28440" joinstyle="miter" endcap="flat"/>
                <v:textbox>
                  <w:txbxContent>
                    <w:p>
                      <w:pPr>
                        <w:pStyle w:val="Contenudecadre"/>
                        <w:spacing w:before="120" w:after="160"/>
                        <w:rPr/>
                      </w:pPr>
                      <w:r>
                        <w:rPr/>
                        <w:t>Réaliser un test de Ping vers l’adresse IP 8.8.8.8, avec votre machine hôte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before="12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9530" distB="60325" distL="118745" distR="118745" simplePos="0" locked="0" layoutInCell="0" allowOverlap="1" relativeHeight="80" wp14:anchorId="19271B0B">
                <wp:simplePos x="0" y="0"/>
                <wp:positionH relativeFrom="margin">
                  <wp:posOffset>542290</wp:posOffset>
                </wp:positionH>
                <wp:positionV relativeFrom="paragraph">
                  <wp:posOffset>6907530</wp:posOffset>
                </wp:positionV>
                <wp:extent cx="4133850" cy="409575"/>
                <wp:effectExtent l="14605" t="15240" r="14605" b="13970"/>
                <wp:wrapSquare wrapText="bothSides"/>
                <wp:docPr id="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8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20" w:after="160"/>
                              <w:rPr/>
                            </w:pPr>
                            <w:r>
                              <w:rPr/>
                              <w:t>Ici on a une réponse de la machine avec l’adresse IP 8.8.8.8.</w:t>
                            </w:r>
                          </w:p>
                          <w:p>
                            <w:pPr>
                              <w:pStyle w:val="Contenudecadre"/>
                              <w:spacing w:before="12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42.7pt;margin-top:543.9pt;width:325.45pt;height:32.2pt;mso-wrap-style:square;v-text-anchor:top;mso-position-horizontal-relative:margin" wp14:anchorId="19271B0B">
                <v:fill o:detectmouseclick="t" type="solid" color2="black"/>
                <v:stroke color="red" weight="28440" joinstyle="miter" endcap="flat"/>
                <v:textbox>
                  <w:txbxContent>
                    <w:p>
                      <w:pPr>
                        <w:pStyle w:val="Contenudecadre"/>
                        <w:spacing w:before="120" w:after="160"/>
                        <w:rPr/>
                      </w:pPr>
                      <w:r>
                        <w:rPr/>
                        <w:t>Ici on a une réponse de la machine avec l’adresse IP 8.8.8.8.</w:t>
                      </w:r>
                    </w:p>
                    <w:p>
                      <w:pPr>
                        <w:pStyle w:val="Contenudecadre"/>
                        <w:spacing w:before="12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color w:val="auto"/>
        </w:rPr>
      </w:pPr>
      <w:r>
        <w:rPr>
          <w:color w:themeColor="text1" w:val="auto"/>
        </w:rPr>
        <w:t xml:space="preserve">Pour réaliser les tests, nous avons besoin de connaitre l’adresse IP de nos machines. </w:t>
      </w:r>
      <w:r>
        <w:rPr>
          <w:b/>
          <w:color w:themeColor="text1" w:val="auto"/>
        </w:rPr>
        <w:t>(Voir tableau en salle).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Calibri" w:cs="" w:cstheme="minorBidi" w:eastAsiaTheme="minorHAnsi"/>
          <w:color w:val="auto"/>
          <w:kern w:val="2"/>
          <w:szCs w:val="22"/>
          <w:lang w:eastAsia="en-US" w:bidi="ar-SA"/>
        </w:rPr>
      </w:pPr>
      <w:r>
        <w:rPr>
          <w:rFonts w:eastAsia="Calibri" w:cs="" w:cstheme="minorBidi" w:eastAsiaTheme="minorHAnsi"/>
          <w:color w:themeColor="text1" w:val="auto"/>
          <w:kern w:val="2"/>
          <w:szCs w:val="22"/>
          <w:lang w:eastAsia="en-US" w:bidi="ar-SA"/>
        </w:rPr>
        <w:t>Pour gérer la connectivité de nos Machines virtuelle, nous allons devoir manipuler nos commutateurs. (</w:t>
      </w:r>
      <w:r>
        <w:rPr>
          <w:rFonts w:eastAsia="Calibri" w:cs="" w:cstheme="minorBidi" w:eastAsiaTheme="minorHAnsi"/>
          <w:b/>
          <w:color w:themeColor="text1" w:val="FF0000"/>
          <w:kern w:val="2"/>
          <w:szCs w:val="22"/>
          <w:lang w:eastAsia="en-US" w:bidi="ar-SA"/>
        </w:rPr>
        <w:t>Il faut créer une machine virtuelle Windows serveur 2012</w:t>
      </w:r>
      <w:r>
        <w:rPr>
          <w:rFonts w:eastAsia="Calibri" w:cs="" w:cstheme="minorBidi" w:eastAsiaTheme="minorHAnsi"/>
          <w:color w:themeColor="text1" w:val="FF0000"/>
          <w:kern w:val="2"/>
          <w:szCs w:val="22"/>
          <w:lang w:eastAsia="en-US" w:bidi="ar-SA"/>
        </w:rPr>
        <w:t xml:space="preserve"> </w:t>
      </w:r>
      <w:r>
        <w:rPr>
          <w:rFonts w:eastAsia="Calibri" w:cs="" w:cstheme="minorBidi" w:eastAsiaTheme="minorHAnsi"/>
          <w:color w:themeColor="text1" w:val="auto"/>
          <w:kern w:val="2"/>
          <w:szCs w:val="22"/>
          <w:lang w:eastAsia="en-US" w:bidi="ar-SA"/>
        </w:rPr>
        <w:t>)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5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Quels sont les différents types de gestion de cartes réseau d’Hyper V (commutateur) ? Et expliquez-les.</w:t>
      </w:r>
    </w:p>
    <w:p>
      <w:pPr>
        <w:pStyle w:val="ListParagraph"/>
        <w:suppressAutoHyphens w:val="false"/>
        <w:spacing w:before="40" w:after="40"/>
        <w:contextualSpacing/>
        <w:textAlignment w:val="auto"/>
        <w:rPr>
          <w:color w:val="2A6099"/>
        </w:rPr>
      </w:pPr>
      <w:r>
        <w:rPr>
          <w:color w:val="2A6099"/>
        </w:rPr>
        <w:t>Interne externe privé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5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Créez 1 commutateur virtuel externe nommé avec le nom de votre carte réseau branchée au réseau de la salle (ex : externe-NIC1), puis affecter le commutateur virtuel à la machine win10 précédemment créée.</w:t>
      </w:r>
    </w:p>
    <w:p>
      <w:pPr>
        <w:pStyle w:val="ListParagraph"/>
        <w:numPr>
          <w:ilvl w:val="0"/>
          <w:numId w:val="4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Avez toujours internet après la création de ce commutateur sur la machine hôte ?</w:t>
      </w:r>
    </w:p>
    <w:p>
      <w:pPr>
        <w:pStyle w:val="ListParagraph"/>
        <w:numPr>
          <w:ilvl w:val="0"/>
          <w:numId w:val="4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Avez toujours internet après la création de ce commutateur sur la machine virtuelle ? </w:t>
      </w:r>
      <w:r>
        <w:rPr>
          <w:color w:val="2A6099"/>
        </w:rPr>
        <w:t>Oui oui</w:t>
      </w:r>
    </w:p>
    <w:p>
      <w:pPr>
        <w:pStyle w:val="ListParagraph"/>
        <w:ind w:left="1776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5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Créez 1 commutateur virtuel interne nommé (ex : Com-Interne), puis affecter le commutateur virtuel à la machine win10 précédemment créée.</w:t>
      </w:r>
    </w:p>
    <w:p>
      <w:pPr>
        <w:pStyle w:val="ListParagraph"/>
        <w:numPr>
          <w:ilvl w:val="0"/>
          <w:numId w:val="4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Avez toujours internet après la création de ce commutateur sur la machine hôte ?</w:t>
      </w:r>
    </w:p>
    <w:p>
      <w:pPr>
        <w:pStyle w:val="ListParagraph"/>
        <w:numPr>
          <w:ilvl w:val="0"/>
          <w:numId w:val="4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Avez toujours internet après la création de ce commutateur sur la machine virtuelle ? Pourquoi ? </w:t>
      </w:r>
      <w:r>
        <w:rPr>
          <w:color w:val="2A6099"/>
        </w:rPr>
        <w:t>Oui oui</w:t>
      </w:r>
    </w:p>
    <w:p>
      <w:pPr>
        <w:pStyle w:val="ListParagraph"/>
        <w:ind w:left="1776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5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Créez 1 commutateur virtuel privé nommé (ex : Com-privé) </w:t>
      </w:r>
    </w:p>
    <w:p>
      <w:pPr>
        <w:pStyle w:val="ListParagraph"/>
        <w:numPr>
          <w:ilvl w:val="0"/>
          <w:numId w:val="4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Avez toujours internet après la création de ce commutateur sur la machine hôte ?</w:t>
      </w:r>
    </w:p>
    <w:p>
      <w:pPr>
        <w:pStyle w:val="ListParagraph"/>
        <w:numPr>
          <w:ilvl w:val="0"/>
          <w:numId w:val="4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Avez toujours internet après la création de ce commutateur sur la machine virtuelle ? Pourquoi ?</w:t>
      </w:r>
      <w:r>
        <w:rPr>
          <w:color w:val="2A6099"/>
        </w:rPr>
        <w:t>Oui oui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5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Refaire la question 2 sur la 2eme carte (Nic 2)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  <w:r>
        <w:br w:type="page"/>
      </w:r>
    </w:p>
    <w:p>
      <w:pPr>
        <w:pStyle w:val="Normal"/>
        <w:spacing w:before="0" w:after="160"/>
        <w:ind w:left="360"/>
        <w:rPr>
          <w:color w:val="auto"/>
        </w:rPr>
      </w:pPr>
      <w:r>
        <w:rPr>
          <w:color w:themeColor="text1" w:val="auto"/>
        </w:rPr>
        <w:t xml:space="preserve">Maintenant que nous avons créé nos commutateurs, nous allons réaliser les tests. 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  <w:t>Faire pinger les 2 machines virtuelles (Win 10 et serveur 2012) et la machine hôte dans les scénarios suivants, puis noter le comportement de chaque test :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  <w:drawing>
          <wp:anchor behindDoc="1" distT="0" distB="0" distL="0" distR="0" simplePos="0" locked="0" layoutInCell="0" allowOverlap="1" relativeHeight="3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858000" cy="834390"/>
            <wp:effectExtent l="0" t="0" r="0" b="0"/>
            <wp:wrapNone/>
            <wp:docPr id="8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512508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 xml:space="preserve">tout ping 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Scénario 1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Scénario 2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Scenario 3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Scénario 4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Scénario 5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Scénario 6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  <w:t>Scénario 7 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color w:val="auto"/>
        </w:rPr>
      </w:pPr>
      <w:r>
        <w:rPr>
          <w:color w:themeColor="text1" w:val="auto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Calibri" w:cs="" w:cstheme="minorBidi" w:eastAsiaTheme="minorHAnsi"/>
          <w:color w:val="auto"/>
          <w:kern w:val="2"/>
          <w:sz w:val="20"/>
          <w:szCs w:val="20"/>
          <w:lang w:eastAsia="en-US" w:bidi="ar-SA"/>
        </w:rPr>
      </w:pPr>
      <w:r>
        <w:rPr>
          <w:color w:themeColor="text1" w:val="auto"/>
        </w:rPr>
        <w:t>Après les tests vous supprimerez le commutateur externe-nic2</w:t>
      </w:r>
    </w:p>
    <w:p>
      <w:pPr>
        <w:pStyle w:val="Heading1"/>
        <w:spacing w:before="0" w:after="240"/>
        <w:rPr>
          <w:color w:val="2A6099"/>
          <w:sz w:val="28"/>
          <w:szCs w:val="28"/>
        </w:rPr>
      </w:pPr>
      <w:r>
        <w:rPr>
          <w:rFonts w:eastAsia="Calibri" w:cs="" w:cstheme="minorBidi" w:eastAsiaTheme="minorHAnsi"/>
          <w:color w:val="2A6099"/>
          <w:kern w:val="2"/>
          <w:sz w:val="28"/>
          <w:szCs w:val="28"/>
          <w:lang w:eastAsia="en-US" w:bidi="ar-SA"/>
        </w:rPr>
        <w:t>aaahhahhhh j’avais pas vue la part 3</w:t>
      </w:r>
    </w:p>
    <w:p>
      <w:pPr>
        <w:pStyle w:val="Heading1"/>
        <w:spacing w:before="0" w:after="240"/>
        <w:rPr>
          <w:rFonts w:eastAsia="Calibri" w:cs="" w:cstheme="minorBidi" w:eastAsiaTheme="minorHAnsi"/>
          <w:kern w:val="2"/>
          <w:lang w:eastAsia="en-US" w:bidi="ar-SA"/>
        </w:rPr>
      </w:pPr>
      <w:r>
        <w:rPr>
          <w:color w:val="2A6099"/>
          <w:sz w:val="28"/>
          <w:szCs w:val="28"/>
        </w:rPr>
      </w:r>
    </w:p>
    <w:p>
      <w:pPr>
        <w:pStyle w:val="Heading1"/>
        <w:spacing w:before="0" w:after="240"/>
        <w:rPr/>
      </w:pPr>
      <w:r>
        <w:rPr/>
        <w:t>Partie 3 : Fonctionnalités de Hyper-V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Créer un nouveau fichier texte sur le bureau de vote machine virtuelle, faites un copier-coller de votre VM vers l’hôte, puis refaite la manipulation en sens inverse.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Quels sont les modes d’arrêt possibles d’une VM Hyper V ?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Sur hyper -V où sont stockés les ordinateurs virtuels ? Que contient ce répertoire ? </w:t>
      </w:r>
    </w:p>
    <w:p>
      <w:pPr>
        <w:pStyle w:val="Normal"/>
        <w:ind w:left="360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Sur hyper -V où sont stockés les disques durs virtuels ou image disque ? Que contient ce répertoire ?</w:t>
      </w:r>
    </w:p>
    <w:p>
      <w:pPr>
        <w:pStyle w:val="Normal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Faites un point de contrôle de votre machine virtuelle, changez votre fond d’écran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Restaurer l’instantané, le fond d’écran est-il le même ?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Faire l’installation d’un Windows serveur 2012 ? la VM doit être configurée en réseau interne.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" Insérer le disque d'installation des services d'intégration" ? 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Changer de génération de la machine virtuelle après son installation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Trouver l’option qui permet de démarrer la machine virtuelle au démarrage de la physique. Faire un impr ecran 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 xml:space="preserve">Trouver l’option qui permet d’éteindre la machine virtuelle à l’arrêt de la machine physique. Faire un impr ecran </w:t>
      </w:r>
    </w:p>
    <w:p>
      <w:pPr>
        <w:pStyle w:val="Normal"/>
        <w:suppressAutoHyphens w:val="false"/>
        <w:spacing w:lineRule="auto" w:line="259" w:before="0" w:after="160"/>
        <w:textAlignment w:val="auto"/>
        <w:rPr/>
      </w:pPr>
      <w:r>
        <w:rPr/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Réaliser une exportation de la VM Windows 10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  <w:t>Vérifier que les Snapshots, les disques virtuels, la configuration de la machine ont bien été importés (faire une capture d’écran)</w:t>
      </w:r>
    </w:p>
    <w:p>
      <w:pPr>
        <w:pStyle w:val="ListParagraph"/>
        <w:rPr>
          <w:color w:val="auto"/>
        </w:rPr>
      </w:pPr>
      <w:r>
        <w:rPr>
          <w:color w:themeColor="text1" w:val="auto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40" w:after="40"/>
        <w:contextualSpacing/>
        <w:textAlignment w:val="auto"/>
        <w:rPr>
          <w:color w:val="auto"/>
        </w:rPr>
      </w:pPr>
      <w:r>
        <w:rPr>
          <w:color w:themeColor="text1" w:val="auto"/>
        </w:rPr>
        <w:t>Réaliser une importation de VM précédemment exportée.</w:t>
      </w:r>
    </w:p>
    <w:p>
      <w:pPr>
        <w:pStyle w:val="ListParagraph"/>
        <w:rPr/>
      </w:pPr>
      <w:r>
        <w:rPr>
          <w:color w:themeColor="text1" w:val="auto"/>
        </w:rPr>
        <w:t>Quelle est la différence entre ces 3 modes d’importation ?</w:t>
      </w:r>
    </w:p>
    <w:p>
      <w:pPr>
        <w:pStyle w:val="Normal"/>
        <w:widowControl/>
        <w:suppressAutoHyphens w:val="true"/>
        <w:bidi w:val="0"/>
        <w:spacing w:lineRule="auto" w:line="240" w:before="120" w:after="160"/>
        <w:jc w:val="left"/>
        <w:textAlignment w:val="baseline"/>
        <w:rPr/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418" w:right="1418" w:gutter="0" w:header="2041" w:top="2098" w:footer="397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15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14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28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16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44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17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16-06-2023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16-06-2023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58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18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16-06-2023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16-06-2023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74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9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7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7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15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20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28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22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44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23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16-06-2023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16-06-2023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58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24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16-06-2023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16-06-2023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74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5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7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7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8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0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>VIRTUALISATION – HYPER-V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8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2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>VIRTUALISATION – HYPER-V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eastAsia="Noto Sans CJK SC Regular" w:cs="FreeSans" w:ascii="Calibri" w:hAnsi="Calibri"/>
      <w:color w:themeColor="text1" w:val="000000"/>
      <w:kern w:val="2"/>
      <w:sz w:val="22"/>
      <w:szCs w:val="24"/>
      <w:lang w:eastAsia="zh-CN" w:bidi="hi-IN" w:val="fr-FR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d877e2"/>
    <w:pPr>
      <w:keepNext w:val="true"/>
      <w:keepLines/>
      <w:spacing w:before="240" w:after="240"/>
      <w:outlineLvl w:val="0"/>
    </w:pPr>
    <w:rPr>
      <w:rFonts w:ascii="Calibri Light" w:hAnsi="Calibri Light" w:eastAsia="游ゴシック Light" w:cs="Mangal" w:asciiTheme="majorHAnsi" w:eastAsiaTheme="majorEastAsia" w:hAnsiTheme="majorHAnsi"/>
      <w:b/>
      <w:color w:themeColor="accent1" w:themeShade="bf" w:val="2F5496"/>
      <w:sz w:val="36"/>
      <w:szCs w:val="29"/>
    </w:rPr>
  </w:style>
  <w:style w:type="paragraph" w:styleId="Heading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 w:val="true"/>
      <w:keepLines/>
      <w:numPr>
        <w:ilvl w:val="0"/>
        <w:numId w:val="1"/>
      </w:numPr>
      <w:spacing w:before="100" w:after="100"/>
      <w:ind w:hanging="357" w:left="714"/>
      <w:outlineLvl w:val="1"/>
    </w:pPr>
    <w:rPr>
      <w:rFonts w:ascii="Calibri Light" w:hAnsi="Calibri Light" w:eastAsia="游ゴシック Light" w:cs="Mangal" w:asciiTheme="majorHAnsi" w:eastAsiaTheme="majorEastAsia" w:hAnsiTheme="majorHAnsi"/>
      <w:b/>
      <w:color w:themeColor="accent1" w:themeShade="bf" w:val="2F5496"/>
      <w:sz w:val="28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Titre1Car" w:customStyle="1">
    <w:name w:val="Titre 1 Car"/>
    <w:basedOn w:val="DefaultParagraphFont"/>
    <w:uiPriority w:val="9"/>
    <w:qFormat/>
    <w:rsid w:val="00d877e2"/>
    <w:rPr>
      <w:rFonts w:ascii="Calibri Light" w:hAnsi="Calibri Light" w:eastAsia="游ゴシック Light" w:cs="Mangal" w:asciiTheme="majorHAnsi" w:eastAsiaTheme="majorEastAsia" w:hAnsiTheme="majorHAnsi"/>
      <w:b/>
      <w:color w:themeColor="accent1" w:themeShade="bf" w:val="2F5496"/>
      <w:kern w:val="2"/>
      <w:sz w:val="36"/>
      <w:szCs w:val="29"/>
      <w:lang w:eastAsia="zh-CN" w:bidi="hi-IN"/>
    </w:rPr>
  </w:style>
  <w:style w:type="character" w:styleId="Titre2Car" w:customStyle="1">
    <w:name w:val="Titre 2 Car"/>
    <w:basedOn w:val="DefaultParagraphFont"/>
    <w:uiPriority w:val="9"/>
    <w:qFormat/>
    <w:rsid w:val="00d104f6"/>
    <w:rPr>
      <w:rFonts w:ascii="Calibri Light" w:hAnsi="Calibri Light" w:eastAsia="游ゴシック Light" w:cs="Mangal" w:asciiTheme="majorHAnsi" w:eastAsiaTheme="majorEastAsia" w:hAnsiTheme="majorHAnsi"/>
      <w:b/>
      <w:color w:themeColor="accent1" w:themeShade="bf" w:val="2F5496"/>
      <w:kern w:val="2"/>
      <w:sz w:val="28"/>
      <w:szCs w:val="23"/>
      <w:lang w:eastAsia="zh-CN" w:bidi="hi-IN"/>
    </w:rPr>
  </w:style>
  <w:style w:type="character" w:styleId="IntroCar" w:customStyle="1">
    <w:name w:val="Intro Car"/>
    <w:basedOn w:val="DefaultParagraphFont"/>
    <w:link w:val="Intro"/>
    <w:qFormat/>
    <w:rsid w:val="00ff14aa"/>
    <w:rPr>
      <w:rFonts w:eastAsia="Noto Sans CJK SC Regular" w:cs="FreeSans"/>
      <w:b/>
      <w:i/>
      <w:color w:themeColor="accent1" w:val="4472C4"/>
      <w:kern w:val="2"/>
      <w:sz w:val="24"/>
      <w:szCs w:val="24"/>
      <w:shd w:fill="D9E2F3" w:val="clear"/>
      <w:lang w:eastAsia="fr-FR" w:bidi="hi-IN"/>
    </w:rPr>
  </w:style>
  <w:style w:type="character" w:styleId="Hyperlink">
    <w:name w:val="Hyperlink"/>
    <w:basedOn w:val="DefaultParagraphFont"/>
    <w:uiPriority w:val="99"/>
    <w:unhideWhenUsed/>
    <w:rsid w:val="00ff14aa"/>
    <w:rPr>
      <w:color w:themeColor="hyperlink" w:val="0563C1"/>
      <w:u w:val="single"/>
    </w:rPr>
  </w:style>
  <w:style w:type="character" w:styleId="SubtleEmphasis">
    <w:name w:val="Subtle Emphasis"/>
    <w:uiPriority w:val="19"/>
    <w:qFormat/>
    <w:rsid w:val="00c4455c"/>
    <w:rPr>
      <w:rFonts w:ascii="Courier New" w:hAnsi="Courier New" w:cs="Courier New"/>
      <w:iCs/>
      <w:color w:themeColor="text1" w:themeTint="a6" w:val="595959"/>
      <w:sz w:val="24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Footer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Intro" w:customStyle="1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hanging="360" w:left="720" w:right="-567"/>
    </w:pPr>
    <w:rPr>
      <w:b/>
      <w:i/>
      <w:color w:themeColor="accent1" w:val="4472C4"/>
      <w:sz w:val="24"/>
      <w:lang w:eastAsia="fr-FR"/>
    </w:rPr>
  </w:style>
  <w:style w:type="paragraph" w:styleId="ListParagraph">
    <w:name w:val="List Paragraph"/>
    <w:basedOn w:val="Normal"/>
    <w:uiPriority w:val="34"/>
    <w:qFormat/>
    <w:rsid w:val="00ff14aa"/>
    <w:pPr>
      <w:spacing w:before="120" w:after="160"/>
      <w:ind w:left="720"/>
      <w:contextualSpacing/>
    </w:pPr>
    <w:rPr>
      <w:rFonts w:cs="Mangal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8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LibreOffice/24.2.3.2$Windows_X86_64 LibreOffice_project/433d9c2ded56988e8a90e6b2e771ee4e6a5ab2ba</Application>
  <AppVersion>15.0000</AppVersion>
  <Pages>7</Pages>
  <Words>941</Words>
  <Characters>4677</Characters>
  <CharactersWithSpaces>5539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2024-06-10T07:58:00Z</dcterms:created>
  <dc:creator>Dylan ARNOUD</dc:creator>
  <dc:description/>
  <dc:language>fr-FR</dc:language>
  <cp:lastModifiedBy/>
  <cp:lastPrinted>2023-04-25T14:36:00Z</cp:lastPrinted>
  <dcterms:modified xsi:type="dcterms:W3CDTF">2024-06-10T14:18:53Z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