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02">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03">
      <w:pPr>
        <w:pStyle w:val="Title"/>
        <w:spacing w:line="360" w:lineRule="auto"/>
        <w:jc w:val="right"/>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&lt;PanApp&gt;</w:t>
      </w:r>
    </w:p>
    <w:p w:rsidR="00000000" w:rsidDel="00000000" w:rsidP="00000000" w:rsidRDefault="00000000" w:rsidRPr="00000000" w14:paraId="00000004">
      <w:pPr>
        <w:pStyle w:val="Title"/>
        <w:spacing w:line="360" w:lineRule="auto"/>
        <w:jc w:val="right"/>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Versión: &lt;1.0.0&gt;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rPr>
          <w:cantSplit w:val="0"/>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 grafía)</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Style w:val="Heading1"/>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canasta familiar de los hogares colombianos está compuesta por una serie de productos básicos que permiten identificar sus predilecciones hacia unos sectores de la economía nacional, y que varía dependiendo de la región del país en la cual se realice la revisión.</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embargo, se puede observar que existe un producto característico para el gusto de las familias colombianas: </w:t>
      </w:r>
      <w:r w:rsidDel="00000000" w:rsidR="00000000" w:rsidRPr="00000000">
        <w:rPr>
          <w:rFonts w:ascii="Arial" w:cs="Arial" w:eastAsia="Arial" w:hAnsi="Arial"/>
          <w:b w:val="1"/>
          <w:i w:val="1"/>
          <w:sz w:val="20"/>
          <w:szCs w:val="20"/>
          <w:rtl w:val="0"/>
        </w:rPr>
        <w:t xml:space="preserve">el pan</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La panadería en Colombia se ha caracterizado por su alta variedad en cuanto a productos, sabores y precios se refiere, que responden a la gran demanda y exigencia de los consumidores, quienes exigen que los artículos que adquieren se caractericen por su frescura; para lo cual gustan que los establecimientos de comercio estén cerca a sus lugares de residencia o de trabajo, lo que facilita el proceso a la hora de acceder a un producto que supla sus expectativas.</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Pese a esto, no siempre el sector panadero cuenta con los recursos económicos, tecnológicos y/o logísticos para mejorar su forma de comunicar la oferta disponible de sus productos, ya que se han mantenido en una línea de negocio tradicional que se basa en el voz a voz, en el posicionamiento que sus establecimientos pueden llegar a tener entre la comunidad que los rodea, la cual constituye su nicho de mercado.  Si bien es cierto, esta forma de mercado ha funcionado, no significa que sea la mejor o que no se pueda mejorar al complementar, poniendo al servicio de los panaderos y de sus clientes, la tecnología que ha mostrado innumerables beneficios en frentes tanto económicos, como de diversión, educación, científicos, etc.</w:t>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documento describe el proyecto mediante el cual se desarrollará una aplicación web, que le brinde al sector panadero una alternativa efectiva para mejorar sus ventas, al entregarles una herramienta tecnológica que será un medio de comunicación con sus clientes, permitiendo que tanto el productor (panaderías) como los consumidores, interactúen a tiempo real para la publicación y comercialización de los productos.</w:t>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426"/>
        </w:tabs>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cumplir el proyecto de manera exitosa, alcanzando los objetivos trazados por el SENA y el equipo de aprendices, durante su desarrollo se aplicarán todos los conocimientos recibidos durante la etapa lectiva de la tecnología.</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Igualmente se pretende contar con el apoyo y respaldo de algunos comerciantes y clientes frecuentes de este sector productivo, quienes brindaran sus aportes frente algunas características que deberán ser incluidas en la aplicación, con el ánimo de que, al entregar el producto, este realmente sea de utilidad para los clientes y usuarios. </w:t>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será desarrollado por el equipo de aprendices </w:t>
      </w:r>
      <w:r w:rsidDel="00000000" w:rsidR="00000000" w:rsidRPr="00000000">
        <w:rPr>
          <w:rFonts w:ascii="Arial" w:cs="Arial" w:eastAsia="Arial" w:hAnsi="Arial"/>
          <w:i w:val="1"/>
          <w:sz w:val="20"/>
          <w:szCs w:val="20"/>
          <w:rtl w:val="0"/>
        </w:rPr>
        <w:t xml:space="preserve">Developers-Team</w:t>
      </w:r>
      <w:r w:rsidDel="00000000" w:rsidR="00000000" w:rsidRPr="00000000">
        <w:rPr>
          <w:rFonts w:ascii="Arial" w:cs="Arial" w:eastAsia="Arial" w:hAnsi="Arial"/>
          <w:sz w:val="20"/>
          <w:szCs w:val="20"/>
          <w:rtl w:val="0"/>
        </w:rPr>
        <w:t xml:space="preserve"> del programa Tecnología en Administración y desarrollo de sistemas de información, ficha 2339490.</w:t>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5">
      <w:pPr>
        <w:pStyle w:val="Heading2"/>
        <w:rPr>
          <w:rFonts w:ascii="Arial" w:cs="Arial" w:eastAsia="Arial" w:hAnsi="Arial"/>
          <w:b w:val="1"/>
          <w:color w:val="000000"/>
          <w:sz w:val="24"/>
          <w:szCs w:val="24"/>
        </w:rPr>
      </w:pPr>
      <w:bookmarkStart w:colFirst="0" w:colLast="0" w:name="_heading=h.1fob9te" w:id="2"/>
      <w:bookmarkEnd w:id="2"/>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Apropiar la información relacionada con el proyecto mediante el cual se desarrollará la Aplicación Web, su descripción, los objetivos, su justificación, las versiones, las modificaciones, avances y el estado del arte relacionado con el tema a abordar. </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Así mismo incluye la información de las personas involucradas en el proceso de definición, documentación, desarrollo y entrega al usuario final.</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pStyle w:val="Heading2"/>
        <w:rPr>
          <w:rFonts w:ascii="Arial" w:cs="Arial" w:eastAsia="Arial" w:hAnsi="Arial"/>
          <w:b w:val="1"/>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a desarrollar se plantea ejecutarlo en una fase inicial con un alcance local (ciudad de Armenia), la cual tiene como objetivo, permitir al equipo desarrollador dar a conocer al mercado la aplicación, sobre ese plan piloto adquirir experiencias que </w:t>
      </w:r>
      <w:r w:rsidDel="00000000" w:rsidR="00000000" w:rsidRPr="00000000">
        <w:rPr>
          <w:rFonts w:ascii="Arial" w:cs="Arial" w:eastAsia="Arial" w:hAnsi="Arial"/>
          <w:sz w:val="20"/>
          <w:szCs w:val="20"/>
          <w:rtl w:val="0"/>
        </w:rPr>
        <w:t xml:space="preserve">ayudarán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mejorar su funcionamiento, por medio de suprimir, modificar o incluir nuevas herramientas.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Posteriormente, una vez realizadas las evaluaciones correspondientes, se proyecta poner la aplicación en el mercado nacional, llegando a un mayor número de clientes y usuarios.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Frente al tema tecnológico la aplicación será web y su funcionamiento tendrá como respaldo un diseño responsivo. </w:t>
      </w:r>
    </w:p>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pStyle w:val="Heading2"/>
        <w:rPr>
          <w:rFonts w:ascii="Arial" w:cs="Arial" w:eastAsia="Arial" w:hAnsi="Arial"/>
          <w:b w:val="1"/>
          <w:color w:val="000000"/>
          <w:sz w:val="24"/>
          <w:szCs w:val="24"/>
        </w:rPr>
      </w:pPr>
      <w:bookmarkStart w:colFirst="0" w:colLast="0" w:name="_heading=h.2et92p0" w:id="4"/>
      <w:bookmarkEnd w:id="4"/>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94">
      <w:pPr>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SENA: </w:t>
      </w:r>
      <w:r w:rsidDel="00000000" w:rsidR="00000000" w:rsidRPr="00000000">
        <w:rPr>
          <w:rFonts w:ascii="Arial" w:cs="Arial" w:eastAsia="Arial" w:hAnsi="Arial"/>
          <w:sz w:val="20"/>
          <w:szCs w:val="20"/>
          <w:rtl w:val="0"/>
        </w:rPr>
        <w:t xml:space="preserve">Servicio Nacional de Aprendizaje.</w:t>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ADSI: </w:t>
      </w:r>
      <w:r w:rsidDel="00000000" w:rsidR="00000000" w:rsidRPr="00000000">
        <w:rPr>
          <w:rFonts w:ascii="Arial" w:cs="Arial" w:eastAsia="Arial" w:hAnsi="Arial"/>
          <w:sz w:val="20"/>
          <w:szCs w:val="20"/>
          <w:rtl w:val="0"/>
        </w:rPr>
        <w:t xml:space="preserve">Hace referencia al programa de Tecnólogo en Análisis y Desarrollo de Sistemas de Información del SENA.</w:t>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Aplicación Web: </w:t>
      </w:r>
      <w:r w:rsidDel="00000000" w:rsidR="00000000" w:rsidRPr="00000000">
        <w:rPr>
          <w:rFonts w:ascii="Arial" w:cs="Arial" w:eastAsia="Arial" w:hAnsi="Arial"/>
          <w:sz w:val="20"/>
          <w:szCs w:val="20"/>
          <w:rtl w:val="0"/>
        </w:rPr>
        <w:t xml:space="preserve">Herramienta</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color w:val="202122"/>
          <w:sz w:val="21"/>
          <w:szCs w:val="21"/>
          <w:highlight w:val="white"/>
          <w:rtl w:val="0"/>
        </w:rPr>
        <w:t xml:space="preserve">que los usuarios pueden utilizar accediendo a un </w:t>
      </w:r>
      <w:hyperlink r:id="rId8">
        <w:r w:rsidDel="00000000" w:rsidR="00000000" w:rsidRPr="00000000">
          <w:rPr>
            <w:rFonts w:ascii="Arial" w:cs="Arial" w:eastAsia="Arial" w:hAnsi="Arial"/>
            <w:color w:val="000000"/>
            <w:sz w:val="21"/>
            <w:szCs w:val="21"/>
            <w:highlight w:val="white"/>
            <w:u w:val="none"/>
            <w:rtl w:val="0"/>
          </w:rPr>
          <w:t xml:space="preserve">servidor web</w:t>
        </w:r>
      </w:hyperlink>
      <w:r w:rsidDel="00000000" w:rsidR="00000000" w:rsidRPr="00000000">
        <w:rPr>
          <w:rFonts w:ascii="Arial" w:cs="Arial" w:eastAsia="Arial" w:hAnsi="Arial"/>
          <w:sz w:val="21"/>
          <w:szCs w:val="21"/>
          <w:highlight w:val="white"/>
          <w:rtl w:val="0"/>
        </w:rPr>
        <w:t xml:space="preserve"> a</w:t>
      </w:r>
      <w:r w:rsidDel="00000000" w:rsidR="00000000" w:rsidRPr="00000000">
        <w:rPr>
          <w:rFonts w:ascii="Arial" w:cs="Arial" w:eastAsia="Arial" w:hAnsi="Arial"/>
          <w:color w:val="202122"/>
          <w:sz w:val="21"/>
          <w:szCs w:val="21"/>
          <w:highlight w:val="white"/>
          <w:rtl w:val="0"/>
        </w:rPr>
        <w:t xml:space="preserve"> través de </w:t>
      </w:r>
      <w:hyperlink r:id="rId9">
        <w:r w:rsidDel="00000000" w:rsidR="00000000" w:rsidRPr="00000000">
          <w:rPr>
            <w:rFonts w:ascii="Arial" w:cs="Arial" w:eastAsia="Arial" w:hAnsi="Arial"/>
            <w:color w:val="000000"/>
            <w:sz w:val="21"/>
            <w:szCs w:val="21"/>
            <w:highlight w:val="white"/>
            <w:u w:val="none"/>
            <w:rtl w:val="0"/>
          </w:rPr>
          <w:t xml:space="preserve">internet</w:t>
        </w:r>
      </w:hyperlink>
      <w:r w:rsidDel="00000000" w:rsidR="00000000" w:rsidRPr="00000000">
        <w:rPr>
          <w:rFonts w:ascii="Arial" w:cs="Arial" w:eastAsia="Arial" w:hAnsi="Arial"/>
          <w:sz w:val="21"/>
          <w:szCs w:val="21"/>
          <w:highlight w:val="white"/>
          <w:rtl w:val="0"/>
        </w:rPr>
        <w:t xml:space="preserve"> o de una </w:t>
      </w:r>
      <w:hyperlink r:id="rId10">
        <w:r w:rsidDel="00000000" w:rsidR="00000000" w:rsidRPr="00000000">
          <w:rPr>
            <w:rFonts w:ascii="Arial" w:cs="Arial" w:eastAsia="Arial" w:hAnsi="Arial"/>
            <w:color w:val="000000"/>
            <w:sz w:val="21"/>
            <w:szCs w:val="21"/>
            <w:highlight w:val="white"/>
            <w:u w:val="none"/>
            <w:rtl w:val="0"/>
          </w:rPr>
          <w:t xml:space="preserve">intranet</w:t>
        </w:r>
      </w:hyperlink>
      <w:r w:rsidDel="00000000" w:rsidR="00000000" w:rsidRPr="00000000">
        <w:rPr>
          <w:rFonts w:ascii="Arial" w:cs="Arial" w:eastAsia="Arial" w:hAnsi="Arial"/>
          <w:sz w:val="21"/>
          <w:szCs w:val="21"/>
          <w:highlight w:val="white"/>
          <w:rtl w:val="0"/>
        </w:rPr>
        <w:t xml:space="preserve"> mediante un </w:t>
      </w:r>
      <w:hyperlink r:id="rId11">
        <w:r w:rsidDel="00000000" w:rsidR="00000000" w:rsidRPr="00000000">
          <w:rPr>
            <w:rFonts w:ascii="Arial" w:cs="Arial" w:eastAsia="Arial" w:hAnsi="Arial"/>
            <w:color w:val="000000"/>
            <w:sz w:val="21"/>
            <w:szCs w:val="21"/>
            <w:highlight w:val="white"/>
            <w:u w:val="none"/>
            <w:rtl w:val="0"/>
          </w:rPr>
          <w:t xml:space="preserve">navegador</w:t>
        </w:r>
      </w:hyperlink>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Cliente:</w:t>
      </w:r>
      <w:r w:rsidDel="00000000" w:rsidR="00000000" w:rsidRPr="00000000">
        <w:rPr>
          <w:rFonts w:ascii="Arial" w:cs="Arial" w:eastAsia="Arial" w:hAnsi="Arial"/>
          <w:sz w:val="20"/>
          <w:szCs w:val="20"/>
          <w:rtl w:val="0"/>
        </w:rPr>
        <w:t xml:space="preserve"> Persona natural o jurídica que adquiere el Software.</w:t>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Usuario</w:t>
      </w:r>
      <w:r w:rsidDel="00000000" w:rsidR="00000000" w:rsidRPr="00000000">
        <w:rPr>
          <w:rFonts w:ascii="Arial" w:cs="Arial" w:eastAsia="Arial" w:hAnsi="Arial"/>
          <w:sz w:val="20"/>
          <w:szCs w:val="20"/>
          <w:rtl w:val="0"/>
        </w:rPr>
        <w:t xml:space="preserve">: Persona que hará uso de la aplicación para obtener información de los productos del comercio.</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PanAPP: </w:t>
      </w:r>
      <w:r w:rsidDel="00000000" w:rsidR="00000000" w:rsidRPr="00000000">
        <w:rPr>
          <w:rFonts w:ascii="Arial" w:cs="Arial" w:eastAsia="Arial" w:hAnsi="Arial"/>
          <w:sz w:val="20"/>
          <w:szCs w:val="20"/>
          <w:rtl w:val="0"/>
        </w:rPr>
        <w:t xml:space="preserve">Nombre de la Aplicación.</w:t>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Diseño responsivo: </w:t>
      </w:r>
      <w:r w:rsidDel="00000000" w:rsidR="00000000" w:rsidRPr="00000000">
        <w:rPr>
          <w:rFonts w:ascii="Arial" w:cs="Arial" w:eastAsia="Arial" w:hAnsi="Arial"/>
          <w:color w:val="202124"/>
          <w:highlight w:val="white"/>
          <w:rtl w:val="0"/>
        </w:rPr>
        <w:t xml:space="preserve">Hacer que un sitio web sea accesible y adaptable en todos los dispositivos: tabletas, smartphones, etc.</w:t>
      </w:r>
      <w:r w:rsidDel="00000000" w:rsidR="00000000" w:rsidRPr="00000000">
        <w:rPr>
          <w:rtl w:val="0"/>
        </w:rPr>
      </w:r>
    </w:p>
    <w:p w:rsidR="00000000" w:rsidDel="00000000" w:rsidP="00000000" w:rsidRDefault="00000000" w:rsidRPr="00000000" w14:paraId="0000009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Developers-Team: </w:t>
      </w:r>
      <w:r w:rsidDel="00000000" w:rsidR="00000000" w:rsidRPr="00000000">
        <w:rPr>
          <w:rFonts w:ascii="Arial" w:cs="Arial" w:eastAsia="Arial" w:hAnsi="Arial"/>
          <w:sz w:val="20"/>
          <w:szCs w:val="20"/>
          <w:rtl w:val="0"/>
        </w:rPr>
        <w:t xml:space="preserve">Nombre del equipo de aprendices del SENA, a cargo de quienes está el desarrollo de la aplicación.</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D">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E">
      <w:pPr>
        <w:pStyle w:val="Heading2"/>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229.000000000001" w:type="dxa"/>
        <w:jc w:val="left"/>
        <w:tblInd w:w="764.0" w:type="dxa"/>
        <w:tblLayout w:type="fixed"/>
        <w:tblLook w:val="0000"/>
      </w:tblPr>
      <w:tblGrid>
        <w:gridCol w:w="1915"/>
        <w:gridCol w:w="3412"/>
        <w:gridCol w:w="1902"/>
        <w:tblGridChange w:id="0">
          <w:tblGrid>
            <w:gridCol w:w="1915"/>
            <w:gridCol w:w="3412"/>
            <w:gridCol w:w="1902"/>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Sebastián Gómez Alzate</w:t>
            </w:r>
          </w:p>
        </w:tc>
        <w:tc>
          <w:tcPr>
            <w:tcBorders>
              <w:left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Responsable</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sz w:val="20"/>
                <w:szCs w:val="20"/>
                <w:rtl w:val="0"/>
              </w:rPr>
              <w:t xml:space="preserve">Aprendiz</w:t>
            </w:r>
            <w:r w:rsidDel="00000000" w:rsidR="00000000" w:rsidRPr="00000000">
              <w:rPr>
                <w:rtl w:val="0"/>
              </w:rPr>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Sebastián González Moreno</w:t>
            </w:r>
          </w:p>
        </w:tc>
        <w:tc>
          <w:tcPr>
            <w:tcBorders>
              <w:left w:color="000000" w:space="0" w:sz="4"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Aprendiz</w:t>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Óscar Javier Londoño</w:t>
            </w:r>
          </w:p>
        </w:tc>
        <w:tc>
          <w:tcPr>
            <w:tcBorders>
              <w:left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Aprendiz</w:t>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Miguel Ángel Solano García</w:t>
            </w:r>
          </w:p>
        </w:tc>
        <w:tc>
          <w:tcPr>
            <w:tcBorders>
              <w:left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Aprendiz</w:t>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Derly Saray Vargas Prada</w:t>
            </w:r>
          </w:p>
        </w:tc>
        <w:tc>
          <w:tcPr>
            <w:tcBorders>
              <w:lef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Aprendiz</w:t>
            </w:r>
          </w:p>
        </w:tc>
      </w:tr>
      <w:tr>
        <w:trPr>
          <w:cantSplit w:val="0"/>
          <w:trHeight w:val="220" w:hRule="atLeast"/>
          <w:tblHeader w:val="0"/>
        </w:trPr>
        <w:tc>
          <w:tcPr>
            <w:tcBorders>
              <w:left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Edwin Gustavo Rozo</w:t>
            </w:r>
          </w:p>
        </w:tc>
        <w:tc>
          <w:tcPr>
            <w:tcBorders>
              <w:lef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Involucrado</w:t>
            </w:r>
          </w:p>
        </w:tc>
        <w:tc>
          <w:tcPr>
            <w:tcBorders>
              <w:left w:color="000000" w:space="0" w:sz="4" w:val="single"/>
              <w:right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Revisor/Instructor</w:t>
            </w:r>
          </w:p>
        </w:tc>
      </w:tr>
    </w:tbl>
    <w:p w:rsidR="00000000" w:rsidDel="00000000" w:rsidP="00000000" w:rsidRDefault="00000000" w:rsidRPr="00000000" w14:paraId="000000B6">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7">
      <w:pPr>
        <w:pStyle w:val="Heading2"/>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1.5 Referencias (bibliografía o web grafía)</w:t>
      </w:r>
    </w:p>
    <w:p w:rsidR="00000000" w:rsidDel="00000000" w:rsidP="00000000" w:rsidRDefault="00000000" w:rsidRPr="00000000" w14:paraId="000000B8">
      <w:pPr>
        <w:jc w:val="both"/>
        <w:rPr>
          <w:rFonts w:ascii="Arial" w:cs="Arial" w:eastAsia="Arial" w:hAnsi="Arial"/>
          <w:i w:val="1"/>
          <w:color w:val="0000ff"/>
          <w:sz w:val="20"/>
          <w:szCs w:val="20"/>
        </w:rPr>
      </w:pPr>
      <w:bookmarkStart w:colFirst="0" w:colLast="0" w:name="_heading=h.1t3h5sf" w:id="7"/>
      <w:bookmarkEnd w:id="7"/>
      <w:r w:rsidDel="00000000" w:rsidR="00000000" w:rsidRPr="00000000">
        <w:rPr>
          <w:rtl w:val="0"/>
        </w:rPr>
      </w:r>
    </w:p>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las siguientes páginas se documentan algunas aplicaciones colombianas que ayudan a la gestión de panaderías en cuanto al manejo de inventarios, administración de empleados, control de ventas, facturación, entre otros servicios: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https://www.capterra.co/directory/30529/bakery/software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Arial" w:cs="Arial" w:eastAsia="Arial" w:hAnsi="Arial"/>
            <w:b w:val="0"/>
            <w:i w:val="1"/>
            <w:smallCaps w:val="0"/>
            <w:strike w:val="0"/>
            <w:color w:val="0000ff"/>
            <w:sz w:val="20"/>
            <w:szCs w:val="20"/>
            <w:u w:val="single"/>
            <w:shd w:fill="auto" w:val="clear"/>
            <w:vertAlign w:val="baseline"/>
            <w:rtl w:val="0"/>
          </w:rPr>
          <w:t xml:space="preserve">https://computacion.mercadolibre.com.co/software/software-para-panaderia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https://icpp.edu.co/</w:t>
        </w:r>
      </w:hyperlink>
      <w:r w:rsidDel="00000000" w:rsidR="00000000" w:rsidRPr="00000000">
        <w:rPr>
          <w:rtl w:val="0"/>
        </w:rPr>
      </w:r>
    </w:p>
    <w:p w:rsidR="00000000" w:rsidDel="00000000" w:rsidP="00000000" w:rsidRDefault="00000000" w:rsidRPr="00000000" w14:paraId="000000B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jc w:val="both"/>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En México y España se ofrecen aplicaciones para la gestión de panaderías, las cuales le permiten al usuario publicar los diferentes productos existentes en la tienda, junto con sus precios y descripción de los mismos: </w:t>
      </w:r>
      <w:r w:rsidDel="00000000" w:rsidR="00000000" w:rsidRPr="00000000">
        <w:rPr>
          <w:rtl w:val="0"/>
        </w:rPr>
      </w:r>
    </w:p>
    <w:p w:rsidR="00000000" w:rsidDel="00000000" w:rsidP="00000000" w:rsidRDefault="00000000" w:rsidRPr="00000000" w14:paraId="000000BE">
      <w:pPr>
        <w:jc w:val="both"/>
        <w:rPr>
          <w:rFonts w:ascii="Arial" w:cs="Arial" w:eastAsia="Arial" w:hAnsi="Arial"/>
          <w:i w:val="1"/>
          <w:sz w:val="20"/>
          <w:szCs w:val="20"/>
        </w:rPr>
      </w:pPr>
      <w:hyperlink r:id="rId15">
        <w:r w:rsidDel="00000000" w:rsidR="00000000" w:rsidRPr="00000000">
          <w:rPr>
            <w:rFonts w:ascii="Arial" w:cs="Arial" w:eastAsia="Arial" w:hAnsi="Arial"/>
            <w:i w:val="1"/>
            <w:color w:val="0000ff"/>
            <w:sz w:val="20"/>
            <w:szCs w:val="20"/>
            <w:u w:val="single"/>
            <w:rtl w:val="0"/>
          </w:rPr>
          <w:t xml:space="preserve">https://articulo.mercadolibre.com.mx/MLM-849089573-programa-para-ventas-en-panaderias-pastelerias-bocadillos-_JM#position=1&amp;search_layout=stack&amp;type=item&amp;tracking_id=94fbd827-23e8-40e7-af14-9e672da1cbc4</w:t>
        </w:r>
      </w:hyperlink>
      <w:r w:rsidDel="00000000" w:rsidR="00000000" w:rsidRPr="00000000">
        <w:rPr>
          <w:rtl w:val="0"/>
        </w:rPr>
      </w:r>
    </w:p>
    <w:p w:rsidR="00000000" w:rsidDel="00000000" w:rsidP="00000000" w:rsidRDefault="00000000" w:rsidRPr="00000000" w14:paraId="000000BF">
      <w:pPr>
        <w:jc w:val="both"/>
        <w:rPr>
          <w:rFonts w:ascii="Arial" w:cs="Arial" w:eastAsia="Arial" w:hAnsi="Arial"/>
          <w:i w:val="1"/>
          <w:sz w:val="20"/>
          <w:szCs w:val="20"/>
        </w:rPr>
      </w:pPr>
      <w:hyperlink r:id="rId16">
        <w:r w:rsidDel="00000000" w:rsidR="00000000" w:rsidRPr="00000000">
          <w:rPr>
            <w:rFonts w:ascii="Arial" w:cs="Arial" w:eastAsia="Arial" w:hAnsi="Arial"/>
            <w:i w:val="1"/>
            <w:color w:val="0000ff"/>
            <w:sz w:val="20"/>
            <w:szCs w:val="20"/>
            <w:u w:val="single"/>
            <w:rtl w:val="0"/>
          </w:rPr>
          <w:t xml:space="preserve">https://softwarealimentacion.com/vender-online-con-tu-panaderia/</w:t>
        </w:r>
      </w:hyperlink>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C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pStyle w:val="Heading1"/>
        <w:rPr>
          <w:rFonts w:ascii="Arial" w:cs="Arial" w:eastAsia="Arial" w:hAnsi="Arial"/>
          <w:b w:val="1"/>
          <w:color w:val="000000"/>
          <w:sz w:val="24"/>
          <w:szCs w:val="24"/>
        </w:rPr>
      </w:pPr>
      <w:bookmarkStart w:colFirst="0" w:colLast="0" w:name="_heading=h.4d34og8" w:id="8"/>
      <w:bookmarkEnd w:id="8"/>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lo manifestado por Ángela Montenegro, directora del Instituto Colombiano de Panadería y Pastelería (ICPP), en entrevista brindada a la revista La Barra y que fue publicada el 22 de octubre de 2019, indica que para esa fecha en Colombia existían cerca de 25.000 panaderías, las cuales registraban ventas anuales cercanas a los 3 billones de pesos, generando aproximadamente 400.000 empleos directos.</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Así mismo indica que en materia de consumo per cápita de pan, Colombia ocupa el quinto puesto de la Región.</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Basados en estas cifras y con un panorama global afectado por la pandemia de la COVID-19, la cual ha llevado a que la humanidad modifique muchos hábitos, entre ellos se destaca el cambio en sus formas de comunicarse e interactuar en su vida diaria, se identifican una serie de recursos que se deberían implementar para satisfacer la demanda de determinados sectores poblacionales.</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compra de productos básicos, no es la excepción.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una cuarentena generalizada, que se extendió por un largo periodo de tiempo, en el cual las personas se vieron obligadas a buscar alternativas prácticas para realizar su vida “normal”, llevó a que la industria de la tecnología y las comunicaciones sufriera un avance nunca antes visto.</w:t>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y debido a esos requerimientos de la población mundial, encontramos diversas aplicaciones, plataformas y herramientas tecnológicas orientadas a satisfacer servicios que van desde los más básicos hasta los más especializados.</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 traslapar estos dos aspectos y basándonos en las necesidades del mercado local del departamento del Quindío y por qué no decirlo, de Colombia, el equipo de aprendices de la formación en Análisis y desarrollo de sistemas de información del SENA-Quindío, encuentra un nicho de mercado importante el cual se ha quedado rezagado en cuanto al empleo de herramientas tecnológicas que le permitan crecer en sus ventas a partir de un mejor ciclo de comunicación con sus clientes, es decir, con los consumidores de sus productos.</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pStyle w:val="Heading1"/>
        <w:rPr>
          <w:rFonts w:ascii="Arial" w:cs="Arial" w:eastAsia="Arial" w:hAnsi="Arial"/>
          <w:b w:val="1"/>
          <w:color w:val="000000"/>
          <w:sz w:val="24"/>
          <w:szCs w:val="24"/>
        </w:rPr>
      </w:pPr>
      <w:bookmarkStart w:colFirst="0" w:colLast="0" w:name="_heading=h.2s8eyo1" w:id="9"/>
      <w:bookmarkEnd w:id="9"/>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equipo de aprendices, gracias a un trabajo de campo efectuado en diferentes zonas de la ciudad de Armenia, el cual, a partir de la observación en terreno y a la aplicación de encuestas a dueños de panaderías y a consumidores, permitió conocer que actualmente existe un vacío grande al momento de hacer visible a nivel generalizado la existencia de productos recién horneados en las panaderías para que los consumidores puedan acercarse al establecimiento comercial y adquirir dichos productos en su estado más fresco posible.</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así como surge la idea de desarrollar una Aplicación Web que le permita a los dueños o administradores de las panaderías informar vía Online a sus consumidores el momento exacto cuando se encuentran disponibles los productos recién horneados (frescos y calientes), igualmente allí podrán indicar los precios y descripción del producto.  </w:t>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los consumidores, les brindará la posibilidad de acceder desde su navegador a la información en tiempo real de la ubicación de panaderías en su sector que tengan disponibilidad de productos recién horneados, permitiéndole tomar la decisión de a cuál de estos comercios acercarse para adquirir el producto que desea consumir.</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se está en el proceso de documentación del problema para iniciar la etapa de diseño y estructuración de los requisitos de software que serán revisados y contarán con el acompañamiento del grupo de instructores del SENA Quindío.</w:t>
      </w:r>
    </w:p>
    <w:p w:rsidR="00000000" w:rsidDel="00000000" w:rsidP="00000000" w:rsidRDefault="00000000" w:rsidRPr="00000000" w14:paraId="000000DA">
      <w:pPr>
        <w:pStyle w:val="Heading1"/>
        <w:rPr>
          <w:rFonts w:ascii="Arial" w:cs="Arial" w:eastAsia="Arial" w:hAnsi="Arial"/>
          <w:b w:val="1"/>
          <w:color w:val="000000"/>
          <w:sz w:val="24"/>
          <w:szCs w:val="24"/>
        </w:rPr>
      </w:pPr>
      <w:bookmarkStart w:colFirst="0" w:colLast="0" w:name="_heading=h.17dp8vu" w:id="10"/>
      <w:bookmarkEnd w:id="10"/>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desarrollo y puesta en el mercado de la Aplicación Web, se busca darle un plus al sector productivo de las panaderías, esto, a partir de la inclusión de los pequeños y medianos comerciantes en el uso de herramientas de software, que les permitirá estar a la vanguardia del negocio y posicionarlos de manera competitiva a la par de los grandes comerciantes que cuentan con el soporte financiero para desarrollar sus labor de mercadeo de una manera diferencial (grandes superficies, publicidad a gran escala en medios masivos de comunicación, promociones, etc.).</w:t>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esta manera se contribuye al cumplimento de la Misión y los objetivos del SENA, que pretenden, a partir de la formación impartida, impactar positivamente la productividad y competitividad del país.</w:t>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0"/>
          <w:szCs w:val="20"/>
        </w:rPr>
      </w:pPr>
      <w:r w:rsidDel="00000000" w:rsidR="00000000" w:rsidRPr="00000000">
        <w:rPr>
          <w:rFonts w:ascii="Arial" w:cs="Arial" w:eastAsia="Arial" w:hAnsi="Arial"/>
          <w:b w:val="1"/>
          <w:color w:val="000000"/>
          <w:sz w:val="24"/>
          <w:szCs w:val="24"/>
          <w:rtl w:val="0"/>
        </w:rPr>
        <w:t xml:space="preserve">5. Justificación</w:t>
      </w:r>
      <w:r w:rsidDel="00000000" w:rsidR="00000000" w:rsidRPr="00000000">
        <w:rPr>
          <w:rtl w:val="0"/>
        </w:rPr>
      </w:r>
    </w:p>
    <w:p w:rsidR="00000000" w:rsidDel="00000000" w:rsidP="00000000" w:rsidRDefault="00000000" w:rsidRPr="00000000" w14:paraId="000000E2">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 desarrollar cumple con todos los requisitos de necesidad y proyección exitosa en el mercado al cual se proyecta impactar, toda vez que, de acuerdo con el estado del arte realizado, actualmente no existe una aplicación que brinde beneficios iguales o similares para el sector productivo al cual está dirigido. </w:t>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 desarrollo es viable ya que durante la etapa lectiva del programa ADSI, se recibirán los conocimientos necesarios para estructurar las diferentes fases del proyecto, como lo es, documentación, análisis de requisitos, prototipado, estructuración de las bases de datos, codificación y demás aspectos necesarios para su entrega final.  </w:t>
      </w:r>
    </w:p>
    <w:p w:rsidR="00000000" w:rsidDel="00000000" w:rsidP="00000000" w:rsidRDefault="00000000" w:rsidRPr="00000000" w14:paraId="000000E6">
      <w:pPr>
        <w:pStyle w:val="Heading1"/>
        <w:rPr>
          <w:rFonts w:ascii="Arial" w:cs="Arial" w:eastAsia="Arial" w:hAnsi="Arial"/>
          <w:b w:val="1"/>
          <w:color w:val="000000"/>
          <w:sz w:val="24"/>
          <w:szCs w:val="24"/>
        </w:rPr>
      </w:pPr>
      <w:bookmarkStart w:colFirst="0" w:colLast="0" w:name="_heading=h.3rdcrjn" w:id="11"/>
      <w:bookmarkEnd w:id="11"/>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E7">
      <w:pPr>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Observaciones, consideraciones, anexos  o generalidades a tener en cuenta</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-37463</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ffffff"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2339490</w:t>
          </w:r>
          <w:r w:rsidDel="00000000" w:rsidR="00000000" w:rsidRPr="00000000">
            <w:rPr>
              <w:rtl w:val="0"/>
            </w:rPr>
          </w:r>
        </w:p>
      </w:tc>
      <w:tc>
        <w:tcPr>
          <w:gridSpan w:val="2"/>
          <w:shd w:fill="ffffff"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PanApp</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2021</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09</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05</w:t>
          </w:r>
          <w:r w:rsidDel="00000000" w:rsidR="00000000" w:rsidRPr="00000000">
            <w:rPr>
              <w:rtl w:val="0"/>
            </w:rPr>
          </w:r>
        </w:p>
      </w:tc>
      <w:tc>
        <w:tcPr>
          <w:shd w:fill="ffffff"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character" w:styleId="Hipervnculo">
    <w:name w:val="Hyperlink"/>
    <w:basedOn w:val="Fuentedeprrafopredeter"/>
    <w:uiPriority w:val="99"/>
    <w:unhideWhenUsed w:val="1"/>
    <w:rsid w:val="00AE3A76"/>
    <w:rPr>
      <w:color w:val="0000ff" w:themeColor="hyperlink"/>
      <w:u w:val="single"/>
    </w:rPr>
  </w:style>
  <w:style w:type="character" w:styleId="Mencinsinresolver">
    <w:name w:val="Unresolved Mention"/>
    <w:basedOn w:val="Fuentedeprrafopredeter"/>
    <w:uiPriority w:val="99"/>
    <w:semiHidden w:val="1"/>
    <w:unhideWhenUsed w:val="1"/>
    <w:rsid w:val="00AE3A76"/>
    <w:rPr>
      <w:color w:val="605e5c"/>
      <w:shd w:color="auto" w:fill="e1dfdd" w:val="clear"/>
    </w:rPr>
  </w:style>
  <w:style w:type="character" w:styleId="Hipervnculovisitado">
    <w:name w:val="FollowedHyperlink"/>
    <w:basedOn w:val="Fuentedeprrafopredeter"/>
    <w:uiPriority w:val="99"/>
    <w:semiHidden w:val="1"/>
    <w:unhideWhenUsed w:val="1"/>
    <w:rsid w:val="00900ED9"/>
    <w:rPr>
      <w:color w:val="800080" w:themeColor="followedHyperlink"/>
      <w:u w:val="single"/>
    </w:rPr>
  </w:style>
  <w:style w:type="paragraph" w:styleId="NormalWeb">
    <w:name w:val="Normal (Web)"/>
    <w:basedOn w:val="Normal"/>
    <w:uiPriority w:val="99"/>
    <w:semiHidden w:val="1"/>
    <w:unhideWhenUsed w:val="1"/>
    <w:rsid w:val="00C64FD5"/>
    <w:pPr>
      <w:widowControl w:val="1"/>
      <w:spacing w:after="100" w:afterAutospacing="1" w:before="100" w:beforeAutospacing="1" w:line="240" w:lineRule="auto"/>
    </w:pPr>
    <w:rPr>
      <w:rFonts w:ascii="Times New Roman" w:cs="Times New Roman" w:eastAsia="Times New Roman" w:hAnsi="Times New Roman"/>
      <w:sz w:val="24"/>
      <w:szCs w:val="24"/>
      <w:lang w:val="es-MX"/>
    </w:rPr>
  </w:style>
  <w:style w:type="character" w:styleId="nfasis">
    <w:name w:val="Emphasis"/>
    <w:basedOn w:val="Fuentedeprrafopredeter"/>
    <w:uiPriority w:val="20"/>
    <w:qFormat w:val="1"/>
    <w:rsid w:val="00C64FD5"/>
    <w:rPr>
      <w:i w:val="1"/>
      <w:iCs w:val="1"/>
    </w:rPr>
  </w:style>
  <w:style w:type="character" w:styleId="Textoennegrita">
    <w:name w:val="Strong"/>
    <w:basedOn w:val="Fuentedeprrafopredeter"/>
    <w:uiPriority w:val="22"/>
    <w:qFormat w:val="1"/>
    <w:rsid w:val="00C64FD5"/>
    <w:rPr>
      <w:b w:val="1"/>
      <w:bCs w:val="1"/>
    </w:rPr>
  </w:style>
  <w:style w:type="paragraph" w:styleId="TDC1">
    <w:name w:val="toc 1"/>
    <w:basedOn w:val="Normal"/>
    <w:next w:val="Normal"/>
    <w:autoRedefine w:val="1"/>
    <w:uiPriority w:val="39"/>
    <w:unhideWhenUsed w:val="1"/>
    <w:rsid w:val="00527245"/>
    <w:pPr>
      <w:spacing w:after="100"/>
    </w:pPr>
  </w:style>
  <w:style w:type="paragraph" w:styleId="TDC2">
    <w:name w:val="toc 2"/>
    <w:basedOn w:val="Normal"/>
    <w:next w:val="Normal"/>
    <w:autoRedefine w:val="1"/>
    <w:uiPriority w:val="39"/>
    <w:unhideWhenUsed w:val="1"/>
    <w:rsid w:val="00527245"/>
    <w:pPr>
      <w:spacing w:after="100"/>
      <w:ind w:left="220"/>
    </w:pPr>
  </w:style>
  <w:style w:type="paragraph" w:styleId="Encabezado">
    <w:name w:val="header"/>
    <w:basedOn w:val="Normal"/>
    <w:link w:val="EncabezadoCar"/>
    <w:uiPriority w:val="99"/>
    <w:unhideWhenUsed w:val="1"/>
    <w:rsid w:val="003254E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254E7"/>
  </w:style>
  <w:style w:type="paragraph" w:styleId="Piedepgina">
    <w:name w:val="footer"/>
    <w:basedOn w:val="Normal"/>
    <w:link w:val="PiedepginaCar"/>
    <w:uiPriority w:val="99"/>
    <w:unhideWhenUsed w:val="1"/>
    <w:rsid w:val="003254E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254E7"/>
  </w:style>
  <w:style w:type="paragraph" w:styleId="Sinespaciado">
    <w:name w:val="No Spacing"/>
    <w:uiPriority w:val="1"/>
    <w:qFormat w:val="1"/>
    <w:rsid w:val="0050765A"/>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Navegador_web" TargetMode="External"/><Relationship Id="rId10" Type="http://schemas.openxmlformats.org/officeDocument/2006/relationships/hyperlink" Target="https://es.wikipedia.org/wiki/Intranet" TargetMode="External"/><Relationship Id="rId13" Type="http://schemas.openxmlformats.org/officeDocument/2006/relationships/hyperlink" Target="https://computacion.mercadolibre.com.co/software/software-para-panaderia" TargetMode="External"/><Relationship Id="rId12" Type="http://schemas.openxmlformats.org/officeDocument/2006/relationships/hyperlink" Target="https://www.capterra.co/directory/30529/bakery/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Internet" TargetMode="External"/><Relationship Id="rId15" Type="http://schemas.openxmlformats.org/officeDocument/2006/relationships/hyperlink" Target="https://articulo.mercadolibre.com.mx/MLM-849089573-programa-para-ventas-en-panaderias-pastelerias-bocadillos-_JM#position=1&amp;search_layout=stack&amp;type=item&amp;tracking_id=94fbd827-23e8-40e7-af14-9e672da1cbc4" TargetMode="External"/><Relationship Id="rId14" Type="http://schemas.openxmlformats.org/officeDocument/2006/relationships/hyperlink" Target="https://icpp.edu.co/" TargetMode="External"/><Relationship Id="rId16" Type="http://schemas.openxmlformats.org/officeDocument/2006/relationships/hyperlink" Target="https://softwarealimentacion.com/vender-online-con-tu-panader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es.wikipedia.org/wiki/Servidor_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pC9jVnbFm8TXOR1KI7DUDSmqeQ==">AMUW2mWbDBemU3pSgcz8JobQwUc1IB+gNJP8hVwXJjTDp33QwzMcnTz/LvVgWk+hhXrIIyNIECI9PNmJLSkvUj0qK4KcnvIdS/Vv9Dbqfh2/qL1oMNenQe5lVkE9dxHbosoSE53RzqyQ3u98yoDW0YTBiM4TiKpGpqifcvxaKASXjWxvTXWSVqJX/9wBmVpG72GBpsNfydetErXMM3cl2dqSRW3pG/MNV+pfEd+aq3eaKIlKBHslaRDBSt+spFxVbTNyS2lr6qlHv+nUPSfIOGaFxSQTXZu0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2021-08-26T23:32:00Z</dcterms:created>
</cp:coreProperties>
</file>