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E9B6" w14:textId="1E6EA0D9" w:rsidR="00070D0F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cell</w:t>
      </w:r>
    </w:p>
    <w:p w14:paraId="151D686C" w14:textId="6CD00916" w:rsidR="00495422" w:rsidRPr="00206D04" w:rsidRDefault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206D0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EE0F4A" w14:textId="6B513F8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design</w:t>
      </w:r>
    </w:p>
    <w:p w14:paraId="6F55E048" w14:textId="16320938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locate</w:t>
      </w:r>
    </w:p>
    <w:p w14:paraId="18985F85" w14:textId="1DB1840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area</w:t>
      </w:r>
    </w:p>
    <w:p w14:paraId="3E23BE50" w14:textId="496BA4E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grant</w:t>
      </w:r>
    </w:p>
    <w:p w14:paraId="41A134B7" w14:textId="2F1F610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scheme</w:t>
      </w:r>
    </w:p>
    <w:p w14:paraId="61D999A9" w14:textId="65A4CA1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increase</w:t>
      </w:r>
    </w:p>
    <w:p w14:paraId="7DE94F2F" w14:textId="4F752E76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provide</w:t>
      </w:r>
    </w:p>
    <w:p w14:paraId="190D738C" w14:textId="798375D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carrier</w:t>
      </w:r>
    </w:p>
    <w:p w14:paraId="434BDF1E" w14:textId="7BCBFCF9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exceed</w:t>
      </w:r>
    </w:p>
    <w:p w14:paraId="5720F1CD" w14:textId="3214B40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implement</w:t>
      </w:r>
    </w:p>
    <w:p w14:paraId="4811D78E" w14:textId="19AAF42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import</w:t>
      </w:r>
    </w:p>
    <w:p w14:paraId="4E663F8F" w14:textId="6179298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to divide</w:t>
      </w:r>
    </w:p>
    <w:p w14:paraId="0C79852A" w14:textId="003A2FC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frequency</w:t>
      </w:r>
    </w:p>
    <w:p w14:paraId="5348A190" w14:textId="65602C2E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14:paraId="358BD4DA" w14:textId="7F85C9A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rather</w:t>
      </w:r>
    </w:p>
    <w:p w14:paraId="4A952C95" w14:textId="2504C902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access</w:t>
      </w:r>
    </w:p>
    <w:p w14:paraId="43A01310" w14:textId="43ABC62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simultaneous</w:t>
      </w:r>
    </w:p>
    <w:p w14:paraId="2FDCB5C8" w14:textId="3420E59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share</w:t>
      </w:r>
    </w:p>
    <w:p w14:paraId="6D155DF2" w14:textId="03D276FD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conversation</w:t>
      </w:r>
    </w:p>
    <w:p w14:paraId="048CE17A" w14:textId="30D31C6D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assign</w:t>
      </w:r>
    </w:p>
    <w:p w14:paraId="2DF63DEB" w14:textId="4CA13D8C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complete</w:t>
      </w:r>
    </w:p>
    <w:p w14:paraId="3260B236" w14:textId="07BB1624" w:rsidR="00495422" w:rsidRPr="00206D04" w:rsidRDefault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due to</w:t>
      </w:r>
    </w:p>
    <w:p w14:paraId="2F4D26BD" w14:textId="694D6E67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represent</w:t>
      </w:r>
    </w:p>
    <w:p w14:paraId="5A915C67" w14:textId="2487A7B7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load</w:t>
      </w:r>
    </w:p>
    <w:p w14:paraId="0339D1C7" w14:textId="03F99073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  <w:lang w:val="en-US"/>
        </w:rPr>
        <w:t>depiction</w:t>
      </w:r>
    </w:p>
    <w:p w14:paraId="18273E35" w14:textId="348A3419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D6971" w14:textId="78C2DD07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65299" w14:textId="15BB9791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B2634D" w14:textId="4E9861B4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92356" w14:textId="78FD7820" w:rsidR="00495422" w:rsidRPr="00206D04" w:rsidRDefault="004954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76E39" w14:textId="2386A40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ячейка</w:t>
      </w:r>
      <w:r w:rsidR="00206D04" w:rsidRPr="00206D04">
        <w:rPr>
          <w:rFonts w:ascii="Times New Roman" w:hAnsi="Times New Roman" w:cs="Times New Roman"/>
          <w:sz w:val="24"/>
          <w:szCs w:val="24"/>
        </w:rPr>
        <w:t>, клетка</w:t>
      </w:r>
    </w:p>
    <w:p w14:paraId="17FC4C3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решение</w:t>
      </w:r>
    </w:p>
    <w:p w14:paraId="4505773C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спроектировать</w:t>
      </w:r>
    </w:p>
    <w:p w14:paraId="7DBBFFA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разместить</w:t>
      </w:r>
    </w:p>
    <w:p w14:paraId="304C899B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область</w:t>
      </w:r>
      <w:bookmarkStart w:id="0" w:name="_GoBack"/>
      <w:bookmarkEnd w:id="0"/>
    </w:p>
    <w:p w14:paraId="0347DF98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предоставлять</w:t>
      </w:r>
    </w:p>
    <w:p w14:paraId="77598D5A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схема</w:t>
      </w:r>
    </w:p>
    <w:p w14:paraId="4190AC4F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увеличение</w:t>
      </w:r>
    </w:p>
    <w:p w14:paraId="662F31C8" w14:textId="7E1303A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обеспечива</w:t>
      </w:r>
      <w:r w:rsidR="00206D04" w:rsidRPr="00206D04">
        <w:rPr>
          <w:rFonts w:ascii="Times New Roman" w:hAnsi="Times New Roman" w:cs="Times New Roman"/>
          <w:sz w:val="24"/>
          <w:szCs w:val="24"/>
        </w:rPr>
        <w:t>ть, предусматривать</w:t>
      </w:r>
    </w:p>
    <w:p w14:paraId="3B95B2C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перевозчик</w:t>
      </w:r>
    </w:p>
    <w:p w14:paraId="78F75B92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превышать</w:t>
      </w:r>
    </w:p>
    <w:p w14:paraId="4480D87D" w14:textId="2B1D440D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осуществлять</w:t>
      </w:r>
      <w:r w:rsidR="00206D04" w:rsidRPr="00206D04">
        <w:rPr>
          <w:rFonts w:ascii="Times New Roman" w:hAnsi="Times New Roman" w:cs="Times New Roman"/>
          <w:sz w:val="24"/>
          <w:szCs w:val="24"/>
        </w:rPr>
        <w:t>, реализовать</w:t>
      </w:r>
    </w:p>
    <w:p w14:paraId="1DFE1558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импортировать</w:t>
      </w:r>
    </w:p>
    <w:p w14:paraId="378593F5" w14:textId="2D9741A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делиться</w:t>
      </w:r>
      <w:r w:rsidR="00206D04" w:rsidRPr="00206D04">
        <w:rPr>
          <w:rFonts w:ascii="Times New Roman" w:hAnsi="Times New Roman" w:cs="Times New Roman"/>
          <w:sz w:val="24"/>
          <w:szCs w:val="24"/>
        </w:rPr>
        <w:t>, подразделять</w:t>
      </w:r>
    </w:p>
    <w:p w14:paraId="1A89E05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частота</w:t>
      </w:r>
    </w:p>
    <w:p w14:paraId="366F53C0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диапазон</w:t>
      </w:r>
    </w:p>
    <w:p w14:paraId="67ECBBCC" w14:textId="302B5899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06D04">
        <w:rPr>
          <w:rFonts w:ascii="Times New Roman" w:hAnsi="Times New Roman" w:cs="Times New Roman"/>
          <w:sz w:val="24"/>
          <w:szCs w:val="24"/>
        </w:rPr>
        <w:t>довольно</w:t>
      </w:r>
    </w:p>
    <w:p w14:paraId="7FED7326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доступ</w:t>
      </w:r>
    </w:p>
    <w:p w14:paraId="5367642D" w14:textId="3BA594F4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одновременный</w:t>
      </w:r>
      <w:r w:rsidR="00206D04" w:rsidRPr="00206D04">
        <w:rPr>
          <w:rFonts w:ascii="Times New Roman" w:hAnsi="Times New Roman" w:cs="Times New Roman"/>
          <w:sz w:val="24"/>
          <w:szCs w:val="24"/>
        </w:rPr>
        <w:t>, совместный</w:t>
      </w:r>
    </w:p>
    <w:p w14:paraId="407AF76D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делиться</w:t>
      </w:r>
    </w:p>
    <w:p w14:paraId="4872EBB6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разговор</w:t>
      </w:r>
    </w:p>
    <w:p w14:paraId="7BC97A28" w14:textId="7F72CDD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назначить</w:t>
      </w:r>
      <w:r w:rsidR="00206D04" w:rsidRPr="00206D04">
        <w:rPr>
          <w:rFonts w:ascii="Times New Roman" w:hAnsi="Times New Roman" w:cs="Times New Roman"/>
          <w:sz w:val="24"/>
          <w:szCs w:val="24"/>
        </w:rPr>
        <w:t>, выделять</w:t>
      </w:r>
    </w:p>
    <w:p w14:paraId="7B6056F3" w14:textId="5E65CF6C" w:rsidR="00495422" w:rsidRPr="00206D04" w:rsidRDefault="00206D04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завершать</w:t>
      </w:r>
    </w:p>
    <w:p w14:paraId="39F4A363" w14:textId="5A3950A5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из-за</w:t>
      </w:r>
      <w:r w:rsidR="00206D04" w:rsidRPr="00206D04">
        <w:rPr>
          <w:rFonts w:ascii="Times New Roman" w:hAnsi="Times New Roman" w:cs="Times New Roman"/>
          <w:sz w:val="24"/>
          <w:szCs w:val="24"/>
        </w:rPr>
        <w:t>, благодаря</w:t>
      </w:r>
    </w:p>
    <w:p w14:paraId="792CD139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представлять</w:t>
      </w:r>
    </w:p>
    <w:p w14:paraId="476363C1" w14:textId="77777777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загружать</w:t>
      </w:r>
    </w:p>
    <w:p w14:paraId="2EF65452" w14:textId="79171C99" w:rsidR="00495422" w:rsidRPr="00206D04" w:rsidRDefault="00495422" w:rsidP="00495422">
      <w:pPr>
        <w:rPr>
          <w:rFonts w:ascii="Times New Roman" w:hAnsi="Times New Roman" w:cs="Times New Roman"/>
          <w:sz w:val="24"/>
          <w:szCs w:val="24"/>
        </w:rPr>
      </w:pPr>
      <w:r w:rsidRPr="00206D04">
        <w:rPr>
          <w:rFonts w:ascii="Times New Roman" w:hAnsi="Times New Roman" w:cs="Times New Roman"/>
          <w:sz w:val="24"/>
          <w:szCs w:val="24"/>
        </w:rPr>
        <w:t>изображение</w:t>
      </w:r>
      <w:r w:rsidR="00206D04" w:rsidRPr="00206D04">
        <w:rPr>
          <w:rFonts w:ascii="Times New Roman" w:hAnsi="Times New Roman" w:cs="Times New Roman"/>
          <w:sz w:val="24"/>
          <w:szCs w:val="24"/>
        </w:rPr>
        <w:t>, описание</w:t>
      </w:r>
    </w:p>
    <w:p w14:paraId="1C0C47C7" w14:textId="77777777" w:rsidR="00495422" w:rsidRPr="00206D04" w:rsidRDefault="00495422">
      <w:pPr>
        <w:rPr>
          <w:rFonts w:ascii="Times New Roman" w:hAnsi="Times New Roman" w:cs="Times New Roman"/>
          <w:sz w:val="24"/>
          <w:szCs w:val="24"/>
        </w:rPr>
      </w:pPr>
    </w:p>
    <w:sectPr w:rsidR="00495422" w:rsidRPr="00206D04" w:rsidSect="00495422"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7D9"/>
    <w:rsid w:val="00206D04"/>
    <w:rsid w:val="00495422"/>
    <w:rsid w:val="006832AB"/>
    <w:rsid w:val="006C14EE"/>
    <w:rsid w:val="007437D9"/>
    <w:rsid w:val="009D1EE1"/>
    <w:rsid w:val="00CB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1641"/>
  <w15:chartTrackingRefBased/>
  <w15:docId w15:val="{CA508917-6E25-448E-8223-654AE3C8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2</cp:revision>
  <dcterms:created xsi:type="dcterms:W3CDTF">2019-10-12T14:31:00Z</dcterms:created>
  <dcterms:modified xsi:type="dcterms:W3CDTF">2019-10-12T14:47:00Z</dcterms:modified>
</cp:coreProperties>
</file>