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eader-n36"/>
    <w:p>
      <w:pPr>
        <w:pStyle w:val="Heading2"/>
      </w:pPr>
      <w:r>
        <w:rPr>
          <w:bCs/>
          <w:b/>
        </w:rPr>
        <w:t xml:space="preserve">РОССИЙСКИЙ УНИВЕРСИТЕТ ДРУЖБЫ НАРОДОВ</w:t>
      </w:r>
    </w:p>
    <w:bookmarkStart w:id="20" w:name="header-n38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bookmarkEnd w:id="20"/>
    <w:bookmarkStart w:id="21" w:name="header-n39"/>
    <w:p>
      <w:pPr>
        <w:pStyle w:val="Heading3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End w:id="22"/>
    <w:bookmarkStart w:id="24" w:name="header-n49"/>
    <w:p>
      <w:pPr>
        <w:pStyle w:val="Heading2"/>
      </w:pPr>
      <w:r>
        <w:rPr>
          <w:bCs/>
          <w:b/>
        </w:rPr>
        <w:t xml:space="preserve">ОТЧЕТ ПО ЛАБОРАТОРНОЙ РАБОТЕ № 7</w:t>
      </w:r>
    </w:p>
    <w:bookmarkStart w:id="23" w:name="header-n50"/>
    <w:p>
      <w:pPr>
        <w:pStyle w:val="Heading3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Студент: Логинов Сергей Андреевич</w:t>
      </w:r>
    </w:p>
    <w:p>
      <w:pPr>
        <w:pStyle w:val="BodyText"/>
      </w:pPr>
      <w:r>
        <w:t xml:space="preserve">Группа:</w:t>
      </w:r>
      <w:r>
        <w:t xml:space="preserve"> </w:t>
      </w:r>
      <w:r>
        <w:t xml:space="preserve"> </w:t>
      </w:r>
      <w:r>
        <w:t xml:space="preserve">НФИбд-01-18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2021 г.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bookmarkEnd w:id="24"/>
    <w:bookmarkStart w:id="25" w:name="header-n71"/>
    <w:p>
      <w:pPr>
        <w:pStyle w:val="Heading2"/>
      </w:pPr>
      <w:r>
        <w:t xml:space="preserve">Цель работы:</w:t>
      </w:r>
    </w:p>
    <w:p>
      <w:pPr>
        <w:pStyle w:val="FirstParagraph"/>
      </w:pPr>
    </w:p>
    <w:p>
      <w:pPr>
        <w:pStyle w:val="BodyText"/>
      </w:pPr>
      <w:r>
        <w:t xml:space="preserve">Изучить модель распространения рекламы.</w:t>
      </w:r>
    </w:p>
    <w:p>
      <w:pPr>
        <w:pStyle w:val="BodyText"/>
      </w:pPr>
    </w:p>
    <w:bookmarkEnd w:id="25"/>
    <w:bookmarkStart w:id="26" w:name="header-n77"/>
    <w:p>
      <w:pPr>
        <w:pStyle w:val="Heading2"/>
      </w:pPr>
      <w:r>
        <w:t xml:space="preserve">Теория: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знает лишь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  <w:r>
        <w:t xml:space="preserve"> 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</w:p>
    <w:p>
      <w:pPr>
        <w:pStyle w:val="BodyText"/>
      </w:pPr>
      <w:r>
        <w:t xml:space="preserve">Считаем, что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скорость изменения со временем числа потребителей, узнавших о товаре и готовых его купить,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w:r>
        <w:rPr>
          <w:iCs/>
          <w:i/>
        </w:rPr>
        <w:t xml:space="preserve">n(t)</w:t>
      </w:r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</w:p>
    <w:p>
      <w:pPr>
        <w:pStyle w:val="BodyText"/>
      </w:pPr>
      <w:r>
        <w:t xml:space="preserve">$$\alpha_1(t)(N-n(t)), \space где\space N - общее\space число \spaceпотенциальных \spaceпокупателей,\space \alpha_1(t) \space характеризует\space интенсивность\space рекламной\space кампании$$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</w:p>
    <w:p>
      <w:pPr>
        <w:pStyle w:val="BodyText"/>
      </w:pPr>
    </w:p>
    <w:bookmarkEnd w:id="26"/>
    <w:bookmarkStart w:id="30" w:name="header-n119"/>
    <w:p>
      <w:pPr>
        <w:pStyle w:val="Heading2"/>
      </w:pPr>
      <w:r>
        <w:t xml:space="preserve">Выполнение работы: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w:r>
        <w:t xml:space="preserve">$$1.\space \frac{dn}{dt}=(0.205 + 0.000023n(t))(N-n(t)) \\
2.\space \frac{dn}{dt}=(0.0000305 + 0.24n(t))(N-n(t)) \\
3.\space \frac{dn}{dt}=(0.05sin(t) + 0.03cos(4t)n(t))(N-n(t))$$</w:t>
      </w:r>
    </w:p>
    <w:p>
      <w:pPr>
        <w:pStyle w:val="FirstParagraph"/>
      </w:pPr>
      <w:r>
        <w:t xml:space="preserve">При этом объем аудитории N = 2300 , в начальный момент о товаре знает 20 человек. Для случая 2 определите в какой момент времени скорость распространения рекламы будет иметь максимальное значение</w:t>
      </w:r>
    </w:p>
    <w:p>
      <w:pPr>
        <w:pStyle w:val="BodyText"/>
      </w:pPr>
    </w:p>
    <w:p>
      <w:pPr>
        <w:pStyle w:val="BodyText"/>
      </w:pPr>
      <w:r>
        <w:t xml:space="preserve">Программный код: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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 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0.205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0.000023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numpy.arange(t0,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syst(dx, t):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dx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x0, t)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pl.figure(facecolor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pl.plot(t, solution)</w:t>
      </w:r>
      <w:r>
        <w:br/>
      </w:r>
      <w:r>
        <w:rPr>
          <w:rStyle w:val="NormalTok"/>
        </w:rPr>
        <w:t xml:space="preserve">pl.xlabel(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pl.ylabel(</w:t>
      </w:r>
      <w:r>
        <w:rPr>
          <w:rStyle w:val="StringTok"/>
        </w:rPr>
        <w:t xml:space="preserve">"Clients"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pl.show()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0.0000305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syst1(dx, t):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dx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(k1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solution1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odeint(syst1, x0, t)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pl.figure(facecolor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pl.plot(t, solution1)</w:t>
      </w:r>
      <w:r>
        <w:br/>
      </w:r>
      <w:r>
        <w:rPr>
          <w:rStyle w:val="NormalTok"/>
        </w:rPr>
        <w:t xml:space="preserve">pl.xlabel(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pl.ylabel(</w:t>
      </w:r>
      <w:r>
        <w:rPr>
          <w:rStyle w:val="StringTok"/>
        </w:rPr>
        <w:t xml:space="preserve">"Clients"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pl.show()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k(q):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math.sin(q)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p(q):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math.cos(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numpy.arange(t0,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syst2(dx, q):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dx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(k(q)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p(q)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solution2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odeint(syst2, x0, q)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fig3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pl.figure(facecolor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pl.plot(q, solution2)</w:t>
      </w:r>
      <w:r>
        <w:br/>
      </w:r>
      <w:r>
        <w:rPr>
          <w:rStyle w:val="NormalTok"/>
        </w:rPr>
        <w:t xml:space="preserve">pl.xlabel(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pl.ylabel(</w:t>
      </w:r>
      <w:r>
        <w:rPr>
          <w:rStyle w:val="StringTok"/>
        </w:rPr>
        <w:t xml:space="preserve">"Clients"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pl.show()</w:t>
      </w:r>
    </w:p>
    <w:p>
      <w:pPr>
        <w:pStyle w:val="FirstParagraph"/>
      </w:pPr>
    </w:p>
    <w:p>
      <w:pPr>
        <w:pStyle w:val="BodyText"/>
      </w:pPr>
      <w:r>
        <w:t xml:space="preserve">Результат выполнения:</w:t>
      </w:r>
    </w:p>
    <w:p>
      <w:pPr>
        <w:pStyle w:val="BodyText"/>
      </w:pPr>
      <w:r>
        <w:t xml:space="preserve">$$Рис.1 \\
\frac{dn}{dt}=(0.205 + 0.000023n(t))(N-n(t))$$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7\graph\my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$$Рис.2 \\
\frac{dn}{dt}=(0.0000305 + 0.24n(t))(N-n(t))$$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7\graph\my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$$Рис.3 \\
\frac{dn}{dt}=(0.05sin(t) + 0.03cos(4t)n(t))(N-n(t))$$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7\graph\2my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Для случая 2 пик распространения будет практически в самом начале, поскольку при большой интенсивности охватывается наиболее большое число незнающих людей.</w:t>
      </w:r>
    </w:p>
    <w:p>
      <w:pPr>
        <w:pStyle w:val="BodyText"/>
      </w:pPr>
    </w:p>
    <w:p>
      <w:pPr>
        <w:pStyle w:val="BodyText"/>
      </w:pPr>
    </w:p>
    <w:bookmarkEnd w:id="30"/>
    <w:bookmarkStart w:id="31" w:name="header-n171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Изучили модель распространения рекламы.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2021-03-27T15:57:51Z</dcterms:created>
  <dcterms:modified xsi:type="dcterms:W3CDTF">2021-03-27T15:57:51Z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