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3"/>
      </w:pPr>
      <w:r>
        <w:rPr>
          <w:bCs/>
          <w:b/>
        </w:rP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3" w:name="отчет-по-лабораторной-работе-№-7"/>
    <w:p>
      <w:pPr>
        <w:pStyle w:val="Heading3"/>
      </w:pPr>
      <w:r>
        <w:rPr>
          <w:bCs/>
          <w:b/>
        </w:rPr>
        <w:t xml:space="preserve">Отчет по лабораторной работе № 7</w:t>
      </w:r>
    </w:p>
    <w:bookmarkEnd w:id="23"/>
    <w:bookmarkStart w:id="24" w:name="дисциплина-информационная-безопасность"/>
    <w:p>
      <w:pPr>
        <w:pStyle w:val="Heading3"/>
      </w:pPr>
      <w:r>
        <w:rPr>
          <w:iCs/>
          <w:i/>
        </w:rPr>
        <w:t xml:space="preserve">Дисциплина: Информационная безопасность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МОСКВА 2021г</w:t>
      </w:r>
    </w:p>
    <w:bookmarkEnd w:id="24"/>
    <w:bookmarkStart w:id="25" w:name="Xcf9306d95f99e29e7b4c445de7c03541d6c2700"/>
    <w:p>
      <w:pPr>
        <w:pStyle w:val="Heading3"/>
      </w:pPr>
      <w:r>
        <w:t xml:space="preserve">Элементы криптографии. Однократное гаммирование</w:t>
      </w:r>
    </w:p>
    <w:p>
      <w:pPr>
        <w:pStyle w:val="FirstParagraph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представляет собой наложение (снятие) на открытые (за- шифрованные) данные последовательности элементов других данных, полученной с помощью некоторого криптографического алгоритма, для по- лучения зашифрованных (открытых) данных. Иными словами, наложение гаммы — это сложение её элементов с элементами открытого (закрытого) текста по некоторому фиксированному модулю, значение которого представляет собой известную часть алгоритма шифрования.</w:t>
      </w:r>
    </w:p>
    <w:p>
      <w:pPr>
        <w:pStyle w:val="BodyText"/>
      </w:pPr>
      <w:r>
        <w:t xml:space="preserve">В соответствии с теорией криптоанализа, если в методе шифрования используется однократная вероятностная гамма (однократное гаммирование) той же длины, что и подлежащий сокрытию текст, то текст нельзя раскрыть. Даже при раскрытии части последовательности гаммы нельзя получить ин- формацию о всём скрываемом тексте.</w:t>
      </w:r>
    </w:p>
    <w:p>
      <w:pPr>
        <w:pStyle w:val="BodyText"/>
      </w:pPr>
      <w:r>
        <w:t xml:space="preserve">Наложение гаммы по сути представляет собой выполнение операции</w:t>
      </w:r>
      <w:r>
        <w:t xml:space="preserve"> </w:t>
      </w:r>
      <w:r>
        <w:rPr>
          <w:iCs/>
          <w:i/>
        </w:rPr>
        <w:t xml:space="preserve">сложения по модулю 2 (XOR)</w:t>
      </w:r>
      <w:r>
        <w:t xml:space="preserve"> </w:t>
      </w:r>
      <w:r>
        <w:t xml:space="preserve">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Такой метод шифрования является симметричным, так как двойное прибавление одной и той же величины по модулю 2 восстанавливает исходное значение, а шифрование и расшифрование выполняется одной и той же программой.</w:t>
      </w:r>
    </w:p>
    <w:p>
      <w:pPr>
        <w:pStyle w:val="BodyText"/>
      </w:pPr>
      <w:r>
        <w:t xml:space="preserve">Если известны ключ и открытый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 C— i-й символ получившегося зашифрованного послания, P — i-й символ открытого текста, K — i-й символ ключа, i = 1, m. Размерности открытого текста и ключа должны совпадать, и полученный шифротекст будет такой же длины.</w:t>
      </w:r>
    </w:p>
    <w:bookmarkEnd w:id="25"/>
    <w:bookmarkStart w:id="30" w:name="задание"/>
    <w:p>
      <w:pPr>
        <w:pStyle w:val="Heading3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откры- 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преоб- разован в некоторый фрагмент текста, представляющий собой один из возможных вариантов прочтения открытого текста.</w:t>
      </w:r>
    </w:p>
    <w:p>
      <w:pPr>
        <w:pStyle w:val="FirstParagraph"/>
      </w:pPr>
      <w:r>
        <w:rPr>
          <w:bCs/>
          <w:b/>
        </w:rPr>
        <w:t xml:space="preserve">Замечание</w:t>
      </w:r>
      <w:r>
        <w:t xml:space="preserve">:</w:t>
      </w:r>
    </w:p>
    <w:p>
      <w:pPr>
        <w:pStyle w:val="BodyText"/>
      </w:pPr>
      <w:r>
        <w:t xml:space="preserve">Некоторые ключи не отображаются в браузере (из-за специфичных символов), но они существуют и имеют нужную длину.</w:t>
      </w:r>
    </w:p>
    <w:p>
      <w:pPr>
        <w:numPr>
          <w:ilvl w:val="0"/>
          <w:numId w:val="1002"/>
        </w:numPr>
      </w:pPr>
      <w:r>
        <w:t xml:space="preserve">Напишем универсальную функцию, которая будет проводить шифрования, расшифровку и подбор ключа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zip_longest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gamma_cr(text, key):</w:t>
      </w:r>
      <w:r>
        <w:br/>
      </w:r>
      <w:r>
        <w:rPr>
          <w:rStyle w:val="NormalTok"/>
        </w:rPr>
        <w:t xml:space="preserve">    shifr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zip_longest(text, key):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shifr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shifr</w:t>
      </w:r>
    </w:p>
    <w:p>
      <w:pPr>
        <w:pStyle w:val="FirstParagraph"/>
      </w:pPr>
      <w:r>
        <w:t xml:space="preserve">Проведем шифрование текста "привет дорогой друг" с помощью случайного ключа такой же длины: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4527239" cy="3414612"/>
            <wp:effectExtent b="0" l="0" r="0" t="0"/>
            <wp:docPr descr="Задание 1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7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341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pStyle w:val="BodyText"/>
      </w:pPr>
      <w:r>
        <w:t xml:space="preserve">Выполним проверку:</w:t>
      </w:r>
    </w:p>
    <w:p>
      <w:pPr>
        <w:pStyle w:val="BodyText"/>
      </w:pPr>
      <w:r>
        <w:t xml:space="preserve">Вызовем функцию с шифром и тем же ключом в качестве аргумента</w:t>
      </w:r>
    </w:p>
    <w:p>
      <w:pPr>
        <w:pStyle w:val="CaptionedFigure"/>
      </w:pPr>
      <w:r>
        <w:drawing>
          <wp:inline>
            <wp:extent cx="4527239" cy="1713700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7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17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</w:pPr>
      <w:r>
        <w:t xml:space="preserve">Подберем ключ для того, чтобы текст "привет дорогой друг" был расшифрован как "привет дорогой враг"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27239" cy="1547446"/>
            <wp:effectExtent b="0" l="0" r="0" t="0"/>
            <wp:docPr descr="Задание 2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7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154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2</w:t>
      </w:r>
    </w:p>
    <w:p>
      <w:pPr>
        <w:numPr>
          <w:ilvl w:val="0"/>
          <w:numId w:val="1004"/>
        </w:numPr>
      </w:pPr>
      <w:r>
        <w:t xml:space="preserve">Подберем ключ, чтобы некоторый текст был расшифрован как "С новым годом друзья!"</w:t>
      </w:r>
      <w:r>
        <w:t xml:space="preserve"> </w:t>
      </w:r>
      <w:r>
        <w:drawing>
          <wp:inline>
            <wp:extent cx="5334000" cy="2097758"/>
            <wp:effectExtent b="0" l="0" r="0" t="0"/>
            <wp:docPr descr="Основное задание" title="fig: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7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На практике освоили режим однократного гаммирования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2021-12-11T18:00:14Z</dcterms:created>
  <dcterms:modified xsi:type="dcterms:W3CDTF">2021-12-11T18:00:14Z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