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0EE9" w14:textId="77777777" w:rsidR="00975411" w:rsidRDefault="00975411" w:rsidP="00975411">
      <w:pPr>
        <w:pStyle w:val="a3"/>
        <w:rPr>
          <w:lang w:val="en-US"/>
        </w:rPr>
      </w:pPr>
      <w:r>
        <w:rPr>
          <w:lang w:val="en-US"/>
        </w:rPr>
        <w:t xml:space="preserve">2.1 </w:t>
      </w:r>
    </w:p>
    <w:p w14:paraId="3C06A937" w14:textId="3937DE57" w:rsidR="00975411" w:rsidRPr="00975411" w:rsidRDefault="00975411" w:rsidP="00975411">
      <w:pPr>
        <w:pStyle w:val="a3"/>
        <w:rPr>
          <w:rFonts w:ascii="TimesNewRoman" w:hAnsi="TimesNewRoman"/>
          <w:lang w:val="en-US"/>
        </w:rPr>
      </w:pPr>
      <w:r w:rsidRPr="00975411">
        <w:rPr>
          <w:lang w:val="en-US"/>
        </w:rPr>
        <w:t xml:space="preserve">1. </w:t>
      </w:r>
      <w:r w:rsidRPr="00975411">
        <w:rPr>
          <w:rFonts w:ascii="TimesNewRoman" w:hAnsi="TimesNewRoman"/>
          <w:lang w:val="en-US"/>
        </w:rPr>
        <w:t>Nowadays the fifth-generation wireless technologies are under construction</w:t>
      </w:r>
      <w:r>
        <w:rPr>
          <w:rFonts w:ascii="TimesNewRoman" w:hAnsi="TimesNewRoman"/>
          <w:lang w:val="en-US"/>
        </w:rPr>
        <w:t xml:space="preserve"> – </w:t>
      </w:r>
      <w:r>
        <w:rPr>
          <w:rFonts w:ascii="TimesNewRoman" w:hAnsi="TimesNewRoman"/>
        </w:rPr>
        <w:t>Сети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пятого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поколения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в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текущий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момент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находятся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в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разработке</w:t>
      </w:r>
    </w:p>
    <w:p w14:paraId="3E0A100C" w14:textId="4A37A2E3" w:rsidR="00975411" w:rsidRPr="00B03193" w:rsidRDefault="00975411" w:rsidP="00975411">
      <w:pPr>
        <w:pStyle w:val="a3"/>
        <w:rPr>
          <w:rFonts w:ascii="TimesNewRoman" w:hAnsi="TimesNewRoman"/>
          <w:lang w:val="en-US"/>
        </w:rPr>
      </w:pPr>
      <w:r w:rsidRPr="00975411">
        <w:rPr>
          <w:lang w:val="en-US"/>
        </w:rPr>
        <w:t xml:space="preserve">2. </w:t>
      </w:r>
      <w:r w:rsidRPr="00975411">
        <w:rPr>
          <w:rFonts w:ascii="TimesNewRoman" w:hAnsi="TimesNewRoman"/>
          <w:lang w:val="en-US"/>
        </w:rPr>
        <w:t xml:space="preserve">The licensed shared access regulatory framework has not been developed yet to perform more intelligent spectrum sharing. – </w:t>
      </w:r>
      <w:r>
        <w:rPr>
          <w:rFonts w:ascii="TimesNewRoman" w:hAnsi="TimesNewRoman"/>
        </w:rPr>
        <w:t>Для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более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разумного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распространения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спектра</w:t>
      </w:r>
      <w:r w:rsidR="00B03193">
        <w:rPr>
          <w:rFonts w:ascii="TimesNewRoman" w:hAnsi="TimesNewRoman"/>
          <w:lang w:val="en-US"/>
        </w:rPr>
        <w:t xml:space="preserve"> </w:t>
      </w:r>
      <w:r w:rsidR="00B03193" w:rsidRPr="00B03193">
        <w:rPr>
          <w:rFonts w:ascii="TimesNewRoman" w:hAnsi="TimesNewRoman"/>
          <w:b/>
          <w:bCs/>
          <w:lang w:val="en-US"/>
        </w:rPr>
        <w:t>(</w:t>
      </w:r>
      <w:r w:rsidR="00B03193" w:rsidRPr="00B03193">
        <w:rPr>
          <w:rFonts w:ascii="TimesNewRoman" w:hAnsi="TimesNewRoman"/>
          <w:b/>
          <w:bCs/>
        </w:rPr>
        <w:t>диапазона</w:t>
      </w:r>
      <w:r w:rsidR="00B03193" w:rsidRPr="00B03193">
        <w:rPr>
          <w:rFonts w:ascii="TimesNewRoman" w:hAnsi="TimesNewRoman"/>
          <w:b/>
          <w:bCs/>
          <w:lang w:val="en-US"/>
        </w:rPr>
        <w:t>?)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на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данный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момент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не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разработана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лицензированная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система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контроля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общего</w:t>
      </w:r>
      <w:r w:rsidRPr="00975411">
        <w:rPr>
          <w:rFonts w:ascii="TimesNewRoman" w:hAnsi="TimesNewRoman"/>
          <w:lang w:val="en-US"/>
        </w:rPr>
        <w:t xml:space="preserve"> </w:t>
      </w:r>
      <w:r>
        <w:rPr>
          <w:rFonts w:ascii="TimesNewRoman" w:hAnsi="TimesNewRoman"/>
        </w:rPr>
        <w:t>доступа</w:t>
      </w:r>
    </w:p>
    <w:p w14:paraId="4CAB47BA" w14:textId="7ABF4EAA" w:rsidR="00975411" w:rsidRDefault="00975411" w:rsidP="00975411">
      <w:pPr>
        <w:pStyle w:val="a3"/>
        <w:rPr>
          <w:rFonts w:ascii="TimesNewRoman" w:hAnsi="TimesNewRoman"/>
        </w:rPr>
      </w:pPr>
      <w:r w:rsidRPr="00975411">
        <w:rPr>
          <w:rFonts w:ascii="TimesNewRoman" w:hAnsi="TimesNewRoman"/>
        </w:rPr>
        <w:t xml:space="preserve">3. </w:t>
      </w:r>
      <w:r w:rsidRPr="00975411">
        <w:rPr>
          <w:rFonts w:ascii="TimesNewRoman" w:hAnsi="TimesNewRoman"/>
          <w:lang w:val="en-US"/>
        </w:rPr>
        <w:t>Licensed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Shared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Access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based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spectrum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sharing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is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expected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to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be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a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key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element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in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the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toolbox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of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regulatory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ad</w:t>
      </w:r>
      <w:r w:rsidRPr="00975411">
        <w:rPr>
          <w:rFonts w:ascii="TimesNewRoman" w:hAnsi="TimesNewRoman"/>
        </w:rPr>
        <w:t xml:space="preserve">- </w:t>
      </w:r>
      <w:r w:rsidRPr="00975411">
        <w:rPr>
          <w:rFonts w:ascii="TimesNewRoman" w:hAnsi="TimesNewRoman"/>
          <w:lang w:val="en-US"/>
        </w:rPr>
        <w:t>ministrations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in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order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to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address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future</w:t>
      </w:r>
      <w:r w:rsidRPr="00975411">
        <w:rPr>
          <w:rFonts w:ascii="TimesNewRoman" w:hAnsi="TimesNewRoman"/>
        </w:rPr>
        <w:t xml:space="preserve"> 5</w:t>
      </w:r>
      <w:r w:rsidRPr="00975411">
        <w:rPr>
          <w:rFonts w:ascii="TimesNewRoman" w:hAnsi="TimesNewRoman"/>
          <w:lang w:val="en-US"/>
        </w:rPr>
        <w:t>G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spectrum</w:t>
      </w:r>
      <w:r w:rsidRPr="00975411">
        <w:rPr>
          <w:rFonts w:ascii="TimesNewRoman" w:hAnsi="TimesNewRoman"/>
        </w:rPr>
        <w:t xml:space="preserve"> </w:t>
      </w:r>
      <w:r w:rsidRPr="00975411">
        <w:rPr>
          <w:rFonts w:ascii="TimesNewRoman" w:hAnsi="TimesNewRoman"/>
          <w:lang w:val="en-US"/>
        </w:rPr>
        <w:t>needs</w:t>
      </w:r>
      <w:r w:rsidRPr="00975411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 xml:space="preserve">- </w:t>
      </w:r>
      <w:r w:rsidRPr="00975411">
        <w:rPr>
          <w:rFonts w:ascii="TimesNewRoman" w:hAnsi="TimesNewRoman"/>
        </w:rPr>
        <w:t>Ожидается, что совместное использование спектра на основе лицензированного общего доступа станет ключевым элементом в инструментарии регулирующих органов для удовлетворения будущих потребностей в спектре 5G</w:t>
      </w:r>
    </w:p>
    <w:p w14:paraId="48A13442" w14:textId="58F691C6" w:rsidR="00975411" w:rsidRDefault="00975411" w:rsidP="00975411">
      <w:pPr>
        <w:pStyle w:val="a3"/>
        <w:rPr>
          <w:rFonts w:ascii="TimesNewRoman" w:hAnsi="TimesNewRoman"/>
        </w:rPr>
      </w:pPr>
      <w:r w:rsidRPr="00975411">
        <w:rPr>
          <w:rFonts w:ascii="TimesNewRoman" w:hAnsi="TimesNewRoman"/>
          <w:lang w:val="en-US"/>
        </w:rPr>
        <w:t xml:space="preserve">4. Because either high market entry barriers or unreliable levels of resulting Quality of Service the conventional approaches are reaching their limits.  </w:t>
      </w:r>
      <w:r>
        <w:rPr>
          <w:rFonts w:ascii="TimesNewRoman" w:hAnsi="TimesNewRoman"/>
        </w:rPr>
        <w:t>– Традиционные подходы достигают своих</w:t>
      </w:r>
      <w:r w:rsidR="00B03193">
        <w:rPr>
          <w:rFonts w:ascii="TimesNewRoman" w:hAnsi="TimesNewRoman"/>
        </w:rPr>
        <w:t xml:space="preserve"> пределов из-аз сложностей входа на рынок и ненадежного уровня качества обслуживания</w:t>
      </w:r>
    </w:p>
    <w:p w14:paraId="7B51C74B" w14:textId="0E539BA0" w:rsidR="00B03193" w:rsidRPr="00B03193" w:rsidRDefault="00B03193" w:rsidP="00B03193">
      <w:pPr>
        <w:pStyle w:val="a3"/>
        <w:rPr>
          <w:rFonts w:ascii="TimesNewRoman" w:hAnsi="TimesNewRoman"/>
        </w:rPr>
      </w:pPr>
      <w:r w:rsidRPr="00B03193">
        <w:rPr>
          <w:rFonts w:ascii="TimesNewRoman" w:hAnsi="TimesNewRoman"/>
          <w:lang w:val="en-US"/>
        </w:rPr>
        <w:t xml:space="preserve">5. The LSA Controller resides in the network operator’s domain to ensure that the network configuration complies.  </w:t>
      </w:r>
      <w:r>
        <w:rPr>
          <w:rFonts w:ascii="TimesNewRoman" w:hAnsi="TimesNewRoman"/>
        </w:rPr>
        <w:t xml:space="preserve">Для соответствия конфигурации в домене сетевого оператора присутствует контроллер </w:t>
      </w:r>
      <w:r>
        <w:rPr>
          <w:rFonts w:ascii="TimesNewRoman" w:hAnsi="TimesNewRoman"/>
          <w:lang w:val="en-US"/>
        </w:rPr>
        <w:t>LSA</w:t>
      </w:r>
    </w:p>
    <w:p w14:paraId="388604B2" w14:textId="72991A20" w:rsidR="00B03193" w:rsidRDefault="00B03193" w:rsidP="00B03193">
      <w:pPr>
        <w:pStyle w:val="a3"/>
        <w:rPr>
          <w:lang w:val="en-US"/>
        </w:rPr>
      </w:pPr>
      <w:r w:rsidRPr="00B03193">
        <w:rPr>
          <w:rFonts w:ascii="TimesNewRoman" w:hAnsi="TimesNewRoman"/>
          <w:lang w:val="en-US"/>
        </w:rPr>
        <w:t>6</w:t>
      </w:r>
      <w:r>
        <w:rPr>
          <w:rFonts w:ascii="TimesNewRoman" w:hAnsi="TimesNewRoman"/>
          <w:lang w:val="en-US"/>
        </w:rPr>
        <w:t xml:space="preserve">. </w:t>
      </w:r>
      <w:r w:rsidRPr="00B03193">
        <w:rPr>
          <w:rFonts w:ascii="TimesNewRoman" w:hAnsi="TimesNewRoman"/>
          <w:lang w:val="en-US"/>
        </w:rPr>
        <w:t xml:space="preserve">The authorization of the LSA licensee(s) is required as a consequence of real-time restrictions imposed by the incumbent. </w:t>
      </w:r>
      <w:r>
        <w:rPr>
          <w:lang w:val="en-US"/>
        </w:rPr>
        <w:t xml:space="preserve">– </w:t>
      </w:r>
      <w:r>
        <w:t>Из</w:t>
      </w:r>
      <w:r w:rsidRPr="00B03193">
        <w:rPr>
          <w:lang w:val="en-US"/>
        </w:rPr>
        <w:t>-</w:t>
      </w:r>
      <w:r>
        <w:t>за</w:t>
      </w:r>
      <w:r w:rsidRPr="00B03193">
        <w:rPr>
          <w:lang w:val="en-US"/>
        </w:rPr>
        <w:t xml:space="preserve">  </w:t>
      </w:r>
      <w:r>
        <w:t>ограничений</w:t>
      </w:r>
      <w:r w:rsidRPr="00B03193">
        <w:rPr>
          <w:lang w:val="en-US"/>
        </w:rPr>
        <w:t xml:space="preserve"> </w:t>
      </w:r>
      <w:r>
        <w:t>в</w:t>
      </w:r>
      <w:r w:rsidRPr="00B03193">
        <w:rPr>
          <w:lang w:val="en-US"/>
        </w:rPr>
        <w:t xml:space="preserve"> </w:t>
      </w:r>
      <w:r>
        <w:t>режиме</w:t>
      </w:r>
      <w:r w:rsidRPr="00B03193">
        <w:rPr>
          <w:lang w:val="en-US"/>
        </w:rPr>
        <w:t xml:space="preserve"> </w:t>
      </w:r>
      <w:r>
        <w:t>реального</w:t>
      </w:r>
      <w:r w:rsidRPr="00B03193">
        <w:rPr>
          <w:lang w:val="en-US"/>
        </w:rPr>
        <w:t xml:space="preserve"> </w:t>
      </w:r>
      <w:r>
        <w:t>времени</w:t>
      </w:r>
      <w:r w:rsidRPr="00B03193">
        <w:rPr>
          <w:lang w:val="en-US"/>
        </w:rPr>
        <w:t xml:space="preserve">, </w:t>
      </w:r>
      <w:r>
        <w:t>вызванных</w:t>
      </w:r>
      <w:r w:rsidRPr="00B03193">
        <w:rPr>
          <w:lang w:val="en-US"/>
        </w:rPr>
        <w:t xml:space="preserve"> </w:t>
      </w:r>
      <w:r>
        <w:t>действующим</w:t>
      </w:r>
      <w:r w:rsidRPr="00B03193">
        <w:rPr>
          <w:lang w:val="en-US"/>
        </w:rPr>
        <w:t xml:space="preserve"> </w:t>
      </w:r>
      <w:r>
        <w:t>лицом</w:t>
      </w:r>
      <w:r w:rsidRPr="00B03193">
        <w:rPr>
          <w:lang w:val="en-US"/>
        </w:rPr>
        <w:t xml:space="preserve">, </w:t>
      </w:r>
      <w:r>
        <w:t>требуется</w:t>
      </w:r>
      <w:r w:rsidRPr="00B03193">
        <w:rPr>
          <w:lang w:val="en-US"/>
        </w:rPr>
        <w:t xml:space="preserve"> </w:t>
      </w:r>
      <w:r>
        <w:t>авторизация</w:t>
      </w:r>
      <w:r w:rsidRPr="00B03193">
        <w:rPr>
          <w:lang w:val="en-US"/>
        </w:rPr>
        <w:t xml:space="preserve"> </w:t>
      </w:r>
      <w:r>
        <w:t>лицензиатом</w:t>
      </w:r>
      <w:r w:rsidRPr="00B03193">
        <w:rPr>
          <w:lang w:val="en-US"/>
        </w:rPr>
        <w:t xml:space="preserve"> </w:t>
      </w:r>
      <w:r>
        <w:rPr>
          <w:lang w:val="en-US"/>
        </w:rPr>
        <w:t>LSA</w:t>
      </w:r>
    </w:p>
    <w:p w14:paraId="546EDAD0" w14:textId="5261EB02" w:rsidR="00B03193" w:rsidRDefault="00B03193" w:rsidP="00B03193">
      <w:pPr>
        <w:pStyle w:val="a3"/>
        <w:rPr>
          <w:rFonts w:ascii="TimesNewRoman" w:hAnsi="TimesNewRoman"/>
          <w:lang w:val="en-US"/>
        </w:rPr>
      </w:pPr>
      <w:r>
        <w:rPr>
          <w:lang w:val="en-US"/>
        </w:rPr>
        <w:t xml:space="preserve">7. </w:t>
      </w:r>
      <w:r w:rsidRPr="00B03193">
        <w:rPr>
          <w:rFonts w:ascii="TimesNewRoman" w:hAnsi="TimesNewRoman"/>
          <w:lang w:val="en-US"/>
        </w:rPr>
        <w:t xml:space="preserve">These RRM commands, after they have been delivered to the MNOs’ base stations, enable user equipment to transmit on the LSA spectrum. </w:t>
      </w:r>
      <w:r>
        <w:rPr>
          <w:rFonts w:ascii="TimesNewRoman" w:hAnsi="TimesNewRoman"/>
        </w:rPr>
        <w:t xml:space="preserve">Пользователь может осуществлять передачу в диапазоне </w:t>
      </w:r>
      <w:r>
        <w:rPr>
          <w:rFonts w:ascii="TimesNewRoman" w:hAnsi="TimesNewRoman"/>
          <w:lang w:val="en-US"/>
        </w:rPr>
        <w:t>LSA</w:t>
      </w:r>
      <w:r w:rsidRPr="00B03193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 xml:space="preserve">благодаря командам </w:t>
      </w:r>
      <w:r>
        <w:rPr>
          <w:rFonts w:ascii="TimesNewRoman" w:hAnsi="TimesNewRoman"/>
          <w:lang w:val="en-US"/>
        </w:rPr>
        <w:t>RRM</w:t>
      </w:r>
      <w:r w:rsidRPr="00B03193">
        <w:rPr>
          <w:rFonts w:ascii="TimesNewRoman" w:hAnsi="TimesNewRoman"/>
        </w:rPr>
        <w:t xml:space="preserve">, </w:t>
      </w:r>
      <w:r>
        <w:rPr>
          <w:rFonts w:ascii="TimesNewRoman" w:hAnsi="TimesNewRoman"/>
        </w:rPr>
        <w:t xml:space="preserve">отправленным на базовые станции </w:t>
      </w:r>
      <w:r>
        <w:rPr>
          <w:rFonts w:ascii="TimesNewRoman" w:hAnsi="TimesNewRoman"/>
          <w:lang w:val="en-US"/>
        </w:rPr>
        <w:t>MNO</w:t>
      </w:r>
    </w:p>
    <w:p w14:paraId="7ACBC709" w14:textId="77777777" w:rsidR="00B03193" w:rsidRPr="00B03193" w:rsidRDefault="00B03193" w:rsidP="00B03193">
      <w:pPr>
        <w:pStyle w:val="a3"/>
        <w:rPr>
          <w:lang w:val="en-US"/>
        </w:rPr>
      </w:pPr>
      <w:r>
        <w:rPr>
          <w:rFonts w:ascii="TimesNewRoman" w:hAnsi="TimesNewRoman"/>
          <w:lang w:val="en-US"/>
        </w:rPr>
        <w:t xml:space="preserve">8. </w:t>
      </w:r>
      <w:r w:rsidRPr="00B03193">
        <w:rPr>
          <w:rFonts w:ascii="TimesNewRoman" w:hAnsi="TimesNewRoman"/>
          <w:lang w:val="en-US"/>
        </w:rPr>
        <w:t xml:space="preserve">Cisco predicts the growth in mobile data demand at a rate of nearly 60 percent over the next 5 years. </w:t>
      </w:r>
    </w:p>
    <w:p w14:paraId="11817C81" w14:textId="3F920E42" w:rsidR="00B03193" w:rsidRDefault="00B03193" w:rsidP="00B03193">
      <w:pPr>
        <w:pStyle w:val="a3"/>
      </w:pPr>
      <w:r w:rsidRPr="00B03193">
        <w:t xml:space="preserve">9. </w:t>
      </w:r>
      <w:r>
        <w:t xml:space="preserve">По прогнозам </w:t>
      </w:r>
      <w:r>
        <w:rPr>
          <w:lang w:val="en-US"/>
        </w:rPr>
        <w:t>Cisco</w:t>
      </w:r>
      <w:r>
        <w:t xml:space="preserve"> в следующие 5 лет можно ожидать </w:t>
      </w:r>
      <w:r w:rsidR="00637977">
        <w:t>60 процентный рост спроса на мобильные данные</w:t>
      </w:r>
    </w:p>
    <w:p w14:paraId="6139C8E0" w14:textId="18ECDE21" w:rsidR="00637977" w:rsidRPr="00637977" w:rsidRDefault="00637977" w:rsidP="00B03193">
      <w:pPr>
        <w:pStyle w:val="a3"/>
      </w:pPr>
      <w:r w:rsidRPr="00637977">
        <w:t xml:space="preserve">10. </w:t>
      </w:r>
      <w:r w:rsidRPr="00637977">
        <w:rPr>
          <w:rFonts w:ascii="TimesNewRoman" w:hAnsi="TimesNewRoman"/>
          <w:lang w:val="en-US"/>
        </w:rPr>
        <w:t>Additional</w:t>
      </w:r>
      <w:r w:rsidRPr="00637977">
        <w:rPr>
          <w:rFonts w:ascii="TimesNewRoman" w:hAnsi="TimesNewRoman"/>
        </w:rPr>
        <w:t xml:space="preserve"> </w:t>
      </w:r>
      <w:r w:rsidRPr="00637977">
        <w:rPr>
          <w:rFonts w:ascii="TimesNewRoman" w:hAnsi="TimesNewRoman"/>
          <w:lang w:val="en-US"/>
        </w:rPr>
        <w:t>research</w:t>
      </w:r>
      <w:r w:rsidRPr="00637977">
        <w:rPr>
          <w:rFonts w:ascii="TimesNewRoman" w:hAnsi="TimesNewRoman"/>
        </w:rPr>
        <w:t xml:space="preserve"> </w:t>
      </w:r>
      <w:r w:rsidRPr="00637977">
        <w:rPr>
          <w:rFonts w:ascii="TimesNewRoman" w:hAnsi="TimesNewRoman"/>
          <w:lang w:val="en-US"/>
        </w:rPr>
        <w:t>is</w:t>
      </w:r>
      <w:r w:rsidRPr="00637977">
        <w:rPr>
          <w:rFonts w:ascii="TimesNewRoman" w:hAnsi="TimesNewRoman"/>
        </w:rPr>
        <w:t xml:space="preserve"> </w:t>
      </w:r>
      <w:r w:rsidRPr="00637977">
        <w:rPr>
          <w:rFonts w:ascii="TimesNewRoman" w:hAnsi="TimesNewRoman"/>
          <w:lang w:val="en-US"/>
        </w:rPr>
        <w:t>in</w:t>
      </w:r>
      <w:r w:rsidRPr="00637977">
        <w:rPr>
          <w:rFonts w:ascii="TimesNewRoman" w:hAnsi="TimesNewRoman"/>
        </w:rPr>
        <w:t xml:space="preserve"> </w:t>
      </w:r>
      <w:r w:rsidRPr="00637977">
        <w:rPr>
          <w:rFonts w:ascii="TimesNewRoman" w:hAnsi="TimesNewRoman"/>
          <w:lang w:val="en-US"/>
        </w:rPr>
        <w:t>prompt</w:t>
      </w:r>
      <w:r w:rsidRPr="00637977">
        <w:rPr>
          <w:rFonts w:ascii="TimesNewRoman" w:hAnsi="TimesNewRoman"/>
        </w:rPr>
        <w:t xml:space="preserve"> </w:t>
      </w:r>
      <w:r w:rsidRPr="00637977">
        <w:rPr>
          <w:rFonts w:ascii="TimesNewRoman" w:hAnsi="TimesNewRoman"/>
          <w:lang w:val="en-US"/>
        </w:rPr>
        <w:t>demand</w:t>
      </w:r>
      <w:r w:rsidRPr="00637977">
        <w:rPr>
          <w:rFonts w:ascii="TimesNewRoman" w:hAnsi="TimesNewRoman"/>
        </w:rPr>
        <w:t xml:space="preserve"> </w:t>
      </w:r>
      <w:r w:rsidRPr="00637977">
        <w:rPr>
          <w:rFonts w:ascii="TimesNewRoman" w:hAnsi="TimesNewRoman"/>
          <w:lang w:val="en-US"/>
        </w:rPr>
        <w:t>to</w:t>
      </w:r>
      <w:r w:rsidRPr="00637977">
        <w:rPr>
          <w:rFonts w:ascii="TimesNewRoman" w:hAnsi="TimesNewRoman"/>
        </w:rPr>
        <w:t xml:space="preserve"> </w:t>
      </w:r>
      <w:r w:rsidRPr="00637977">
        <w:rPr>
          <w:rFonts w:ascii="TimesNewRoman" w:hAnsi="TimesNewRoman"/>
          <w:lang w:val="en-US"/>
        </w:rPr>
        <w:t>determine</w:t>
      </w:r>
      <w:r w:rsidRPr="00637977">
        <w:rPr>
          <w:rFonts w:ascii="TimesNewRoman" w:hAnsi="TimesNewRoman"/>
        </w:rPr>
        <w:t xml:space="preserve"> </w:t>
      </w:r>
      <w:r w:rsidRPr="00637977">
        <w:rPr>
          <w:rFonts w:ascii="TimesNewRoman" w:hAnsi="TimesNewRoman"/>
          <w:lang w:val="en-US"/>
        </w:rPr>
        <w:t>the</w:t>
      </w:r>
      <w:r w:rsidRPr="00637977">
        <w:rPr>
          <w:rFonts w:ascii="TimesNewRoman" w:hAnsi="TimesNewRoman"/>
        </w:rPr>
        <w:t xml:space="preserve"> </w:t>
      </w:r>
      <w:r w:rsidRPr="00637977">
        <w:rPr>
          <w:rFonts w:ascii="TimesNewRoman" w:hAnsi="TimesNewRoman"/>
          <w:lang w:val="en-US"/>
        </w:rPr>
        <w:t>required</w:t>
      </w:r>
      <w:r w:rsidRPr="00637977">
        <w:rPr>
          <w:rFonts w:ascii="TimesNewRoman" w:hAnsi="TimesNewRoman"/>
        </w:rPr>
        <w:t xml:space="preserve"> </w:t>
      </w:r>
      <w:r w:rsidRPr="00637977">
        <w:rPr>
          <w:rFonts w:ascii="TimesNewRoman" w:hAnsi="TimesNewRoman"/>
          <w:lang w:val="en-US"/>
        </w:rPr>
        <w:t>levels</w:t>
      </w:r>
      <w:r w:rsidRPr="00637977">
        <w:rPr>
          <w:rFonts w:ascii="TimesNewRoman" w:hAnsi="TimesNewRoman"/>
        </w:rPr>
        <w:t xml:space="preserve"> </w:t>
      </w:r>
      <w:r w:rsidRPr="00637977">
        <w:rPr>
          <w:rFonts w:ascii="TimesNewRoman" w:hAnsi="TimesNewRoman"/>
          <w:lang w:val="en-US"/>
        </w:rPr>
        <w:t>of</w:t>
      </w:r>
      <w:r w:rsidRPr="00637977">
        <w:rPr>
          <w:rFonts w:ascii="TimesNewRoman" w:hAnsi="TimesNewRoman"/>
        </w:rPr>
        <w:t xml:space="preserve"> </w:t>
      </w:r>
      <w:r w:rsidRPr="00637977">
        <w:rPr>
          <w:rFonts w:ascii="TimesNewRoman" w:hAnsi="TimesNewRoman"/>
          <w:lang w:val="en-US"/>
        </w:rPr>
        <w:t>Quality</w:t>
      </w:r>
      <w:r w:rsidRPr="00637977">
        <w:rPr>
          <w:rFonts w:ascii="TimesNewRoman" w:hAnsi="TimesNewRoman"/>
        </w:rPr>
        <w:t xml:space="preserve"> </w:t>
      </w:r>
      <w:r w:rsidRPr="00637977">
        <w:rPr>
          <w:rFonts w:ascii="TimesNewRoman" w:hAnsi="TimesNewRoman"/>
          <w:lang w:val="en-US"/>
        </w:rPr>
        <w:t>of</w:t>
      </w:r>
      <w:r w:rsidRPr="00637977">
        <w:rPr>
          <w:rFonts w:ascii="TimesNewRoman" w:hAnsi="TimesNewRoman"/>
        </w:rPr>
        <w:t xml:space="preserve"> </w:t>
      </w:r>
      <w:r w:rsidRPr="00637977">
        <w:rPr>
          <w:rFonts w:ascii="TimesNewRoman" w:hAnsi="TimesNewRoman"/>
          <w:lang w:val="en-US"/>
        </w:rPr>
        <w:t>Service</w:t>
      </w:r>
      <w:r w:rsidRPr="00637977">
        <w:rPr>
          <w:rFonts w:ascii="TimesNewRoman" w:hAnsi="TimesNewRoman"/>
        </w:rPr>
        <w:t xml:space="preserve"> (</w:t>
      </w:r>
      <w:r w:rsidRPr="00637977">
        <w:rPr>
          <w:rFonts w:ascii="TimesNewRoman" w:hAnsi="TimesNewRoman"/>
          <w:lang w:val="en-US"/>
        </w:rPr>
        <w:t>QoS</w:t>
      </w:r>
      <w:r w:rsidRPr="00637977">
        <w:rPr>
          <w:rFonts w:ascii="TimesNewRoman" w:hAnsi="TimesNewRoman"/>
        </w:rPr>
        <w:t xml:space="preserve">). </w:t>
      </w:r>
      <w:r w:rsidRPr="00637977">
        <w:t xml:space="preserve">– </w:t>
      </w:r>
      <w:r>
        <w:t>Для</w:t>
      </w:r>
      <w:r w:rsidRPr="00637977">
        <w:t xml:space="preserve"> </w:t>
      </w:r>
      <w:r>
        <w:t>определения</w:t>
      </w:r>
      <w:r w:rsidRPr="00637977">
        <w:t xml:space="preserve"> </w:t>
      </w:r>
      <w:r>
        <w:t>требуемых</w:t>
      </w:r>
      <w:r w:rsidRPr="00637977">
        <w:t xml:space="preserve"> </w:t>
      </w:r>
      <w:r>
        <w:t>уровней</w:t>
      </w:r>
      <w:r w:rsidRPr="00637977">
        <w:t xml:space="preserve"> </w:t>
      </w:r>
      <w:r>
        <w:t>качества</w:t>
      </w:r>
      <w:r w:rsidRPr="00637977">
        <w:t xml:space="preserve"> </w:t>
      </w:r>
      <w:r>
        <w:t>обслуживания</w:t>
      </w:r>
      <w:r w:rsidRPr="00637977">
        <w:t xml:space="preserve"> </w:t>
      </w:r>
      <w:r>
        <w:t>требуются оперативные</w:t>
      </w:r>
      <w:r w:rsidRPr="00637977">
        <w:t xml:space="preserve"> </w:t>
      </w:r>
      <w:r>
        <w:t>дополнительные</w:t>
      </w:r>
      <w:r w:rsidRPr="00637977">
        <w:t xml:space="preserve"> </w:t>
      </w:r>
      <w:r>
        <w:t>исследования</w:t>
      </w:r>
    </w:p>
    <w:p w14:paraId="6F1B8A2D" w14:textId="45B449DC" w:rsidR="00B1067F" w:rsidRDefault="00B1067F" w:rsidP="00B03193">
      <w:pPr>
        <w:pStyle w:val="a3"/>
      </w:pPr>
      <w:r>
        <w:t>2.2</w:t>
      </w:r>
    </w:p>
    <w:p w14:paraId="5DD83A71" w14:textId="6E186530" w:rsidR="00B1067F" w:rsidRPr="002A30CB" w:rsidRDefault="00B1067F" w:rsidP="00B1067F">
      <w:pPr>
        <w:pStyle w:val="a3"/>
        <w:rPr>
          <w:rFonts w:ascii="TimesNewRoman" w:hAnsi="TimesNewRoman"/>
          <w:lang w:val="en-US"/>
        </w:rPr>
      </w:pPr>
      <w:r w:rsidRPr="00B1067F">
        <w:rPr>
          <w:rFonts w:ascii="TimesNewRoman" w:hAnsi="TimesNewRoman"/>
          <w:lang w:val="en-US"/>
        </w:rPr>
        <w:t xml:space="preserve">1. According with the planning of the architecture, we are considering such a system. </w:t>
      </w:r>
      <w:r w:rsidR="002A30CB" w:rsidRPr="002A30CB">
        <w:rPr>
          <w:rFonts w:ascii="TimesNewRoman" w:hAnsi="TimesNewRoman"/>
          <w:lang w:val="en-US"/>
        </w:rPr>
        <w:t>В соответствии с планированием архитектуры, мы рассматриваем такую систему.???</w:t>
      </w:r>
    </w:p>
    <w:p w14:paraId="5227F505" w14:textId="77777777" w:rsidR="002A30CB" w:rsidRPr="00B1067F" w:rsidRDefault="002A30CB" w:rsidP="00B1067F">
      <w:pPr>
        <w:pStyle w:val="a3"/>
        <w:rPr>
          <w:lang w:val="en-US"/>
        </w:rPr>
      </w:pPr>
    </w:p>
    <w:p w14:paraId="4B46EEF8" w14:textId="68AD7036" w:rsidR="00B1067F" w:rsidRPr="002A30CB" w:rsidRDefault="00B1067F" w:rsidP="00B1067F">
      <w:pPr>
        <w:pStyle w:val="a3"/>
        <w:rPr>
          <w:lang w:val="en-US"/>
        </w:rPr>
      </w:pPr>
      <w:r w:rsidRPr="00B1067F">
        <w:rPr>
          <w:rFonts w:ascii="TimesNewRoman" w:hAnsi="TimesNewRoman"/>
          <w:lang w:val="en-US"/>
        </w:rPr>
        <w:t xml:space="preserve">2. This approach led to barriers in spectrum access, bringing along difficulties in meeting the increasing demand for wireless spectrum-based services. </w:t>
      </w:r>
      <w:r w:rsidR="002A30CB" w:rsidRPr="002A30CB">
        <w:rPr>
          <w:rFonts w:ascii="TimesNewRoman" w:hAnsi="TimesNewRoman"/>
          <w:lang w:val="en-US"/>
        </w:rPr>
        <w:t xml:space="preserve">-  Такой подход привел к возникновению </w:t>
      </w:r>
      <w:r w:rsidR="002A30CB">
        <w:rPr>
          <w:rFonts w:ascii="TimesNewRoman" w:hAnsi="TimesNewRoman"/>
        </w:rPr>
        <w:t>сложностей</w:t>
      </w:r>
      <w:r w:rsidR="002A30CB" w:rsidRPr="002A30CB">
        <w:rPr>
          <w:rFonts w:ascii="TimesNewRoman" w:hAnsi="TimesNewRoman"/>
          <w:lang w:val="en-US"/>
        </w:rPr>
        <w:t xml:space="preserve"> в доступе к спектру, что привело к трудностям в удовлетворении растущего спроса на услуги беспроводной связи на основе спектра.</w:t>
      </w:r>
    </w:p>
    <w:p w14:paraId="7B4A8BD6" w14:textId="7A9826D1" w:rsidR="00B1067F" w:rsidRPr="00D94EB7" w:rsidRDefault="00B1067F" w:rsidP="00B1067F">
      <w:pPr>
        <w:pStyle w:val="a3"/>
      </w:pPr>
      <w:r w:rsidRPr="00B1067F">
        <w:rPr>
          <w:rFonts w:ascii="TimesNewRoman" w:hAnsi="TimesNewRoman"/>
          <w:lang w:val="en-US"/>
        </w:rPr>
        <w:t xml:space="preserve">3. These band-specific conditions for the implementation of the LSA that could be used as guidelines for administrations. </w:t>
      </w:r>
      <w:r w:rsidR="002A30CB">
        <w:rPr>
          <w:rFonts w:ascii="TimesNewRoman" w:hAnsi="TimesNewRoman"/>
        </w:rPr>
        <w:t>Эт</w:t>
      </w:r>
      <w:r w:rsidR="00D94EB7">
        <w:rPr>
          <w:rFonts w:ascii="TimesNewRoman" w:hAnsi="TimesNewRoman"/>
        </w:rPr>
        <w:t>и</w:t>
      </w:r>
      <w:r w:rsidR="002A30CB">
        <w:rPr>
          <w:rFonts w:ascii="TimesNewRoman" w:hAnsi="TimesNewRoman"/>
        </w:rPr>
        <w:t xml:space="preserve"> специфические условия диапазона частот </w:t>
      </w:r>
      <w:r w:rsidR="00D94EB7">
        <w:rPr>
          <w:rFonts w:ascii="TimesNewRoman" w:hAnsi="TimesNewRoman"/>
        </w:rPr>
        <w:t xml:space="preserve">для внедрения </w:t>
      </w:r>
      <w:r w:rsidR="00D94EB7">
        <w:rPr>
          <w:rFonts w:ascii="TimesNewRoman" w:hAnsi="TimesNewRoman"/>
          <w:lang w:val="en-US"/>
        </w:rPr>
        <w:t>LSA</w:t>
      </w:r>
      <w:r w:rsidR="00D94EB7" w:rsidRPr="00D94EB7">
        <w:rPr>
          <w:rFonts w:ascii="TimesNewRoman" w:hAnsi="TimesNewRoman"/>
        </w:rPr>
        <w:t xml:space="preserve"> </w:t>
      </w:r>
      <w:r w:rsidR="00D94EB7">
        <w:rPr>
          <w:rFonts w:ascii="TimesNewRoman" w:hAnsi="TimesNewRoman"/>
        </w:rPr>
        <w:t>могуть быть использованы в качестве руководства для администрации</w:t>
      </w:r>
    </w:p>
    <w:p w14:paraId="6364BC1B" w14:textId="7D7D6617" w:rsidR="00B1067F" w:rsidRPr="00286E60" w:rsidRDefault="00B1067F" w:rsidP="00B1067F">
      <w:pPr>
        <w:pStyle w:val="a3"/>
      </w:pPr>
      <w:r w:rsidRPr="00B1067F">
        <w:rPr>
          <w:rFonts w:ascii="TimesNewRoman" w:hAnsi="TimesNewRoman"/>
          <w:lang w:val="en-US"/>
        </w:rPr>
        <w:lastRenderedPageBreak/>
        <w:t>4. The total interference on the cart is estimated as a sum of the interference levels from the closest user equipments across all cells</w:t>
      </w:r>
      <w:r w:rsidR="00286E60">
        <w:rPr>
          <w:rFonts w:ascii="TimesNewRoman" w:hAnsi="TimesNewRoman"/>
          <w:lang w:val="en-US"/>
        </w:rPr>
        <w:t xml:space="preserve"> - </w:t>
      </w:r>
      <w:r w:rsidR="00286E60" w:rsidRPr="00286E60">
        <w:rPr>
          <w:rFonts w:ascii="TimesNewRoman" w:hAnsi="TimesNewRoman"/>
          <w:lang w:val="en-US"/>
        </w:rPr>
        <w:t xml:space="preserve">4. </w:t>
      </w:r>
      <w:r w:rsidR="00286E60" w:rsidRPr="00286E60">
        <w:rPr>
          <w:rFonts w:ascii="TimesNewRoman" w:hAnsi="TimesNewRoman"/>
        </w:rPr>
        <w:t>Общее количество помех в корзине оценивается как сумма уровней помех от ближайшего пользовательского оборудования во всех ячейках</w:t>
      </w:r>
    </w:p>
    <w:p w14:paraId="2A9137F1" w14:textId="4A09E3C7" w:rsidR="00B1067F" w:rsidRPr="00286E60" w:rsidRDefault="00B1067F" w:rsidP="00B1067F">
      <w:pPr>
        <w:pStyle w:val="a3"/>
        <w:rPr>
          <w:lang w:val="en-US"/>
        </w:rPr>
      </w:pPr>
      <w:r w:rsidRPr="00B1067F">
        <w:rPr>
          <w:rFonts w:ascii="TimesNewRoman" w:hAnsi="TimesNewRoman"/>
          <w:lang w:val="en-US"/>
        </w:rPr>
        <w:t xml:space="preserve">5. This situation is starting to change. </w:t>
      </w:r>
      <w:r w:rsidR="00286E60">
        <w:rPr>
          <w:rFonts w:ascii="TimesNewRoman" w:hAnsi="TimesNewRoman"/>
        </w:rPr>
        <w:t>Данная ситуация начинает изменяться</w:t>
      </w:r>
    </w:p>
    <w:p w14:paraId="201BF41E" w14:textId="77777777" w:rsidR="00B1067F" w:rsidRPr="00B1067F" w:rsidRDefault="00B1067F" w:rsidP="00B1067F">
      <w:pPr>
        <w:pStyle w:val="a3"/>
        <w:rPr>
          <w:lang w:val="en-US"/>
        </w:rPr>
      </w:pPr>
      <w:r w:rsidRPr="00B1067F">
        <w:rPr>
          <w:rFonts w:ascii="TimesNewRoman" w:hAnsi="TimesNewRoman"/>
          <w:lang w:val="en-US"/>
        </w:rPr>
        <w:t xml:space="preserve">6. Network operators with the much-needed additional spectrum on the secondary basis. </w:t>
      </w:r>
    </w:p>
    <w:p w14:paraId="0C9EC7D4" w14:textId="2929BC48" w:rsidR="00B1067F" w:rsidRPr="00286E60" w:rsidRDefault="00B1067F" w:rsidP="00B1067F">
      <w:pPr>
        <w:pStyle w:val="a3"/>
        <w:rPr>
          <w:rFonts w:ascii="TimesNewRoman" w:hAnsi="TimesNewRoman"/>
        </w:rPr>
      </w:pPr>
      <w:r w:rsidRPr="00B1067F">
        <w:rPr>
          <w:rFonts w:ascii="TimesNewRoman" w:hAnsi="TimesNewRoman"/>
          <w:lang w:val="en-US"/>
        </w:rPr>
        <w:t xml:space="preserve">7. This solution may seem to be the most straightforward. </w:t>
      </w:r>
      <w:r w:rsidR="00286E60">
        <w:rPr>
          <w:rFonts w:ascii="TimesNewRoman" w:hAnsi="TimesNewRoman"/>
        </w:rPr>
        <w:t>Это решение возможно выглядит как самое простое</w:t>
      </w:r>
    </w:p>
    <w:p w14:paraId="30503791" w14:textId="79B5AF82" w:rsidR="00B1067F" w:rsidRPr="00286E60" w:rsidRDefault="00B1067F" w:rsidP="00B1067F">
      <w:pPr>
        <w:pStyle w:val="a3"/>
        <w:rPr>
          <w:rFonts w:ascii="TimesNewRoman" w:hAnsi="TimesNewRoman"/>
        </w:rPr>
      </w:pPr>
      <w:r w:rsidRPr="00B1067F">
        <w:rPr>
          <w:rFonts w:ascii="TimesNewRoman" w:hAnsi="TimesNewRoman"/>
          <w:lang w:val="en-US"/>
        </w:rPr>
        <w:t xml:space="preserve">8. The use of 2.3-2.4 GHz bands will solve a lot of issues. </w:t>
      </w:r>
      <w:r w:rsidR="00286E60" w:rsidRPr="00286E60">
        <w:rPr>
          <w:rFonts w:ascii="TimesNewRoman" w:hAnsi="TimesNewRoman"/>
        </w:rPr>
        <w:t>8. Использование диапазонов</w:t>
      </w:r>
      <w:r w:rsidR="00286E60">
        <w:rPr>
          <w:rFonts w:ascii="TimesNewRoman" w:hAnsi="TimesNewRoman"/>
        </w:rPr>
        <w:t xml:space="preserve"> частот</w:t>
      </w:r>
      <w:r w:rsidR="00286E60" w:rsidRPr="00286E60">
        <w:rPr>
          <w:rFonts w:ascii="TimesNewRoman" w:hAnsi="TimesNewRoman"/>
        </w:rPr>
        <w:t xml:space="preserve"> 2,3-2,4 ГГц решит множество проблем.</w:t>
      </w:r>
    </w:p>
    <w:p w14:paraId="62A934DF" w14:textId="107074D8" w:rsidR="00B1067F" w:rsidRPr="00B1067F" w:rsidRDefault="00B1067F" w:rsidP="00B1067F">
      <w:pPr>
        <w:pStyle w:val="a3"/>
        <w:rPr>
          <w:lang w:val="en-US"/>
        </w:rPr>
      </w:pPr>
      <w:r w:rsidRPr="00B1067F">
        <w:rPr>
          <w:rFonts w:ascii="TimesNewRoman" w:hAnsi="TimesNewRoman"/>
          <w:lang w:val="en-US"/>
        </w:rPr>
        <w:t xml:space="preserve">9. Though, there are no feasible options to manage spectrum on such small-scale spatio temporal granularity. </w:t>
      </w:r>
    </w:p>
    <w:p w14:paraId="30824D52" w14:textId="184A8671" w:rsidR="00B1067F" w:rsidRDefault="00164D7E" w:rsidP="00B03193">
      <w:pPr>
        <w:pStyle w:val="a3"/>
      </w:pPr>
      <w:r>
        <w:t>2.3</w:t>
      </w:r>
    </w:p>
    <w:p w14:paraId="1E980C62" w14:textId="036EFF41" w:rsidR="00164D7E" w:rsidRPr="00164D7E" w:rsidRDefault="00164D7E" w:rsidP="00164D7E">
      <w:pPr>
        <w:pStyle w:val="a3"/>
      </w:pPr>
      <w:r w:rsidRPr="00164D7E">
        <w:rPr>
          <w:rFonts w:ascii="TimesNewRoman" w:hAnsi="TimesNewRoman"/>
          <w:lang w:val="en-US"/>
        </w:rPr>
        <w:t xml:space="preserve">1. Conversion tables are necessary, because some coun- tries still retain measurement systems different from those used by the rest of the world. </w:t>
      </w:r>
      <w:r w:rsidRPr="00164D7E">
        <w:rPr>
          <w:rFonts w:ascii="TimesNewRoman" w:hAnsi="TimesNewRoman"/>
        </w:rPr>
        <w:t>Таблицы пересчета необходимы, поскольку в некоторых странах все еще используются системы измерений, отличные использую</w:t>
      </w:r>
      <w:r>
        <w:rPr>
          <w:rFonts w:ascii="TimesNewRoman" w:hAnsi="TimesNewRoman"/>
        </w:rPr>
        <w:t>щихся</w:t>
      </w:r>
      <w:r w:rsidRPr="00164D7E">
        <w:rPr>
          <w:rFonts w:ascii="TimesNewRoman" w:hAnsi="TimesNewRoman"/>
        </w:rPr>
        <w:t xml:space="preserve"> в остальном мире.</w:t>
      </w:r>
    </w:p>
    <w:p w14:paraId="4A1FCEF6" w14:textId="3E3A0950" w:rsidR="00164D7E" w:rsidRPr="00164D7E" w:rsidRDefault="00164D7E" w:rsidP="00164D7E">
      <w:pPr>
        <w:pStyle w:val="a3"/>
      </w:pPr>
      <w:r w:rsidRPr="00164D7E">
        <w:rPr>
          <w:rFonts w:ascii="TimesNewRoman" w:hAnsi="TimesNewRoman"/>
          <w:lang w:val="en-US"/>
        </w:rPr>
        <w:t xml:space="preserve">2. An exact location of the recall source should be known. </w:t>
      </w:r>
      <w:r w:rsidRPr="00164D7E">
        <w:rPr>
          <w:rFonts w:ascii="TimesNewRoman" w:hAnsi="TimesNewRoman"/>
        </w:rPr>
        <w:t>2. Должно быть известно местоположение источника отзыва.</w:t>
      </w:r>
    </w:p>
    <w:p w14:paraId="41539885" w14:textId="33206AC8" w:rsidR="00164D7E" w:rsidRPr="00164D7E" w:rsidRDefault="00164D7E" w:rsidP="00164D7E">
      <w:pPr>
        <w:pStyle w:val="a3"/>
      </w:pPr>
      <w:r w:rsidRPr="00164D7E">
        <w:rPr>
          <w:rFonts w:ascii="TimesNewRoman" w:hAnsi="TimesNewRoman"/>
          <w:lang w:val="en-US"/>
        </w:rPr>
        <w:t xml:space="preserve">3. Our team has committed to comprehensively understand the limits of dynamic LSA operation by implementing a practical trial in a live cellular system. </w:t>
      </w:r>
      <w:r w:rsidRPr="00164D7E">
        <w:rPr>
          <w:rFonts w:ascii="TimesNewRoman" w:hAnsi="TimesNewRoman"/>
        </w:rPr>
        <w:t xml:space="preserve">Наша команда взяла на себя обязательство всесторонне понять пределы динамической работы </w:t>
      </w:r>
      <w:r w:rsidRPr="00164D7E">
        <w:rPr>
          <w:rFonts w:ascii="TimesNewRoman" w:hAnsi="TimesNewRoman"/>
          <w:lang w:val="en-US"/>
        </w:rPr>
        <w:t>LSA</w:t>
      </w:r>
      <w:r w:rsidRPr="00164D7E">
        <w:rPr>
          <w:rFonts w:ascii="TimesNewRoman" w:hAnsi="TimesNewRoman"/>
        </w:rPr>
        <w:t>, проведя испытание в сотовой системе.</w:t>
      </w:r>
    </w:p>
    <w:p w14:paraId="3F0F0866" w14:textId="18C9E4BF" w:rsidR="00164D7E" w:rsidRPr="00164D7E" w:rsidRDefault="00164D7E" w:rsidP="00164D7E">
      <w:pPr>
        <w:pStyle w:val="a3"/>
      </w:pPr>
      <w:r w:rsidRPr="00164D7E">
        <w:rPr>
          <w:rFonts w:ascii="TimesNewRoman" w:hAnsi="TimesNewRoman"/>
          <w:lang w:val="en-US"/>
        </w:rPr>
        <w:t xml:space="preserve">4. But there is presently an extreme variability of load across time and space. </w:t>
      </w:r>
      <w:r w:rsidRPr="00164D7E">
        <w:rPr>
          <w:rFonts w:ascii="TimesNewRoman" w:hAnsi="TimesNewRoman"/>
        </w:rPr>
        <w:t>4. Но в настоящее время существует изменчивость нагрузки во времени и пространстве.</w:t>
      </w:r>
    </w:p>
    <w:p w14:paraId="3EC201FA" w14:textId="6F4F578B" w:rsidR="00164D7E" w:rsidRPr="00164D7E" w:rsidRDefault="00164D7E" w:rsidP="00164D7E">
      <w:pPr>
        <w:pStyle w:val="a3"/>
      </w:pPr>
      <w:r w:rsidRPr="00164D7E">
        <w:rPr>
          <w:rFonts w:ascii="TimesNewRoman" w:hAnsi="TimesNewRoman"/>
          <w:lang w:val="en-US"/>
        </w:rPr>
        <w:t xml:space="preserve">5. Experimental evaluation of dynamic Licensed Shared Access operation in Live 3GPP LTE system. </w:t>
      </w:r>
      <w:r>
        <w:rPr>
          <w:rFonts w:ascii="TimesNewRoman" w:hAnsi="TimesNewRoman"/>
        </w:rPr>
        <w:t>О</w:t>
      </w:r>
      <w:r w:rsidRPr="00164D7E">
        <w:rPr>
          <w:rFonts w:ascii="TimesNewRoman" w:hAnsi="TimesNewRoman"/>
        </w:rPr>
        <w:t xml:space="preserve">ценка работы динамического лицензированного общего доступа в системе </w:t>
      </w:r>
      <w:r w:rsidRPr="00164D7E">
        <w:rPr>
          <w:rFonts w:ascii="TimesNewRoman" w:hAnsi="TimesNewRoman"/>
          <w:lang w:val="en-US"/>
        </w:rPr>
        <w:t>Live</w:t>
      </w:r>
      <w:r w:rsidRPr="00164D7E">
        <w:rPr>
          <w:rFonts w:ascii="TimesNewRoman" w:hAnsi="TimesNewRoman"/>
        </w:rPr>
        <w:t xml:space="preserve"> 3</w:t>
      </w:r>
      <w:r w:rsidRPr="00164D7E">
        <w:rPr>
          <w:rFonts w:ascii="TimesNewRoman" w:hAnsi="TimesNewRoman"/>
          <w:lang w:val="en-US"/>
        </w:rPr>
        <w:t>GPP</w:t>
      </w:r>
      <w:r w:rsidRPr="00164D7E">
        <w:rPr>
          <w:rFonts w:ascii="TimesNewRoman" w:hAnsi="TimesNewRoman"/>
        </w:rPr>
        <w:t xml:space="preserve"> </w:t>
      </w:r>
      <w:r w:rsidRPr="00164D7E">
        <w:rPr>
          <w:rFonts w:ascii="TimesNewRoman" w:hAnsi="TimesNewRoman"/>
          <w:lang w:val="en-US"/>
        </w:rPr>
        <w:t>LTE</w:t>
      </w:r>
      <w:r w:rsidRPr="00164D7E">
        <w:rPr>
          <w:rFonts w:ascii="TimesNewRoman" w:hAnsi="TimesNewRoman"/>
        </w:rPr>
        <w:t>.</w:t>
      </w:r>
    </w:p>
    <w:p w14:paraId="33D2B441" w14:textId="77777777" w:rsidR="00164D7E" w:rsidRPr="00164D7E" w:rsidRDefault="00164D7E" w:rsidP="00164D7E">
      <w:pPr>
        <w:pStyle w:val="a3"/>
        <w:rPr>
          <w:lang w:val="en-US"/>
        </w:rPr>
      </w:pPr>
      <w:r w:rsidRPr="00164D7E">
        <w:rPr>
          <w:rFonts w:ascii="TimesNewRoman" w:hAnsi="TimesNewRoman"/>
          <w:lang w:val="en-US"/>
        </w:rPr>
        <w:t xml:space="preserve">6. It is unlikely that any significant amounts of microwave spectrum will be made available within the time frame envisioned for 5G standardization. </w:t>
      </w:r>
    </w:p>
    <w:p w14:paraId="0F3B094A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6. It is unlikely that any significant amounts of microwave spectrum will be made available within the time frame envisioned for 5G standardization.</w:t>
      </w:r>
    </w:p>
    <w:p w14:paraId="66E01ABF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3E6EFA70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6. Маловероятно, что значительные объемы микроволнового спектра будут предоставлены в течение срока, предусмотренного сетями пятого поколения </w:t>
      </w:r>
    </w:p>
    <w:p w14:paraId="428A677D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52B10737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7. It’s a good thing for these new standardizations. 7. Это хорошо для новых стандартизаций.</w:t>
      </w:r>
    </w:p>
    <w:p w14:paraId="6C6EBCE4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6F5176F4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8. To ensure efficient LSA operation providing the desired spectrum access flexibility and harmonization. 8. Обеспечить эффективную работу LSA, предоставляющую гибкость и гармонизацию доступа к спектру.</w:t>
      </w:r>
    </w:p>
    <w:p w14:paraId="234D5FDC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6A634014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9. These must be controlled carefully in order to operate correctly. 9. Для правильной работы требуется тщательное управление.</w:t>
      </w:r>
    </w:p>
    <w:p w14:paraId="7C9E3234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5BF8E728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10. Thus, resulting in insufficient reliability. Результатом является ненадежность</w:t>
      </w:r>
    </w:p>
    <w:p w14:paraId="76C8C384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0F01A4EE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4D20E93F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2.4 </w:t>
      </w:r>
    </w:p>
    <w:p w14:paraId="02A0E4DD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7178B6FE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1. Dominating operators can also strengthen their market positions by acquiring extra LSA bands. Крупные операторы связи также могут укрепить их место на рынке благодаря получению дополнительных диапазонов частот</w:t>
      </w:r>
    </w:p>
    <w:p w14:paraId="3F111DC5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0EAFE3EA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2. Our investigations are based on a comprehensive system-level evaluation framework. Наши исследования основаны на сложных принципах оценки системного уровня </w:t>
      </w:r>
    </w:p>
    <w:p w14:paraId="0CC73737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3. Starting with Release 10, LTE technology defines an aggregation mechanism that essentially enables the utilization of several component at the same time. Начиная с версии 10, технология сетей четвёртого поколения определяет механизм агрегации, который, по сути, позволяет использовать несколько компонентов одновременно.</w:t>
      </w:r>
    </w:p>
    <w:p w14:paraId="519DFD17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35033977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4. This step can be generalized for case of multiple cells. Данный этап может быть обобщен на случай нескольких ячеек</w:t>
      </w:r>
    </w:p>
    <w:p w14:paraId="57C06977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0B9ACEE7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5. LSA will be increasingly employed as a complementary approach in conjunction with other spectrum access alternatives, such as unlicensed Wi-Fi. . LSA будет все чаще использоваться в качестве дополнительного подхода в сочетании с другими альтернативами доступа к спектру, такими как нелицензионный Wi-Fi.???? (Беспроводная локальная сеть?)</w:t>
      </w:r>
    </w:p>
    <w:p w14:paraId="4D003122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1B69CE8E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6. In this regard, past traffic growth predictions look overly optimistic in that they heavily underestimate the mobile data acceleration.</w:t>
      </w:r>
    </w:p>
    <w:p w14:paraId="4525D1F6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56F4A2EE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В этом отношении прошлые прогнозы роста трафика выглядят чрезмерно оптимистичными, поскольку они сильно недооценивают ускорение передачи мобильных данных.</w:t>
      </w:r>
    </w:p>
    <w:p w14:paraId="021B7921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73029358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7. The experiment was not carried out until the precisely required conditions had been created in the lab. Эксперимент стал возможен когда в лаборатории были созданы подходящие условия</w:t>
      </w:r>
    </w:p>
    <w:p w14:paraId="44DB8531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34917AB3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8. This will not only increase confidence in the methods but will make them more robust.</w:t>
      </w:r>
    </w:p>
    <w:p w14:paraId="4C1CECF5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Это усилит доверие к методам а также сделает их более надежными</w:t>
      </w:r>
    </w:p>
    <w:p w14:paraId="0CBB5B3C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0AA7B350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9. We are looking for preliminary information only and would like you to send us details of your range.  В данный момент мы узнаем предварительную информацию и хотели бы, чтобы вы прислали нам подробную информацию о вашем ассортименте.</w:t>
      </w:r>
    </w:p>
    <w:p w14:paraId="5E96C579" w14:textId="77777777" w:rsidR="00D20511" w:rsidRDefault="00D20511" w:rsidP="00D205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7E14565E" w14:textId="5922A2C0" w:rsidR="00164D7E" w:rsidRPr="00164D7E" w:rsidRDefault="00D20511" w:rsidP="00D20511">
      <w:pPr>
        <w:pStyle w:val="a3"/>
        <w:rPr>
          <w:lang w:val="en-US"/>
        </w:rPr>
      </w:pPr>
      <w:r w:rsidRPr="00D20511">
        <w:rPr>
          <w:rFonts w:ascii="Helvetica Neue" w:hAnsi="Helvetica Neue" w:cs="Helvetica Neue"/>
          <w:sz w:val="26"/>
          <w:szCs w:val="26"/>
          <w:lang w:val="en-US"/>
        </w:rPr>
        <w:t xml:space="preserve">10. We are primarily interested in the detailed performance analysis of such a system revealing the degrees of adequate interference control measures by the operator.  </w:t>
      </w:r>
      <w:r>
        <w:rPr>
          <w:rFonts w:ascii="Helvetica Neue" w:hAnsi="Helvetica Neue" w:cs="Helvetica Neue"/>
          <w:sz w:val="26"/>
          <w:szCs w:val="26"/>
        </w:rPr>
        <w:t xml:space="preserve">Нас в первую очередь интересует подробный анализ производительности такой системы, </w:t>
      </w:r>
      <w:r>
        <w:rPr>
          <w:rFonts w:ascii="Helvetica Neue" w:hAnsi="Helvetica Neue" w:cs="Helvetica Neue"/>
          <w:sz w:val="26"/>
          <w:szCs w:val="26"/>
        </w:rPr>
        <w:lastRenderedPageBreak/>
        <w:t>выявляющий степень применимости мер по борьбе с помехами со стороны оператора.</w:t>
      </w:r>
    </w:p>
    <w:p w14:paraId="06433086" w14:textId="0B577439" w:rsidR="00B03193" w:rsidRPr="00B1067F" w:rsidRDefault="00B03193" w:rsidP="00975411">
      <w:pPr>
        <w:pStyle w:val="a3"/>
        <w:rPr>
          <w:lang w:val="en-US"/>
        </w:rPr>
      </w:pPr>
    </w:p>
    <w:p w14:paraId="1839D642" w14:textId="6B5EB512" w:rsidR="00975411" w:rsidRPr="00B1067F" w:rsidRDefault="00975411" w:rsidP="00975411">
      <w:pPr>
        <w:pStyle w:val="a3"/>
        <w:rPr>
          <w:lang w:val="en-US"/>
        </w:rPr>
      </w:pPr>
    </w:p>
    <w:p w14:paraId="42B20999" w14:textId="61EB8C0D" w:rsidR="00975411" w:rsidRPr="00B1067F" w:rsidRDefault="00975411" w:rsidP="00975411">
      <w:pPr>
        <w:pStyle w:val="a3"/>
        <w:rPr>
          <w:lang w:val="en-US"/>
        </w:rPr>
      </w:pPr>
    </w:p>
    <w:p w14:paraId="5670B604" w14:textId="23166664" w:rsidR="00975411" w:rsidRPr="00B1067F" w:rsidRDefault="00975411" w:rsidP="00975411">
      <w:pPr>
        <w:pStyle w:val="a3"/>
        <w:rPr>
          <w:lang w:val="en-US"/>
        </w:rPr>
      </w:pPr>
    </w:p>
    <w:p w14:paraId="6F5D41BD" w14:textId="66968822" w:rsidR="002D10B5" w:rsidRPr="00B1067F" w:rsidRDefault="002D10B5">
      <w:pPr>
        <w:rPr>
          <w:lang w:val="en-US"/>
        </w:rPr>
      </w:pPr>
    </w:p>
    <w:sectPr w:rsidR="002D10B5" w:rsidRPr="00B1067F" w:rsidSect="00975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11"/>
    <w:rsid w:val="00164D7E"/>
    <w:rsid w:val="001A1F5A"/>
    <w:rsid w:val="00286E60"/>
    <w:rsid w:val="002A30CB"/>
    <w:rsid w:val="002D10B5"/>
    <w:rsid w:val="002D532F"/>
    <w:rsid w:val="004031A2"/>
    <w:rsid w:val="00637977"/>
    <w:rsid w:val="00975411"/>
    <w:rsid w:val="00B03193"/>
    <w:rsid w:val="00B1067F"/>
    <w:rsid w:val="00B120DA"/>
    <w:rsid w:val="00D20511"/>
    <w:rsid w:val="00D9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63C519"/>
  <w15:chartTrackingRefBased/>
  <w15:docId w15:val="{1A510E43-26F1-9B4E-847E-66E632D6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54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2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6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7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7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2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4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7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Сергей Андреевич</dc:creator>
  <cp:keywords/>
  <dc:description/>
  <cp:lastModifiedBy>Логинов Сергей Андреевич</cp:lastModifiedBy>
  <cp:revision>6</cp:revision>
  <dcterms:created xsi:type="dcterms:W3CDTF">2023-03-02T23:39:00Z</dcterms:created>
  <dcterms:modified xsi:type="dcterms:W3CDTF">2023-03-03T06:02:00Z</dcterms:modified>
</cp:coreProperties>
</file>