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numId w:val="0"/>
        </w:numPr>
        <w:bidi w:val="0"/>
        <w:ind w:left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Skripta Mreže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Algoritmi za rutiranje (usmeravanje):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Algoritam za rutiranje je onaj deo mrežnog softvera koji je odgovoran za odluku o tome na kojoj izlaznoj liniji će ulazni paket da se prosledi.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Ruter sadrži dva procesa:</w:t>
      </w:r>
    </w:p>
    <w:p>
      <w:pPr>
        <w:numPr>
          <w:numId w:val="0"/>
        </w:numPr>
        <w:ind w:leftChars="0" w:firstLine="7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Jedan upravlja dolazećim paketima: za svaki pronalazi izlaznu liniju iz ruting </w:t>
      </w:r>
      <w:r>
        <w:rPr>
          <w:rFonts w:hint="default"/>
          <w:sz w:val="24"/>
          <w:szCs w:val="24"/>
          <w:lang w:val="en-US"/>
        </w:rPr>
        <w:tab/>
        <w:t>tabele: prosleđivanje (forwarding).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tab/>
        <w:t xml:space="preserve">Drugi proces je zadužen za popunjavanje i održavanje tabela rutiranja - </w:t>
      </w:r>
      <w:r>
        <w:rPr>
          <w:rFonts w:hint="default"/>
          <w:sz w:val="24"/>
          <w:szCs w:val="24"/>
          <w:lang w:val="en-US"/>
        </w:rPr>
        <w:tab/>
        <w:t>algoritmi usmeravanja.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Statički algoritmi rutiranja</w:t>
      </w:r>
      <w:r>
        <w:rPr>
          <w:rFonts w:hint="default"/>
          <w:sz w:val="24"/>
          <w:szCs w:val="24"/>
          <w:lang w:val="en-US"/>
        </w:rPr>
        <w:t xml:space="preserve"> - Nije adaptivno, ne oslanja se na aktuelne procene o saobraćaju, 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>Rutiranje na osnovu najkraćeg puta</w:t>
      </w:r>
      <w:r>
        <w:rPr>
          <w:rFonts w:hint="default"/>
          <w:sz w:val="24"/>
          <w:szCs w:val="24"/>
          <w:lang w:val="en-US"/>
        </w:rPr>
        <w:t xml:space="preserve"> (treba da se izradi graf podmreže). 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t>algoritam traži najkraći put između dva rutera.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t>Dužina puta se može meriti na primer sa brojem skokova. Jedna druga mera može biti udaljenost u kilometrima.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t>U opštem slučaju se težine lukova grafa mogu izračunati kao funkcije udaljenosti, širine kanala, prosečnog saobraćaja, troškova komunikacije, prosečnog reda čekanja, merenog vremena kašnjenja.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  </w:t>
      </w:r>
      <w:r>
        <w:rPr>
          <w:rFonts w:hint="default"/>
          <w:b/>
          <w:bCs/>
          <w:sz w:val="24"/>
          <w:szCs w:val="24"/>
          <w:lang w:val="en-US"/>
        </w:rPr>
        <w:t>Plavljenje (flooding)</w:t>
      </w:r>
    </w:p>
    <w:p>
      <w:pPr>
        <w:numPr>
          <w:numId w:val="0"/>
        </w:numPr>
        <w:ind w:leftChars="0" w:firstLine="7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svaki dolazni paket se prosleđuje na svaku izlaznu liniju osim na onu sa koje je stigao</w:t>
      </w:r>
    </w:p>
    <w:p>
      <w:pPr>
        <w:numPr>
          <w:numId w:val="0"/>
        </w:numPr>
        <w:ind w:leftChars="0" w:firstLine="7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stvara se mnogo dupliranih paketa, zbog toga u zaglavlju paketa ima brojač skokova (hop </w:t>
      </w:r>
      <w:r>
        <w:rPr>
          <w:rFonts w:hint="default"/>
          <w:sz w:val="24"/>
          <w:szCs w:val="24"/>
          <w:lang w:val="en-US"/>
        </w:rPr>
        <w:tab/>
        <w:t>counting)</w:t>
      </w:r>
    </w:p>
    <w:p>
      <w:pPr>
        <w:numPr>
          <w:numId w:val="0"/>
        </w:numPr>
        <w:ind w:leftChars="0" w:firstLine="7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plavljenje bira uvek najkraći put, jer bira sve puteve istovremeno</w:t>
      </w:r>
    </w:p>
    <w:p>
      <w:pPr>
        <w:numPr>
          <w:numId w:val="0"/>
        </w:numPr>
        <w:ind w:leftChars="0" w:firstLine="7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korisno je na primer za osvežavanje baze podataka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Dinamčki protokoli rutiranja: </w:t>
      </w:r>
      <w:r>
        <w:rPr>
          <w:rFonts w:hint="default"/>
          <w:b/>
          <w:bCs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>Unutrašnji: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 Unutar jednog AS. Npr. RIP ima maksimalni hop count 15 </w:t>
      </w:r>
      <w:r>
        <w:rPr>
          <w:rFonts w:hint="default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 xml:space="preserve">Spoljašnji: </w:t>
      </w:r>
      <w:r>
        <w:rPr>
          <w:rFonts w:hint="default"/>
          <w:b w:val="0"/>
          <w:bCs w:val="0"/>
          <w:sz w:val="24"/>
          <w:szCs w:val="24"/>
          <w:lang w:val="en-US"/>
        </w:rPr>
        <w:t>Koriste ga Internet Service Provider-i. Spajaju AS-eve. Ovakav je npr. BGP (Border Gateway Protocol)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Adaptivni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Rutiranje na osnovu vektora razdaljine (distance vector routing).Svaki ruter održava tabelu (vektor) koji sadrži najkraći poznati put do svakog cilja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Zapis sadrži dva dela: preferirana izlazna linija za dati cilj i procenjeno vreme ili udaljenost.U periodima od T ms svaki ruter šalje svim svojim susedima listu o procenjenim kašnjenjima do svakog cilja. I dobija sličnu listu od svakog suseda.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Ruter može da sazna koja je procena najbolja, i u budućnosti koristi tu procenu i pripadajuću liniju u tabeli rutiranja.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Rutiranje na osnovu stanja linije (linka) (link state routing)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Zasniva se na Dijkstra algoritmu Brže konvergira od DVR-a.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U upotrebi je više vrsta ovog algoritma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Svaki ruter čini sledećih pet koraka: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Pronalazi susede i saznaje njihove mrežne adrese (HELLO).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Izmeri kašnjenje ili troškove do svakog suseda (ECHO).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Sastavlja paket koji sadrži dobijene informacije u koraku 1 i 2.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Prosleđuje ovaj paket svim drugim ruterima.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Izračunava najkraći put do svih ostalih rutera.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Hierarhijsko rutiranje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Kako raste veličina mreže, tako rastu tabele rutiranja rutera.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Postaje nemoguće da se u svakom ruteru održava zapis o svakom drugom ruteru, zato se rutiranje izvodi hierarhijski.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Ruteri se dele na oblasti (regions). Svaki ruter zna kako da usmerava pakete ka ciljevima iz svoje oblasti.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Dvostepena hierarhija često nije dovoljna, potrebna je podela na oblasti, okruge, zone, grupe.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Algoritmi za upravljanje zagušenjem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Ako saobraćaj previše poraste, ruteri ga ne mogu pratiti, i paketi počinju da se gube. Dalji rast saobraćaja brzo dovodi do potpunog kolpasa, i nijedan paket neće biti isporučen.</w:t>
      </w:r>
      <w:r>
        <w:rPr>
          <w:rFonts w:hint="default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/>
        </w:rPr>
        <w:t>Rešenja otvorene petlje ne dozvoljavaju nastanak zagušenja. Nakon oživljavanja sistema se ne vrše korekcije u toku rada. Alati sprečavanja zagušenja su odluke kada treba baciti paket, kada dozvoliti saobraćaj, itd. i donose se bez obzira na aktuelno stanje mreže.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Sistemi zatvorene petlje se baziraju na petlji sa povratnom spregom.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Posmatranje sistema da bi se ustanovilo gde i kada se dešava zagušenje.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Prosleđivanje ove informacije na ona mesta na kojima se može intervenisati (izvor saobraćaja).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Modifikovanje funkcionisanja sistema da se problem ukloni (smanjenje opterećenja).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Povezivanje mreža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Nadovezivanje virtuelnih kola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 -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Garantovan kvalitet usluge je lakše postići konekcionim mrežama nego bez njih.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Različita virtuelna kola su povezana multiprotokolskim ruterima, i čine jedno dugačko virtuelno kolo.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Svaki gateway po potrebi konvertuje formate paketa i brojeve virtuelnih kola.</w:t>
      </w: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Povezivanje datagramskih mreža-</w:t>
      </w:r>
      <w:r>
        <w:rPr>
          <w:rFonts w:hint="default"/>
          <w:b w:val="0"/>
          <w:bCs w:val="0"/>
          <w:sz w:val="24"/>
          <w:szCs w:val="24"/>
          <w:lang w:val="en-US"/>
        </w:rPr>
        <w:t>Različite datagramske mreže su povezane multiprotokolnim ruterima. Nema zahteva da svaki paket prođe istu sekvencu gateway-a.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Tuneliranje - </w:t>
      </w:r>
      <w:r>
        <w:rPr>
          <w:rFonts w:hint="default"/>
          <w:b w:val="0"/>
          <w:bCs w:val="0"/>
          <w:sz w:val="24"/>
          <w:szCs w:val="24"/>
          <w:lang w:val="en-US"/>
        </w:rPr>
        <w:t>Slučaj kada su izvorišni i ciljni host na isim tipovima mreže, a između njih se nalazi neka druga vrsta mreže.</w:t>
      </w:r>
      <w:r>
        <w:rPr>
          <w:rFonts w:hint="default"/>
          <w:b w:val="0"/>
          <w:bCs w:val="0"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4"/>
          <w:szCs w:val="24"/>
          <w:lang w:val="en-US"/>
        </w:rPr>
        <w:t xml:space="preserve">Fragmentiranje - </w:t>
      </w:r>
      <w:r>
        <w:rPr>
          <w:rFonts w:hint="default"/>
          <w:b w:val="0"/>
          <w:bCs w:val="0"/>
          <w:sz w:val="24"/>
          <w:szCs w:val="24"/>
          <w:lang w:val="en-US"/>
        </w:rPr>
        <w:t>Kada veliki paket želi da prođe kroz mrežu čija je maksimalna dužina paketa previše mala, jedino rešenje je razbijanje paketa na manje delove.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Prva strategija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 je da se fragmentiranje učini transparentnim za naredne mreže kroz koje će paket da prođe do konačnog cilja –</w:t>
      </w:r>
      <w:r>
        <w:rPr>
          <w:rFonts w:hint="default"/>
          <w:b/>
          <w:bCs/>
          <w:sz w:val="24"/>
          <w:szCs w:val="24"/>
          <w:lang w:val="en-US"/>
        </w:rPr>
        <w:t xml:space="preserve"> transparentno fragmentiranje</w:t>
      </w:r>
      <w:r>
        <w:rPr>
          <w:rFonts w:hint="default"/>
          <w:b w:val="0"/>
          <w:bCs w:val="0"/>
          <w:sz w:val="24"/>
          <w:szCs w:val="24"/>
          <w:lang w:val="en-US"/>
        </w:rPr>
        <w:t>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Naredne mreže ne znaju da je bilo fragmentiranja.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Problemi: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U svaki paket mora da se smesti polje za numerisanje (brojač fragmenta) ili polje za oznaku kraja paketa.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Svaki paket mora da napusti mrežu kroz isti gateway</w:t>
      </w: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Druga strategija</w:t>
      </w:r>
      <w:r>
        <w:rPr>
          <w:rFonts w:hint="default"/>
          <w:b w:val="0"/>
          <w:bCs w:val="0"/>
          <w:sz w:val="24"/>
          <w:szCs w:val="24"/>
          <w:lang w:val="en-US"/>
        </w:rPr>
        <w:t>: u usputnim gateway-ima se ne vrši ponovo sastavljanje paketa, nego samo u ciljnom hostu – netransparentno fragmentiranje.</w:t>
      </w: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Problemi: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zahteva od hostova da budu sposobni da sastave pakete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povećava se količina podataka koja treba da se prenese, jer svaki fragment ima svoj header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Prednost: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– može se koristiti više izlaznih gateway-a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Sloj mreže na Internetu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Na nivou mrežnog sloja se Internet može smatrati skupom povezanih autonomnih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sistema. Nema određenu strukturu, ali sadrži mnogo glavnih okosnica (backbone), </w:t>
      </w: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koji se sastoje od linija velike propusne moći i brzih rutera.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/>
          <w:bCs/>
          <w:sz w:val="24"/>
          <w:szCs w:val="24"/>
          <w:lang w:val="en-US" w:eastAsia="zh-CN"/>
        </w:rPr>
        <w:t xml:space="preserve">IP Datagram: Opcije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Opcije su promenljive dužine. Svaka počinje identifikatorom opcije dužine 1 B.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Zatim dolazi kod nekih opcija polje dužine (isto 1B) i zatim jedan ili više B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podataka.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Bezbednost: u praksi se ne koristi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Strogo usmeravanje sa izvora: Kompletna putanja se zadaje u obliku sekvence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IP adresa. Korisno je na primer prilikom merenja.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Približno usmeravanje sa izvora: zahteva od paketa da kroz određene rutere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prođe određenim redosledom, ali može da prođe i kroz druge rutere. (Razlozi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su ekonomski ili politički.)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Beleženje putanje: upućuje rutere da dodaju svoju adresu polju opcija.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Koristilo se za otkrivanje grešaka na ruterskim algoritmima.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Vremenska oznaka: upućuje da svaki ruter pored 32 bitne IP adrese beleži i 32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bitnu vremensku oznaku. Namenili su za pronalaženje grešaka.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IP adresiranje: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Na Internetu svaki host i ruter ima IP adresu koja kodira broj mreže i broj hosta.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Svaka IP adresa je 32 bitna i sadržana je u poljima Adresa izvora i Adresa cilja u IP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paketima.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IP adresa je dodeljena interfejsu (ne hostu), pa se host može priključivati i na više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mreža).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ICANN (Internet Corporation for Assigned Nantes and Numbers, Korporacija za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dodeljivanje imena i brojeva na Internetu) organizacija je zadužena za dodeljivanje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imena, radi izbegavanja konfliktnih situacija.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ICANN zadužuje regionalne vlasti za dodeljivanje dela adresnih prostora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provajderima internet servisa i drugim kompanijama.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Adrese se pišu decimalno, tačkom odvojeno bajt po bajt. U ovom formatu se adresa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sastoji od 4 decimalne cifre od 0 do 255.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57IP adresiranje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32 bitni IPv4 adresa pruža 4294967296 adresa.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Od toga je otprilike 18120 miliona rezervisano za privatne mreže.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Najmanja IP adresa je 0.0.0.0 a najveća 255.255.255.255.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Adrese sa ispravnom mrežnom adresom i jedinicama na mestu adrese hosta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omogućavaju broadcast na udaljene LAN mreže.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Sve adrese formata 127.xx.yy.zz su rezervisane za testiranje sa povratnom petljom.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Specijalne IP adrese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IP rutiranje</w:t>
      </w: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Prosleđivanje paketa (forwarding) - Zadaci svičeva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Svičevi na osnovu SAT (Source Address Table) – zove se još i tabela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MAC adresa prosleđuju ram (a u ramu paket)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Svič dobije ram, čita MAC adresu, proverava CRC i prosleđuje ram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na odgovarajući port.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Multicast i broadcast ramove prosleđuju na svaki port osim odakle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je došao. Svič može da izvodi IGMP snooping da sazna za portove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na koje treba da proledi multicast ramove.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U SAT-u su informacije i o VLAN-u.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Prosleđivanje paketa (forwarding) -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Hostovi su konfigurtisani ili statički ili DHCP (Dynamic Host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Configuration Protocol) protokolom.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Hostovi šalju sve što nije na njihovoj mreži default gateway-u. Ako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dg nije definisan, operativni sistem daje poruku Destination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unreachable.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Šta radi host prvo kada treba da pošalje paket?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Proverava tabelu rutiranja i obrađuje podatke iz tabele i adrese cilja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(da bi saznao da li je cilj na njegovoj ili na udaljenoj mreži.)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/>
          <w:bCs/>
          <w:sz w:val="24"/>
          <w:szCs w:val="24"/>
          <w:lang w:val="en-US" w:eastAsia="zh-CN"/>
        </w:rPr>
        <w:t xml:space="preserve"> Zadaci rutera: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Prosleđuje paket sa svog jednog porta na neki svoj drugi port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Koriste ARP: Naime Ethernet ram biva uništen kada dođe u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ruter. Ruter gradi novi Ethernet ram sa svojom MAC adresom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kao izvorom i MAC adresom sledećeg rutera ili hosta kuda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prosleđuje paket.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Može da radi i NAT (Network Address Translation)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• Može da sprovodi i QoS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</w:t>
      </w:r>
      <w:r>
        <w:rPr>
          <w:rFonts w:hint="default"/>
          <w:b/>
          <w:bCs/>
          <w:sz w:val="24"/>
          <w:szCs w:val="24"/>
          <w:lang w:val="en-US" w:eastAsia="zh-CN"/>
        </w:rPr>
        <w:t>NAT - Network Address Translation -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Preslikavanje mrežne adrese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Pravni korisnici (a i kućni) raspolažu sa više računara, koji su povezani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LAN-om. Obično je na LAN-u jedan ruter koji je povezan iznajmljenom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linijom sa provajderom radi kontinuiranog pristupa. Svaki računar zahteva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svoju IP adresu tokom celog dana.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Servis provajder ne može imati više korisnika nego što ima IP adresa.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Rešenje je IPv6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Privremeno rešenje je NAT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Svakom preduzeću ili ustanovi se dodeljuje jedna (ili mali broj) IP adresa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za internet saobraćaj.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Unutar preduzeća svaki računar ima svoju IP adresu.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Međutim, kada paket napusti preduzeće, i izađe prema internet servis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provajderu, vrši se konverzija adrese.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Dodeljeno je tri adresna prostora za privatno korišćenje. Na Internetu ne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sme da se pojavi paket koji sadrži adrese iz ovih adresnih prostora: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10.0.0.0 -10.255.255.255/8 (16 777 216 hostova)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172.16.0.0 -172.31.255.255/12 (1 048 576 hostova)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192.168.0.0 -192.168.255.255/16 (65 536 hostova)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Nedostaci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NAT beskonekcioni Internet pretvara u jednu vrstu konekcione mreže. Ako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NAT ruter ispadne, i tabela se izgubi, sve TCP konekcije prestaju. Inače, bez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NAT-a ispad rutera nema uticaja na TCP.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NAT povređuje najvažniji princip slojevitosti protokola: k.-ti sloj ne sme da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čini nikakve pretpostavke o tome šta je k +1. sloj stavio u polje podataka.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Promene u jednom sloju ne smeju zahtevati promene drugih slojeva.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Procesi na Internetu ne koriste obavezno TCP ili UDP.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Nekoliko aplikacija (npr. FTP) smešta IP adrese u polje podataka, i zbog toga u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prisustvu NAT-a može da bude problema (rešava se često na nivou aplikacije).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</w:t>
      </w:r>
      <w:r>
        <w:rPr>
          <w:rFonts w:hint="default"/>
          <w:b/>
          <w:bCs/>
          <w:sz w:val="24"/>
          <w:szCs w:val="24"/>
          <w:lang w:val="en-US" w:eastAsia="zh-CN"/>
        </w:rPr>
        <w:t>Internet Control Message Protocol ICMP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− Neizostavni deo IP-a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− Služi za korektnu obradu grešaka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− Sa ICMP komunicira 3. sloj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− Niži slojevi barataju ICMP paketima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kao i sa svim drugim vrstama.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− Obično se ovakav paket i vrati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pošiljaocu, jer mu je potreban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izveštaj o grešci.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− Zaglavlje se malo razlikuje od IP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zaglavlja.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DHCP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Dynamic Host Configuration Protocol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Ovo je klijent-server protokol pomoću kojeg se hostovima (ređe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ruterima) mogu dodeliti konfiguracione informacije.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Klijenti DHCP-om traže IP adresu, masku podmreže, adresu rutera,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IP adresu DNS servera, i slično.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DHCP server održava bazu podataka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DHCP server dodeljuje IP adresu na zahtev, koji klijent vraća nakon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završetka konekcije.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• Na taj način više hostova može da koristi istu IP adresu.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Tri načina dodeljivanja IP adrese: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Dinamčko: Administrator dodeljuje DHCP serveru jedan IP interval,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računari na LAN-u traže IP adresu prilikom inicijalizacije mreže, 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dobiju je na određeno vreme - leasing. DHCP server može da oduzme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adresu koja nije obnovljena na vreme i da je dodeli nekom drugom.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Statičko: administrator unapred odredi kojoj MAC adresi koju IP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adresu treba dodeliti, i to će DHCP server da dodeli.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Automatsko: Slično kao dinamičko, samo DHCP server u tabeli sačuva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ko je koju adresu dobio, i ubuduće dodeljuje uvek te adrese.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Dinamčki protokoli rutiranja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OSPF (Open Shortest Path First) unutrašnji protokol za mrežni prolaz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Standard važi unutar jednog autonomnog sistema (routing domain)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OSPF preslikava stvarnu mrežu u ovakav graf, zatim izračunava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najkraću putanju od svakog rutera ka svakom drugom ruteru.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44925" cy="1424940"/>
            <wp:effectExtent l="0" t="0" r="1079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Svaki AS ima područje okosnice koje se zove nulto područje.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Svako područje se spaja sa okosnicom (eventualno tunelom)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Unutar jednog područja svaki ruter raspolaže istom bazom podataka o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stanju linka, i koristi isti algoritam za pronalaženje najkraćeg puta.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Zadatak mu je da izračuna najkraći put od sebe do svakog rutera unutar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područja, uključujući i ruter koji ga povezuje sa okosnicom.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Ruter koji se spaja na dva područja, ima dve baze podataka (za svako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područje jednu), i za svako područje izvršava algoritam najkraćeg puta.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Neighbor: Designated router (bira se na osnovu ID broja,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koji je obično i IP adresa, odnosno loopback adresa)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Hello paketi: Dead time- nakon ovog vremena se smatra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susedni ruter mrtvim.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Link State Database: update preko flooding-a (ima više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tipova slanja link state-a, npr. može samo DR da šalje)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• Cost: RRT vreme (podešen bandwidth)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Transportni sloj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Cilj transportnog sloja je da obezbedi efikasnu, pouzdanu i ekomomičnu uslugu svojim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korisnicima, procesima koji se izvršavaju u sloju aplikacije.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Element transporta (transport entity): element hardvera ili softvera koji izvršava radnju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Koja je glavna razlika između sloja mreže i sloja transporta?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Kod transportnog sloja se izvršava na računarima korisnika, dok u slučaju sloja mreže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kodovi se izvršavaju uglavnom na ruterima koji su vlasništvo provajdera.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Programeri sloja aplikacije mogu da pišu kod za standardizovan set osnovnih operacija, 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tako napisani programi će raditi na širokom dijapazonu mreža.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Kada proces aplikacije (korisnik TCP usluge) želi da uspostavi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konekciju sa udeljenim procesom, treba da naznači sa kojim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procesom želi vezu.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Kome da se šalju pojedine poruke?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Definišu se zasebne transportne adrese za procese, na kojima mogu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da čekaju na zahteve za konekcijom: portovi (opšti naziv je TSAP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Transport Service Access Point, u sloju mreže je to NSAP, a na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internetu IP)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/>
          <w:bCs/>
          <w:sz w:val="24"/>
          <w:szCs w:val="24"/>
          <w:lang w:val="en-US" w:eastAsia="zh-CN"/>
        </w:rPr>
        <w:t xml:space="preserve">Multipleksiranje -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Ako npr. na jednom hostu stoji na raspolaganju samo jedna mrežna adresa, </w:t>
      </w: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tada svaka konekcija transporta treba da koristi tu adresu. </w:t>
      </w:r>
      <w:r>
        <w:rPr>
          <w:rFonts w:hint="default"/>
          <w:b/>
          <w:bCs/>
          <w:sz w:val="24"/>
          <w:szCs w:val="24"/>
          <w:lang w:val="en-US" w:eastAsia="zh-CN"/>
        </w:rPr>
        <w:t xml:space="preserve">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TCP model -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TCP entitet rastavlja tok podataka (koji dolazi od lokalnih procesa) na jedinice ne veće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od 64 KB.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U praksi je to često 1460 B da bi sa zaglavljima stao u Ethernet okvir. 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Pojedini delovi se šalju kao IP datagrami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Portovi ispod 1024 se zovu dobro poznati portovi (well-known port) i rezervisani su za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uobičajene usluge.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Ovi portovi su defisani od strane IANA. Ostale adrese se mogu dodeliti po želji.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U TCP vezama su tokovi bajtova.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Kada aplikacija prosledi podatak TCP-u, TCP odlučuje da li da odmah šalje ili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baferuje neko vreme, pa odjednom pošalje više podataka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Može da sakupi podatke više instrukcija pisanja u jedan segment, ili da podeli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podatke jedne instrukcije u više segmenata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Podatke sa oznakom Urgent data (hitan podatak) TCP prosleđuje odmah.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TCP entiteti koriste vrstu protokola kliznih prozora: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potvrda: TCP entitet na prijemu vraća takav segment (pun podataka ako ima šta za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slanje, inače prazan) u kojem potvrđuje prijem rednim brojem narednog segmenta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koji očekuje.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Ako na strani izvora tajmer istekne pre dobijanja potvrde, segment se ponovo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pošalje.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640195" cy="2720340"/>
            <wp:effectExtent l="0" t="0" r="444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Uspostavljanje TCP veze -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Jedna strana (server) pasivno čeka zahteve izvršavanjem elementarnih operacija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(primitives) LISTEN i ACCEPT.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Druga strana, klijent izvršava operaciju CONNECT.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CONNECT šalje jedan TCP-segment sa vrednostima SYN = 1 i ACK=0, zatim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očekuje odgovor.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Kada segment stigne na odredište, tamošnji TCP entitet proverava da li proces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postoji koji je izvršio LISTEN operaciju na portu koji je naznačen u polju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ciljnog porta. Ako ne, tada odgovorom RST = 1 odbija zahtev za konekcijom.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Ako neki proces sluša zadati port, tada on dobija pristigli TCP segment, i na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njemu je odluka da li će da prihvati zahtev za konekcijom ili ne. Ako prihvata,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tada šalje segment sa potvrdom.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Raskidanje TCP veze -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Za raskidanje veze bilo koja strana može da pošalje jedan TCP segment sa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FIN = 1 čime označava da ne želi više podataka da šalje.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Čim stigne potvrda na FIN, taj smer se zatvara.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U drugom smeru se prenos podataka može nastaviti bez ograničenja i bez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obzira na zatvaranje jednog smera.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Kada se zatvore oba smera, konekcija se završava.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Prva potvrda (ACK) i drugi FIN se može staviti u isti segment.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Ako na FIN ne stigne odgovor tokom dva životna veka paketa, pošiljaoc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FIN paketa raskida vezu.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Druga strana na kraju primećuje da ga niko ne sluša, i istekne mu tajmer.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/>
          <w:bCs/>
          <w:sz w:val="24"/>
          <w:szCs w:val="24"/>
          <w:lang w:val="en-US" w:eastAsia="zh-CN"/>
        </w:rPr>
        <w:t>TCP rad s prozorom -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Kada je veličina prozora 0 bajta, pošiljaoc u normalnom slučaju ne može da šalje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segment, međutim postoje dva izuzetka: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hitan podatak se može poslati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može da pošalje segment od 1 bajta u kojem traži od prijemnika da saopšti redni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broj sledećeg segmenta koji očekuje i veličinu prozora – ovim se izbegava mrtva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tačka koja može nastati ako se izgubi segment koji obaveštava o veličini prozora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Pošiljaoc nije obavezan da momentalno prosledi podatak dobijen od aplikacije.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Prijemnik takođe nije obavezan da momentalno potvrdi primljene segmente.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Kada se šalje mnogo malih podataka, i svi su u posebnom segmentu, neefikasno se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opterećuje mreža. Rešenje je Nagle algoritam: kada podaci pristižu bajt po bajt, samo se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prvi pošalje, a ostali se baferuju dok ne stigne potvrda za prvi. (Kod aplikacija u realnom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vremenu nije pogodan.)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TCP upravljanje zagušenjem -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Ideja je da se ne šalje novi paket na mrežu dok je prethodni ne napusti (stigne na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odredište). TCP pokušava ovo postići dinamičkom promenom veličine prozora.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Svaki TCP algoritam pretpostavlja da se prekoračenje vremena dešava zbog zagušenja, 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zato to proverava, da bi primetio zagušenje.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Rešenje Interneta se bazira na tome da se mogu pojaviti dva potencijalna problema –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kapacitet mreže i kapacitet prijemnika. Ova dva problema se rešavaju posebno. Svaki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pošiljaoc koristi dva prozora: jedan kontroliše prijemnik, a drugi je prozor zagušenja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(congestion window).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Broj bajtova koji se mogu poslati je minimum vrednosti ova dva prozora.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Prozor zagušenja pošiljaoc stavi na veličinu najvećeg segmenta, zatim pokušava da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ga povećava (eksponencijalno) – spori start (slow start)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UDP -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User Datagram Protocol – protokol za korisničke datagrame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beskonekcioni protokol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Procesi se priključuju na neki port nekom osnovnom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operacijom kao što je BIND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Kada UDP segment pristigne, tada se njegovo polje podataka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isporuči procesu koji je povezan na adresirani port.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Prednost upotrebe UDP naspram IP je da se u zaglavlju nalazi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adresa porta pošiljaoca i prijemnika.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637020" cy="1643380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en-US"/>
        </w:rPr>
      </w:pPr>
      <w:r>
        <w:br w:type="textWrapping"/>
      </w:r>
      <w:r>
        <w:rPr>
          <w:b/>
          <w:bCs/>
          <w:sz w:val="22"/>
          <w:szCs w:val="22"/>
          <w:lang w:val="en-US" w:eastAsia="zh-CN"/>
        </w:rPr>
        <w:t xml:space="preserve">TCP upravljanje tajmerima </w:t>
      </w:r>
    </w:p>
    <w:p>
      <w:pPr>
        <w:numPr>
          <w:numId w:val="0"/>
        </w:numPr>
        <w:ind w:leftChars="0"/>
        <w:rPr>
          <w:sz w:val="22"/>
          <w:szCs w:val="22"/>
        </w:rPr>
      </w:pPr>
      <w:r>
        <w:rPr>
          <w:sz w:val="22"/>
          <w:szCs w:val="22"/>
          <w:lang w:val="en-US" w:eastAsia="zh-CN"/>
        </w:rPr>
        <w:t>Tajmer za ograni</w:t>
      </w:r>
      <w:r>
        <w:rPr>
          <w:rFonts w:hint="default"/>
          <w:sz w:val="22"/>
          <w:szCs w:val="22"/>
          <w:lang w:val="en-US" w:eastAsia="zh-CN"/>
        </w:rPr>
        <w:t>čenje čekanja (</w:t>
      </w:r>
      <w:r>
        <w:rPr>
          <w:sz w:val="22"/>
          <w:szCs w:val="22"/>
          <w:lang w:val="en-US" w:eastAsia="zh-CN"/>
        </w:rPr>
        <w:t>persistence timer</w:t>
      </w:r>
      <w:r>
        <w:rPr>
          <w:rFonts w:hint="default"/>
          <w:sz w:val="22"/>
          <w:szCs w:val="22"/>
          <w:lang w:val="en-US" w:eastAsia="zh-CN"/>
        </w:rPr>
        <w:t xml:space="preserve">) </w:t>
      </w:r>
    </w:p>
    <w:p>
      <w:pPr>
        <w:numPr>
          <w:numId w:val="0"/>
        </w:numPr>
        <w:ind w:leftChars="0"/>
        <w:rPr>
          <w:sz w:val="22"/>
          <w:szCs w:val="22"/>
        </w:rPr>
      </w:pPr>
      <w:r>
        <w:rPr>
          <w:rFonts w:hint="default"/>
          <w:sz w:val="22"/>
          <w:szCs w:val="22"/>
          <w:lang w:val="en-US" w:eastAsia="zh-CN"/>
        </w:rPr>
        <w:t xml:space="preserve">– da ne dođe do kružnog blokiranja, ako se slučajno izgubi osvežavanje prozora </w:t>
      </w:r>
    </w:p>
    <w:p>
      <w:pPr>
        <w:numPr>
          <w:numId w:val="0"/>
        </w:numPr>
        <w:ind w:leftChars="0"/>
        <w:rPr>
          <w:sz w:val="22"/>
          <w:szCs w:val="22"/>
        </w:rPr>
      </w:pPr>
      <w:r>
        <w:rPr>
          <w:rFonts w:hint="default"/>
          <w:sz w:val="22"/>
          <w:szCs w:val="22"/>
          <w:lang w:val="en-US" w:eastAsia="zh-CN"/>
        </w:rPr>
        <w:t xml:space="preserve">Tajmer za proveru stanja veze (keepalive timer) </w:t>
      </w:r>
    </w:p>
    <w:p>
      <w:pPr>
        <w:numPr>
          <w:numId w:val="0"/>
        </w:numPr>
        <w:ind w:leftChars="0"/>
        <w:rPr>
          <w:sz w:val="22"/>
          <w:szCs w:val="22"/>
        </w:rPr>
      </w:pPr>
      <w:r>
        <w:rPr>
          <w:rFonts w:hint="default"/>
          <w:sz w:val="22"/>
          <w:szCs w:val="22"/>
          <w:lang w:val="en-US" w:eastAsia="zh-CN"/>
        </w:rPr>
        <w:t xml:space="preserve">– Kada je konekcija neko vreme neaktivna, tajmer istekne, i TCP proverava da li </w:t>
      </w:r>
    </w:p>
    <w:p>
      <w:pPr>
        <w:numPr>
          <w:numId w:val="0"/>
        </w:numPr>
        <w:ind w:leftChars="0"/>
        <w:rPr>
          <w:sz w:val="22"/>
          <w:szCs w:val="22"/>
        </w:rPr>
      </w:pPr>
      <w:r>
        <w:rPr>
          <w:rFonts w:hint="default"/>
          <w:sz w:val="22"/>
          <w:szCs w:val="22"/>
          <w:lang w:val="en-US" w:eastAsia="zh-CN"/>
        </w:rPr>
        <w:t xml:space="preserve">njegov partner još funkcioniše. Ako udaljeni entitet ne odgovara, konekcija se </w:t>
      </w:r>
    </w:p>
    <w:p>
      <w:pPr>
        <w:numPr>
          <w:numId w:val="0"/>
        </w:numPr>
        <w:ind w:leftChars="0"/>
        <w:rPr>
          <w:sz w:val="22"/>
          <w:szCs w:val="22"/>
        </w:rPr>
      </w:pPr>
      <w:r>
        <w:rPr>
          <w:rFonts w:hint="default"/>
          <w:sz w:val="22"/>
          <w:szCs w:val="22"/>
          <w:lang w:val="en-US" w:eastAsia="zh-CN"/>
        </w:rPr>
        <w:t xml:space="preserve">završi. </w:t>
      </w:r>
    </w:p>
    <w:p>
      <w:pPr>
        <w:numPr>
          <w:numId w:val="0"/>
        </w:numPr>
        <w:ind w:leftChars="0"/>
        <w:rPr>
          <w:sz w:val="22"/>
          <w:szCs w:val="22"/>
        </w:rPr>
      </w:pPr>
      <w:r>
        <w:rPr>
          <w:rFonts w:hint="default"/>
          <w:sz w:val="22"/>
          <w:szCs w:val="22"/>
          <w:lang w:val="en-US" w:eastAsia="zh-CN"/>
        </w:rPr>
        <w:t xml:space="preserve">Time-Wait (2MSL maximum segment lifetime) </w:t>
      </w:r>
    </w:p>
    <w:p>
      <w:pPr>
        <w:numPr>
          <w:numId w:val="0"/>
        </w:numPr>
        <w:ind w:leftChars="0"/>
        <w:rPr>
          <w:sz w:val="22"/>
          <w:szCs w:val="22"/>
        </w:rPr>
      </w:pPr>
      <w:r>
        <w:rPr>
          <w:rFonts w:hint="default"/>
          <w:sz w:val="22"/>
          <w:szCs w:val="22"/>
          <w:lang w:val="en-US" w:eastAsia="zh-CN"/>
        </w:rPr>
        <w:t xml:space="preserve">– pokreće se nakon raskidanja veze sa drugom stranom </w:t>
      </w:r>
    </w:p>
    <w:p>
      <w:pPr>
        <w:numPr>
          <w:numId w:val="0"/>
        </w:numPr>
        <w:ind w:leftChars="0"/>
        <w:rPr>
          <w:sz w:val="22"/>
          <w:szCs w:val="22"/>
        </w:rPr>
      </w:pPr>
      <w:r>
        <w:rPr>
          <w:rFonts w:hint="default"/>
          <w:sz w:val="22"/>
          <w:szCs w:val="22"/>
          <w:lang w:val="en-US" w:eastAsia="zh-CN"/>
        </w:rPr>
        <w:t xml:space="preserve">– konekcija se raskida tek nakon isteka ovog tajmera, i port se nakon toga može </w:t>
      </w:r>
    </w:p>
    <w:p>
      <w:pPr>
        <w:numPr>
          <w:numId w:val="0"/>
        </w:numPr>
        <w:ind w:leftChars="0"/>
        <w:rPr>
          <w:sz w:val="22"/>
          <w:szCs w:val="22"/>
        </w:rPr>
      </w:pPr>
      <w:r>
        <w:rPr>
          <w:rFonts w:hint="default"/>
          <w:sz w:val="22"/>
          <w:szCs w:val="22"/>
          <w:lang w:val="en-US" w:eastAsia="zh-CN"/>
        </w:rPr>
        <w:t xml:space="preserve">ponovo upotrebiti </w:t>
      </w:r>
    </w:p>
    <w:p>
      <w:pPr>
        <w:numPr>
          <w:numId w:val="0"/>
        </w:numPr>
        <w:ind w:leftChars="0"/>
        <w:rPr>
          <w:sz w:val="22"/>
          <w:szCs w:val="22"/>
        </w:rPr>
      </w:pPr>
      <w:r>
        <w:rPr>
          <w:rFonts w:hint="default"/>
          <w:sz w:val="22"/>
          <w:szCs w:val="22"/>
          <w:lang w:val="en-US" w:eastAsia="zh-CN"/>
        </w:rPr>
        <w:t xml:space="preserve">– na taj način je svaki paket sigurno stigao ili je bio odbijen (ne preklapa se sa drugom </w:t>
      </w:r>
    </w:p>
    <w:p>
      <w:pPr>
        <w:numPr>
          <w:numId w:val="0"/>
        </w:numPr>
        <w:ind w:leftChars="0"/>
        <w:rPr>
          <w:sz w:val="22"/>
          <w:szCs w:val="22"/>
        </w:rPr>
      </w:pPr>
      <w:r>
        <w:rPr>
          <w:rFonts w:hint="default"/>
          <w:sz w:val="22"/>
          <w:szCs w:val="22"/>
          <w:lang w:val="en-US" w:eastAsia="zh-CN"/>
        </w:rPr>
        <w:t xml:space="preserve">konekcijom) </w:t>
      </w:r>
    </w:p>
    <w:p>
      <w:pPr>
        <w:numPr>
          <w:numId w:val="0"/>
        </w:numPr>
        <w:ind w:leftChars="0"/>
      </w:pPr>
      <w:r>
        <w:br w:type="textWrapping"/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UDP usluge - 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Ne radi sledeće: 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– kontrola saobraćaja 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– kontrola greške 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– ponovno sanje u slučaju prijema pogrešnog segmenta 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Sposoban da: 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– osigura interfejs za korišćenje IP protokola 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– da demultipleksira više procesa istovremeno 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UDP je koristan u slučaju kratkih pitanja klijenta i kratkih odgovora servera 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(npr. DNS Domain Name System – Sistem imena domena).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Protokoli sloja aplikacije -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Određuju: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tip poruka (request, response)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sintaksu poruka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značenje pojedinih polja u poruci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pravila koja određuju kada i kako se šalju i odgovaraju na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poruke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Ovi protokoli su opisani u RFC dokumentima, npr.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HTTP, SMTP (a neki u vlasništvu npr. Skype)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Web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Web stranica se sastoji od objekata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html fajl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jpeg slika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Java applet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audio fajl...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Osnovna html stranica sadrži nekoliko referenci objekata,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koji su adresibilni preko URL.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• Web dokumenti mogu biti: statični, dinamični, i aktivni</w:t>
      </w:r>
    </w:p>
    <w:p>
      <w:pPr>
        <w:numPr>
          <w:numId w:val="0"/>
        </w:numPr>
        <w:ind w:leftChars="0"/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6639560" cy="3218815"/>
            <wp:effectExtent l="0" t="0" r="508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41465" cy="1934210"/>
            <wp:effectExtent l="0" t="0" r="317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Hypertext Transfer Protocol  HTTP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Protokol nivoa aplikacije Web-a, koristi TCP servise na portu 80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Klijent server model: Klijent traži i prima Web objekte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Server šalje objekte na zahtev klijenta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162675" cy="2476500"/>
            <wp:effectExtent l="0" t="0" r="952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rFonts w:hint="default"/>
          <w:sz w:val="24"/>
          <w:szCs w:val="24"/>
          <w:lang w:val="en-US"/>
        </w:rPr>
        <w:t xml:space="preserve"> </w:t>
      </w:r>
      <w:r>
        <w:drawing>
          <wp:inline distT="0" distB="0" distL="114300" distR="114300">
            <wp:extent cx="6643370" cy="3844925"/>
            <wp:effectExtent l="0" t="0" r="127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TELNET -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Primer protokola (IAC: Interpretiraj sledeće kao kontrolni karakter): Klijent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pregovara o opcijama, moli server da pošalje echo posle svakog karaktera.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Server pristaje, i obaveštava o pristanku.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telnet vts.su.ac.rs 80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GET /sr/about/ HTTP/1.1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• host:vts.su.ac.rs (2 Enter)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MDA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Slično kao poštansko sanduče (mailbox)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IMAP, POP3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zaštićeni lozinkom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IMAP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Internet Message Access Protocol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Klijent-server protokol za pristup mailovima sa lokalnog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servera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E-mail ostaje na serveru (IMAP klijent ne briše osim ako to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korisnik baš traži)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• Na serveru je moguće raditi modifikacije i organizaciju mail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/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ova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IMAP server sluša port 143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• Istim mailbox-om može upravljati više klijenata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Omogućava pojedinačno pristupanje pojedinim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delovima MIME Multipurpose Internet Mail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Extensions (npr. samo tekst, bez preuzimanja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prikačenih fajlova)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Kroz flag-ove je moguće označiti poruke (pročitano,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važno, odgovoreno, itd)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• Omogućeno pretraživanje po raznim kriterijumima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Unique Identifier (UID) Message Attribute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32 bita, i sa unique identifier validity value čini 64 bitni broj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nijedna druga poruka nikada više ne sme imati taj broj u mailbox-u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Next unique identifier value: je broj koji će sledeća poruka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dobiti. Ovaj broj se menja isključivo onda kada stigne nova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poruka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Message Sequence Number Message Attribute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Daju se porukama po rastućem redosledu.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Pokazuje relativnu poziciju poruku u mailboxu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Može da se promeni, npr. kada se obriše neka poruka,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svaka naredna menja ovaj broj (smanjuje se).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– Može da se koristi u izračunavanjima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Post Office Protocol 3 </w:t>
      </w:r>
      <w:r>
        <w:rPr>
          <w:rFonts w:hint="default"/>
          <w:b/>
          <w:bCs/>
          <w:sz w:val="24"/>
          <w:szCs w:val="24"/>
          <w:lang w:val="en-US" w:eastAsia="zh-CN"/>
        </w:rPr>
        <w:t xml:space="preserve">POP3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Jednostavan i standardizovan način preuzimanja poruka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na računar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Server sluša client na TCP portu 110.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Vrši autentikaciju klijenta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Klijent traži servis, na šta server šalje pozdrav. Komunikacija za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vreme konekcije se vrši određenim ključnim rečima, nakon kojih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slede argumenti i CRFL.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Case insensitive su, osim +OK i –ERR status indikatora.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Stanja konekcije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Authorization (User, Pass)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Transaction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Quit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Update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Server odgovara na poznate poruke i na pogrešnu sintaksu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negativnim status indikatorom.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Server može da ima tajmer za inactivity (barem 10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minuta)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Simple Mail Transfer Protocol  SMTP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Ovaj protokol koristi MTA da isporuči mail na mail server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primaoca.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Koristi se samo za slanje (ne za primanje)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Na zahtev korisnika pošiljaoc SMTP uspostavlja dvosmerni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prenosni kanal sa SMTP primaocem.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Primaoc može biti odredišna, ali i međustanica.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TCP 25 (poruke u ASCII kodu), perzistentno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Nije zaštićeno lozinkom, zato se zaključava server, i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dozvoljavaju samo određeni korisnici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MIME: multimedia mail extension - označava tip medije u mejlu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374515" cy="2640965"/>
            <wp:effectExtent l="0" t="0" r="14605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/>
        </w:rPr>
        <w:t>IPV6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633210" cy="3665220"/>
            <wp:effectExtent l="0" t="0" r="1143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IPv6 donosi sledeće karakteristike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Veći adresni prostor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Jednostavnije zaglavlje za efikasniju obradu paketa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Hijerarhijsku strukturu mreže za efikasnije rutiranje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Podršku za široko primenjene protokole rutiranja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Podršku za autokonfiguraciju računara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Ugrađenu podršku za bezbednost podataka sa IPSec implementacijom.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Poboljšana podrška za Mobile IP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Ugrađena podrška za kvalitet servisa (QoS) 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• Povećan broj multicast adresa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42100" cy="484441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U odnosu na prethodnu verziju protokola izbačena su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nepotrebna i retko korišćena polja i uvedena su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dodatna zaglavlja. Izbacivanje ovih polja dovelo je do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brže obrade osnovnog zaglavlja, ali ukupna efikasnost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 brzina obrade zavise od dodatnih zaglavlja.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U IPv6 većina dodatnih opcija se nalazi u dodatnim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zaglavljima. Ovo omogućava veću efikasnost u prenosu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paketa, jer se šalju samo potrebna zaglavlja.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• Ne postoji fiksan broj zaglavlja u paketu, već zaglavlja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čine određen lanac, u kome polje Next Header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identifikuje sledeće zaglavlje u lancu. Poslednje dodatno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zaglavlje u lancu, u polju Next Header sadrži vrednost za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TCP ili UDP. Dužina svakog zaglavlja mora biti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celobrojni umnožak 64 bita.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IPv6 koristi poboljšanu verziju ICMP (Internet Control Message Protocol)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pod nazivom ICMPv6 koja ima iste funkcije u prijavljivanju grešaka i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slanju jednostavnih echo poruka kao i ICMP za IPv4. Međutim ICMPv6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ima i dodatne funkcije koje se ogledaju u pomoći pri funkcionisanju dva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IPv6 protokola: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• Multicast Listener Discovery (MLD) – MLD koristi tri različite ICMPv6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poruke koje zamenjuju IGMP protokol verzije 2 koji se koristio u IPv4.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• Neighbor Discovery (ND) – koristi pet različitih ICMPv6 poruka koje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omogućavaju komunikaciju među uređajima na lokalnom linku. ND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zamenjuje ARP, ICMPv4 Router Discovery i ICMPv4 Redirect.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Format IPv6 adrese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Niz 16-bitnih heksadecimalnih brojeva odvojenih znakom dvotačke ":".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Primer IPv6 adrese: 2031:0000:130F:0000:0000:09C0:876A:0001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Uvedena su sledeća pravila: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 Početne nule u svakom polju su opcione i mogu se izostaviti pri predstavljanju adrese.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Primer: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2031:0000:130F:0000:0000:09C0:876A:0001 = 2031:0:130F:0:0:9C0:876A:1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FF01:0000:0000:0000:0000:0000:0000:0001 = FF01:0:0:0:0:0:0:1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- Znak "::" predstavlja uzastopna polja koja se sastoje samo od 0. Ovaj znak se može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upotrebiti samo na jednom mestu u IPv6 adresi.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Primer: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2031:0000:130F:0000:0000:09C0:876A:0001 = 2031:0:130F::9C0:876A:1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FF01:0000:0000:0000:0000:0000:0000:0001 = FF01::1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Prefiks u IPv6 adresi predstavlja određen broj bita najveće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vrednosti i predstavlja mrežni deo IPv6 adrese.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• IPv6 prefiks se zapisuje u obliku IPv6-prefiks/dužina-prefiksa,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slično kao IPv4 adresa u besklasnom zapisu.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• Dužina prefiksa je decimalna vrednost koja predstavlja broj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bita najveće vrednosti IPv6 adrese, koji predstavljaju prefiks.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• Primer: 2031:0:130F::9C0:876A:1/64 predstavlja prefiks 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2031:0:130F:0/64</w:t>
      </w: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Serveri imena i zone :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Za menadžment pojedinih delova DNS polja imena su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odgovorni pojedinci ili organizacije.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DNS usluge predstavljaju i ostvaruju serveri. Svakoj oblasti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imena treba da pripada barem dva servera, master i slave (radi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redundantnosti).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Serveri imena (name server): služe za preslikavanje imena u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adresu za potrebe korisnika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Kada se nekoj zoni doda novi zapis, DNS administrator zone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stavlja u bazu podataka servera: ime-IP adresu.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Administrator jedne zone (zbog geografskih, topoloških ili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strukturalnih razloga) može da delegira pravo administracije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delova svoje zone drugima.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Sekundarni server prima bazu podataka primarnog servera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putem prenosa zone (zone transfer)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"domain" znači set imena, koji sadrži jedan domain name.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Npr. svako ime domena koji se završava sa .com, pripada com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domenu.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Zona je jednaka domenu bez poddomena koji su delegirani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drugim DNS serverima (domen manje poddomeni drugih DNS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servera)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Npr. xyz.com je jedna zona, a abc.xyz.com je jedna druga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zona (ali ne obavezno).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DNS cache -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Server imena (NS) dobija informacije iz 3 izvora: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direktno iz baze podataka zone (authoritative server)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putem zone transfer (ako je slave server)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od drugog servera tokom razrešavanja imena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Serveri imena (osim root i TLD servera) stavljaju naučene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informacije u cache.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smanjuje se DNS saobraćaj, i opterećenje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svakom zapisu je zadat TTL u sekundama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– u Windows-u po defaultu ima cache, u Unixu treba podesiti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DNS protokol -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Kako se pristupa jednom root DNS serveru kada ih ima mnogo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na istoj adresi?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Nauči vremenom sa kojeg dobije najbrži odgovor, gde je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najmanji RTT, pa koristi taj.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Anycast adresiranjem među više servera (u IPv4 se uzima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subnet unicast za anycast, ne postoje specijalne adrese)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Anycast adrese ruteri prosleđuju najbližem mogućem cilju.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Fleksibilno rešenje, jer ako neki server i ne radi, automatski se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prosleđuje sledećem, i moguć je pristup najbližem sledećem. 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DNS protokol -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root serveri sadrže fajl root zone. U ovome se nalaze IP adrese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svih TLD servera imena (com, edu, gov,…).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Kako se dešava osvežavanje fajla zone ako upravlja 12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organizacija?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1. root zone fajl je pod kontrolom ICANN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2. US Department of Commerce treba da odobri promenu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3. Verisign Inc promeni zonu i prosledi svim drugim root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serverima</w:t>
      </w: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DNS razrešenje imena -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Vreme života zapisa TLD servera imena je najčešće (Time To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Live) 172800, tj. 48h. To znači, da server imena ISP-a može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toliko vremena da drži u cache-u zapis koji je saznao od TLD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servera imena.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Uzmimo na primer razrešenje imena www.example.com : ovo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server čita unazad.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1. upit prema najbližem root serveru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2. root DNS server odgovara listom TLD servera koji imaju Com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3. TLD serveri imena šalju listu servera imena koji su odgovorni za example domen.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4. poslednji korak je da se od dobijenog servera imena zatraži adresa hosta www.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DNS ima dobro poznati port 53.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Obično se koristi UDP. Ako ne može da stane u 512 Byte-a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tada TC flag to javlja, i može da se otpočne TCP konekcija.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Tipovi DNS zapisa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A, AAAA: IP4 i IP6 adrese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foo.example.com. A 192.0.2.23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CNAME (Canonical Name): Dodeljuje alias ime kanoničkom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imenu. Sve informacije, poddomeni, IP adrese, sve je dodeljeno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kanoničkom imenu (kanoničko ime je ovo drugo). Kanoničko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može biti u drugom domenu nego alias.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bar.example.com. CNAME foo.example.com.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foo.example.com. A 192.0.2.23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SOA (Start of Authority)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Zona ima jedan SOA zapis koji opisuje opšte karakteristike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zone (npr timestamp).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Sadrži ime zone, e-mail adresu odgovornog lica, serijski broj,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intervale refresh, retry i expire, kao i TTL vreme keširanja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upita (uputstvo i informacija koliko drugi da keširaju podatke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(stari protokol) ili negativne odgovore(novi protokol)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MX (mail exchanger)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: određuje e-mail server koji pripada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domenu. Koristi ga SMTP protokol. Tu spada i broj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preferencije, ukoliko više servera opslužuje isto ime. Prilikom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slanja e-mail-e, prvo se traži MX u tabeli, pa kada sazna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domen ime servera, tada traži na osnovu A zapisa IP adresu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servera. (MX ne može pokazivati na alias ime)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– Kod raspodele opterećenja je broj preferencije isti, i SMTP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ih randomizuje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NS (name server)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: delegira poddomen listi jednog servera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imena (name servera). NS zapisi sadrže DNS servere za datu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zonu. Zona mora da sadrži i svoje servere zbog zone transfer.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Npr. a com zona sadrži NS zapise za sve svoje poddomene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(jako mnogo).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subname.example.com zapis se nalazi u zoni example.com i i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pokazuje npr. na server ns1.subname.example.com, ali server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na koji pokazuje može da bude i u drugoj zoni, npr.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ns1.othername.net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Ako NS zapis pokazuje na sopstvenu zonu, tada mora da postoji takođe i A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zapis da bismo saznali IP adresu name servera. Pošto ovo zapravo nije zona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roditelja, ovakav zapis se zove glue record. (Primetimo, da su ovo zapisi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com zone, a ns.example.com nije direktan potomak, ne pripada tu, ali je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ipak potreban, jer je ovo adresa servera imena, inače nikada ne bismo našli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example.com)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6638925" cy="2795270"/>
            <wp:effectExtent l="0" t="0" r="571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PTR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: slično kao CNAME, ali u ovom slučaju se proces DNS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ne nastavlja, samo dobijemo ime. Koristi se za reverzno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traženje.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Na primer, ako kreiramo poddomen, tada ISP treba da delegira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reverznu zonu našem DNS serveru.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Reverz DNS dodeljuje IP adresu imenu domena, i radi sa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drugim setom podataka, nego forward DNS. (Bez ovoga je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moguće pristuiti web stranici, ali email serveri obično odbiju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adrese koji nemaju reverzni DNS zapis.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 xml:space="preserve">Zone transfer -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Kada se u podacima primarnog DNS servera desi promena,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treba da se podeli promena i a sekundarnim serverima zone.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Dešava se na TCP portu, i uvek ga započinje klijent.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Obično DNS serveri automatski javljaju jednim NOTIFY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upitom kada se desi promena ali sekundarni ipak proveri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serijski broj pre transfera, da nije neko slao zlonamerno notify.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• Sekundarni serveri periodično proveravaju primarni, provere u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SOA serijski broj, naime kod promene se serijski broj 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povećava.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br w:type="textWrapping"/>
      </w:r>
    </w:p>
    <w:p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imes-Roman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-Bold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9718FE"/>
    <w:multiLevelType w:val="singleLevel"/>
    <w:tmpl w:val="2F9718F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D446F4"/>
    <w:rsid w:val="2B2C174C"/>
    <w:rsid w:val="68D4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4">
    <w:name w:val="heading 5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0"/>
      <w:szCs w:val="20"/>
      <w:lang w:val="en-US" w:eastAsia="zh-CN" w:bidi="ar"/>
    </w:rPr>
  </w:style>
  <w:style w:type="paragraph" w:styleId="5">
    <w:name w:val="heading 6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14"/>
      <w:szCs w:val="1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2022-06-27T19:30:00Z</dcterms:created>
  <dc:creator>Mihajlo Zigic</dc:creator>
  <cp:lastModifiedBy>Mihajlo Zigic</cp:lastModifiedBy>
  <dcterms:modified xsi:type="dcterms:W3CDTF">2022-06-27T23:30:34Z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1685150FFC7B4DD3A7BED7EF3A4AD026</vt:lpwstr>
  </property>
</Properties>
</file>