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CROWN </w:t>
        </w:r>
      </w:hyperlink>
      <w:hyperlink r:id="rId8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&amp;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 DAGGER QUANT POD / LA TOUR</w:t>
        </w:r>
      </w:hyperlink>
      <w:hyperlink w:anchor="5u2eg0ce50p9">
        <w:r w:rsidDel="00000000" w:rsidR="00000000" w:rsidRPr="00000000">
          <w:rPr>
            <w:color w:val="0000ee"/>
            <w:u w:val="single"/>
            <w:rtl w:val="0"/>
          </w:rPr>
          <w:t xml:space="preserve">MANDATE</w:t>
        </w:r>
      </w:hyperlink>
      <w:hyperlink w:anchor="1l1z2xk5ttz4">
        <w:r w:rsidDel="00000000" w:rsidR="00000000" w:rsidRPr="00000000">
          <w:rPr>
            <w:color w:val="0000ee"/>
            <w:u w:val="single"/>
            <w:rtl w:val="0"/>
          </w:rPr>
          <w:t xml:space="preserve">STRATEGIES</w:t>
        </w:r>
      </w:hyperlink>
      <w:hyperlink w:anchor="82r1qwbkzr7t">
        <w:r w:rsidDel="00000000" w:rsidR="00000000" w:rsidRPr="00000000">
          <w:rPr>
            <w:color w:val="0000ee"/>
            <w:u w:val="single"/>
            <w:rtl w:val="0"/>
          </w:rPr>
          <w:t xml:space="preserve">DESK CALENDAR</w:t>
        </w:r>
      </w:hyperlink>
      <w:hyperlink w:anchor="qp62hvily8t0">
        <w:r w:rsidDel="00000000" w:rsidR="00000000" w:rsidRPr="00000000">
          <w:rPr>
            <w:color w:val="0000ee"/>
            <w:u w:val="single"/>
            <w:rtl w:val="0"/>
          </w:rPr>
          <w:t xml:space="preserve">RECRUITING PITCHES</w:t>
        </w:r>
      </w:hyperlink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SPRINT WALKTHROUGH ↗</w:t>
        </w:r>
      </w:hyperlink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PITCH → TRADE 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CROWN &amp; DAGGER LLC. SYSTEMATIC MACRO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tl w:val="0"/>
        </w:rPr>
        <w:t xml:space="preserve">LA TOUR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Quantitative strategies.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Macroeconomic conviction.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 PODCO-PMS: LEEN &amp; JANAFALL 2026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C&amp;D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CROWN &amp; DAGGER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GLOBAL MACRO / SYSTEMATIC &amp; DISCRETIONARYQUANTITATIVE INVESTMENT DESK · 2026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I. / MANDATE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One fund.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Three strategies.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Tour is Crown &amp; Dagger's quantitative investment pod. Our work connects economic hypotheses, observable market data, algorithmic signals, disciplined backtesting, and portfolio-level risk decisions.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01</w:t>
      </w:r>
      <w:r w:rsidDel="00000000" w:rsidR="00000000" w:rsidRPr="00000000">
        <w:rPr>
          <w:b w:val="1"/>
          <w:bCs w:val="1"/>
          <w:rtl w:val="0"/>
        </w:rPr>
        <w:t xml:space="preserve">HYPOTHESIS</w:t>
      </w:r>
      <w:r w:rsidDel="00000000" w:rsidR="00000000" w:rsidRPr="00000000">
        <w:rPr>
          <w:rtl w:val="0"/>
        </w:rPr>
        <w:t xml:space="preserve">Economic mechanism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02</w:t>
      </w: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Signals and algorithms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03</w:t>
      </w: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Costs and out-of-sample tests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04</w:t>
      </w: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Position and risk review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II. / STRATEGY BOOK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Three mandates.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One standard.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STRATEGY / 01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Physical Markets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&amp; Infrastructure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Commodity dislocations from flows, storage, weather, and capacity constraints.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PHYSICAL DATA / COMMODITIES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STRATEGY / 02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Macro Forecasting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&amp; Statistical Models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Rates, economic regimes, cross-asset relationships, and predictive signals.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 SERIES / BAYESIAN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STRATEGY / 03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Systematic Trading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&amp; Portfolio Overlays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Portfolio-aware implementation, allocation rules, and risk-controlled execution research.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OPTIMIZATION / RISK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Proposed initial mandates. Team ownership and capital deployment require separate review and approval.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III. / DESK TRAINING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Sprint 01.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From data to decisions.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49-slide beginner-to-backtest walkthrough, with actual downloader and backtest source, team research briefs, validation gates, and presenter notes.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OPEN INTERACTIVE WALKTHROUGH ↗</w:t>
        </w:r>
      </w:hyperlink>
      <w:hyperlink r:id="rId13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RESEARCH SPEC ↓</w:t>
        </w:r>
      </w:hyperlink>
      <w:hyperlink r:id="rId14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SYNTHETIC TEST DATA ↓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Live ETF prices must be downloaded separately. Synthetic fixture is for code testing only.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IV. / INTERACTIVE CASE STUDY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From pitch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to trade decision.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an actual Fall ’26 recruiting pitch to understand the full quant investment workflow: economic story, market data, model, z-score, trade rule, hedge, backtest and investment committee decision. Interactive quizzes, adjustable signals, and approval gates.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5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OPEN INTERACTIVE CASE STUDY ↗</w:t>
        </w:r>
      </w:hyperlink>
      <w:hyperlink r:id="rId1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SOURCE PITCH PDF 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candidate pitch is a research case, not verified live-trading evidence. Hypothetical calculations are clearly labeled.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/ DESK CALENDAR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Upcoming briefings.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PROPOSED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DESK BRIEFING / DELIVERABLE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OCT 13–20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7"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color w:val="0000ee"/>
                  <w:u w:val="single"/>
                  <w:rtl w:val="0"/>
                </w:rPr>
                <w:t xml:space="preserve">Quant Research A–Z + Sprint 01 · Full Walkthrough ↗</w:t>
              </w:r>
            </w:hyperlink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Shared dataset, complete code walkthrough, three parallel teams and research defenses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DECK 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OCT 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Three strategy defenses</w:t>
            </w:r>
            <w:r w:rsidDel="00000000" w:rsidR="00000000" w:rsidRPr="00000000">
              <w:rPr>
                <w:rtl w:val="0"/>
              </w:rPr>
              <w:t xml:space="preserve">Present evidence, discuss limitations, form permanent teams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OCT 27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 specifications</w:t>
            </w:r>
            <w:r w:rsidDel="00000000" w:rsidR="00000000" w:rsidRPr="00000000">
              <w:rPr>
                <w:rtl w:val="0"/>
              </w:rPr>
              <w:t xml:space="preserve">Hypotheses, tradable universes, data requirements, and research owners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COMMITTEE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NOV 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 backtest review</w:t>
            </w:r>
            <w:r w:rsidDel="00000000" w:rsidR="00000000" w:rsidRPr="00000000">
              <w:rPr>
                <w:rtl w:val="0"/>
              </w:rPr>
              <w:t xml:space="preserve">Signal specification, timing discipline, and benchmark comparison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NOV 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Adversarial validation</w:t>
            </w:r>
            <w:r w:rsidDel="00000000" w:rsidR="00000000" w:rsidRPr="00000000">
              <w:rPr>
                <w:rtl w:val="0"/>
              </w:rPr>
              <w:t xml:space="preserve">Look-ahead bias, cost sensitivity, and out-of-sample robustness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NOV 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Cross-strategy risk</w:t>
            </w:r>
            <w:r w:rsidDel="00000000" w:rsidR="00000000" w:rsidRPr="00000000">
              <w:rPr>
                <w:rtl w:val="0"/>
              </w:rPr>
              <w:t xml:space="preserve">Position sizing, correlations, and portfolio overlays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COMMITTEE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 01–10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 committee</w:t>
            </w:r>
            <w:r w:rsidDel="00000000" w:rsidR="00000000" w:rsidRPr="00000000">
              <w:rPr>
                <w:rtl w:val="0"/>
              </w:rPr>
              <w:t xml:space="preserve">Research memos, strategy demonstrations, and next-stage decisions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</w:tr>
    </w:tbl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V. / RECRUITING ARCHIVE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Fall 26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Recruiting Pitches.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Quantitative strategy pitches submitted during Fall 2026 recruiting. Select a presentation to open the PDF.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FALL 2026 / QUANT PITCH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Ken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8 slides · PDF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hyperlink r:id="rId1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VIEW PRESENTATION ↗</w:t>
        </w:r>
      </w:hyperlink>
      <w:r w:rsidDel="00000000" w:rsidR="00000000" w:rsidRPr="00000000">
        <w:rPr>
          <w:rtl w:val="0"/>
        </w:rPr>
        <w:t xml:space="preserve">FALL 2026 / QUANT PITCH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Kai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8 slides · PDF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hyperlink r:id="rId20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VIEW PRESENTATION ↗</w:t>
        </w:r>
      </w:hyperlink>
      <w:r w:rsidDel="00000000" w:rsidR="00000000" w:rsidRPr="00000000">
        <w:rPr>
          <w:rtl w:val="0"/>
        </w:rPr>
        <w:t xml:space="preserve">FALL 2026 / QUANT PITCH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Cooper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22 slides · PDF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hyperlink r:id="rId2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VIEW PRESENTATION ↗</w:t>
        </w:r>
      </w:hyperlink>
      <w:r w:rsidDel="00000000" w:rsidR="00000000" w:rsidRPr="00000000">
        <w:rPr>
          <w:rtl w:val="0"/>
        </w:rPr>
        <w:t xml:space="preserve">FALL 2026 / QUANT PITCH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Joni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8 slides · PDF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hyperlink r:id="rId22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VIEW PRESENTATION ↗</w:t>
        </w:r>
      </w:hyperlink>
      <w:r w:rsidDel="00000000" w:rsidR="00000000" w:rsidRPr="00000000">
        <w:rPr>
          <w:rtl w:val="0"/>
        </w:rPr>
        <w:t xml:space="preserve">FALL 2026 / QUANT PITCH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Kaka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 slides · PDF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3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VIEW PRESENTATION 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Recruiting submissions are presented as originally provided. Publication should be limited to material approved for sharing.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CROWN &amp; DAGGER LLC. / LA TOUR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STUDENT-RUN INVESTMENT FUND · NOT AFFILIATED WITH COLUMBIA UNIVERSITY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MAIN FUND WEBSITE ↗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recruiting/fall-2026/Kai.pdf" TargetMode="External"/><Relationship Id="rId11" Type="http://schemas.openxmlformats.org/officeDocument/2006/relationships/hyperlink" Target="http://docs.google.com/lectures/03-pitch-to-trade.html" TargetMode="External"/><Relationship Id="rId22" Type="http://schemas.openxmlformats.org/officeDocument/2006/relationships/hyperlink" Target="http://docs.google.com/recruiting/fall-2026/Joni.pdf" TargetMode="External"/><Relationship Id="rId10" Type="http://schemas.openxmlformats.org/officeDocument/2006/relationships/hyperlink" Target="http://docs.google.com/lectures/02-sprint-walkthrough.html" TargetMode="External"/><Relationship Id="rId21" Type="http://schemas.openxmlformats.org/officeDocument/2006/relationships/hyperlink" Target="http://docs.google.com/recruiting/fall-2026/Cooper.pdf" TargetMode="External"/><Relationship Id="rId13" Type="http://schemas.openxmlformats.org/officeDocument/2006/relationships/hyperlink" Target="http://docs.google.com/sprint01/README.md" TargetMode="External"/><Relationship Id="rId24" Type="http://schemas.openxmlformats.org/officeDocument/2006/relationships/hyperlink" Target="https://crowndaggerllc.com/" TargetMode="External"/><Relationship Id="rId12" Type="http://schemas.openxmlformats.org/officeDocument/2006/relationships/hyperlink" Target="http://docs.google.com/lectures/02-sprint-walkthrough.html" TargetMode="External"/><Relationship Id="rId23" Type="http://schemas.openxmlformats.org/officeDocument/2006/relationships/hyperlink" Target="http://docs.google.com/recruiting/fall-2026/Kaka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" TargetMode="External"/><Relationship Id="rId15" Type="http://schemas.openxmlformats.org/officeDocument/2006/relationships/hyperlink" Target="http://docs.google.com/lectures/03-pitch-to-trade.html" TargetMode="External"/><Relationship Id="rId14" Type="http://schemas.openxmlformats.org/officeDocument/2006/relationships/hyperlink" Target="http://docs.google.com/sprint01/data/SYNTHETIC_TEST_ONLY_prices.csv" TargetMode="External"/><Relationship Id="rId17" Type="http://schemas.openxmlformats.org/officeDocument/2006/relationships/hyperlink" Target="http://docs.google.com/lectures/02-sprint-walkthrough.html" TargetMode="External"/><Relationship Id="rId16" Type="http://schemas.openxmlformats.org/officeDocument/2006/relationships/hyperlink" Target="http://docs.google.com/recruiting/fall-2026/Joni.pdf" TargetMode="External"/><Relationship Id="rId5" Type="http://schemas.openxmlformats.org/officeDocument/2006/relationships/styles" Target="styles.xml"/><Relationship Id="rId19" Type="http://schemas.openxmlformats.org/officeDocument/2006/relationships/hyperlink" Target="http://docs.google.com/recruiting/fall-2026/Ken.pdf" TargetMode="External"/><Relationship Id="rId6" Type="http://schemas.openxmlformats.org/officeDocument/2006/relationships/image" Target="media/image1.png"/><Relationship Id="rId18" Type="http://schemas.openxmlformats.org/officeDocument/2006/relationships/hyperlink" Target="http://docs.google.com/lectures/02-sprint-walkthrough.html" TargetMode="External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