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A0A0A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d8b77a"/>
          <w:u w:val="single"/>
        </w:rPr>
      </w:pPr>
      <w:r w:rsidDel="00000000" w:rsidR="00000000" w:rsidRPr="00000000">
        <w:rPr>
          <w:rtl w:val="0"/>
        </w:rPr>
        <w:t xml:space="preserve">CROWN &amp; DAGGER · QUANT DESK / INTERACTIVE CASE</w:t>
      </w:r>
      <w:hyperlink r:id="rId7">
        <w:r w:rsidDel="00000000" w:rsidR="00000000" w:rsidRPr="00000000">
          <w:rPr>
            <w:rFonts w:ascii="Arial Unicode MS" w:cs="Arial Unicode MS" w:eastAsia="Arial Unicode MS" w:hAnsi="Arial Unicode MS"/>
            <w:color w:val="d8b77a"/>
            <w:u w:val="single"/>
            <w:rtl w:val="0"/>
          </w:rPr>
          <w:t xml:space="preserve">DESK HOME 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c4a46b"/>
          <w:sz w:val="18"/>
          <w:szCs w:val="18"/>
        </w:rPr>
      </w:pPr>
      <w:r w:rsidDel="00000000" w:rsidR="00000000" w:rsidRPr="00000000">
        <w:rPr>
          <w:color w:val="c4a46b"/>
          <w:sz w:val="18"/>
          <w:szCs w:val="18"/>
          <w:rtl w:val="0"/>
        </w:rPr>
        <w:t xml:space="preserve">LA TOUR · CASE STUDY / INTRO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One pitch. One actual research decision.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Case: </w:t>
      </w:r>
      <w:r w:rsidDel="00000000" w:rsidR="00000000" w:rsidRPr="00000000">
        <w:rPr>
          <w:b w:val="1"/>
          <w:bCs w:val="1"/>
          <w:rtl w:val="0"/>
        </w:rPr>
        <w:t xml:space="preserve">Joni · Chilean peso vs. copper</w:t>
      </w:r>
      <w:r w:rsidDel="00000000" w:rsidR="00000000" w:rsidRPr="00000000">
        <w:rPr>
          <w:rtl w:val="0"/>
        </w:rPr>
        <w:t xml:space="preserve">, Fall 2026 recruiting pitch. We will interrogate the argument rather than assume the trade is right.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285" w:right="2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Reported idea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Long Chilean peso (CLP), short copper. Proposed holding period: 3–6 months.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Reported observation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151515" w:val="clear"/>
          <w:rtl w:val="0"/>
        </w:rPr>
        <w:t xml:space="preserve">Six-month copper performance and peso performance diverged; pitch describes the normalized gap as −1.4 standard deviations.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Our job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Decide whether this is a plausible trade, a testable signal, and ultimately an approved position.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d8b77a"/>
          <w:u w:val="single"/>
        </w:rPr>
      </w:pP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d8b77a"/>
            <w:u w:val="single"/>
            <w:rtl w:val="0"/>
          </w:rPr>
          <w:t xml:space="preserve">Open the original recruiting pitch PDF 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95" w:lineRule="auto"/>
        <w:rPr>
          <w:color w:val="a99b85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99b85"/>
          <w:sz w:val="16"/>
          <w:szCs w:val="16"/>
          <w:rtl w:val="0"/>
        </w:rPr>
        <w:t xml:space="preserve">CROWN &amp; DAGGER · LEEN &amp; JANA / CO-PMS01 / 17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c4a46b"/>
          <w:sz w:val="18"/>
          <w:szCs w:val="18"/>
        </w:rPr>
      </w:pPr>
      <w:r w:rsidDel="00000000" w:rsidR="00000000" w:rsidRPr="00000000">
        <w:rPr>
          <w:color w:val="c4a46b"/>
          <w:sz w:val="18"/>
          <w:szCs w:val="18"/>
          <w:rtl w:val="0"/>
        </w:rPr>
        <w:t xml:space="preserve">LA TOUR · CASE STUDY / 01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/>
      </w:pPr>
      <w:r w:rsidDel="00000000" w:rsidR="00000000" w:rsidRPr="00000000">
        <w:rPr>
          <w:rtl w:val="0"/>
        </w:rPr>
        <w:t xml:space="preserve">What exactly are we trading?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285" w:right="2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CLP / USDCLP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CLP is the Chilean peso. USDCLP means pesos per US dollar: </w:t>
      </w:r>
      <w:r w:rsidDel="00000000" w:rsidR="00000000" w:rsidRPr="00000000">
        <w:rPr>
          <w:b w:val="1"/>
          <w:bCs w:val="1"/>
          <w:sz w:val="24"/>
          <w:szCs w:val="24"/>
          <w:shd w:fill="151515" w:val="clear"/>
          <w:rtl w:val="0"/>
        </w:rPr>
        <w:t xml:space="preserve">USDCLP falling means the peso strengthens</w:t>
      </w: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Copper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Commodity futures reflect the market price of copper; futures are contracts, not shares of a company.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Pair / relative value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A long CLP + short copper trade bets on their </w:t>
      </w:r>
      <w:r w:rsidDel="00000000" w:rsidR="00000000" w:rsidRPr="00000000">
        <w:rPr>
          <w:b w:val="1"/>
          <w:bCs w:val="1"/>
          <w:sz w:val="24"/>
          <w:szCs w:val="24"/>
          <w:shd w:fill="151515" w:val="clear"/>
          <w:rtl w:val="0"/>
        </w:rPr>
        <w:t xml:space="preserve">relative performance</w:t>
      </w: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, not simply on a stronger economy.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70" w:lineRule="auto"/>
        <w:ind w:left="270" w:right="270" w:firstLine="0"/>
        <w:rPr>
          <w:b w:val="1"/>
          <w:bCs w:val="1"/>
          <w:sz w:val="24"/>
          <w:szCs w:val="24"/>
          <w:shd w:fill="1c1a1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1c1a16" w:val="clear"/>
          <w:rtl w:val="0"/>
        </w:rPr>
        <w:t xml:space="preserve">USDCLP moves from 990 to 950. What happened?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70" w:right="270" w:firstLine="0"/>
        <w:rPr>
          <w:shd w:fill="1c1a16" w:val="clear"/>
        </w:rPr>
      </w:pPr>
      <w:r w:rsidDel="00000000" w:rsidR="00000000" w:rsidRPr="00000000">
        <w:rPr>
          <w:shd w:fill="1c1a16" w:val="clear"/>
          <w:rtl w:val="0"/>
        </w:rPr>
        <w:t xml:space="preserve">The peso strengthenedThe peso weakenedCopper increased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color w:val="dddddd"/>
          <w:sz w:val="22"/>
          <w:szCs w:val="22"/>
          <w:shd w:fill="1c1a16" w:val="clear"/>
        </w:rPr>
      </w:pPr>
      <w:r w:rsidDel="00000000" w:rsidR="00000000" w:rsidRPr="00000000">
        <w:rPr>
          <w:color w:val="dddddd"/>
          <w:sz w:val="22"/>
          <w:szCs w:val="22"/>
          <w:shd w:fill="1c1a16" w:val="clear"/>
          <w:rtl w:val="0"/>
        </w:rPr>
        <w:t xml:space="preserve">Choose one answer.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95" w:lineRule="auto"/>
        <w:rPr>
          <w:color w:val="a99b85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99b85"/>
          <w:sz w:val="16"/>
          <w:szCs w:val="16"/>
          <w:rtl w:val="0"/>
        </w:rPr>
        <w:t xml:space="preserve">CROWN &amp; DAGGER · LEEN &amp; JANA / CO-PMS02 / 17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c4a46b"/>
          <w:sz w:val="18"/>
          <w:szCs w:val="18"/>
        </w:rPr>
      </w:pPr>
      <w:r w:rsidDel="00000000" w:rsidR="00000000" w:rsidRPr="00000000">
        <w:rPr>
          <w:color w:val="c4a46b"/>
          <w:sz w:val="18"/>
          <w:szCs w:val="18"/>
          <w:rtl w:val="0"/>
        </w:rPr>
        <w:t xml:space="preserve">LA TOUR · CASE STUDY / 02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From economic story to hypothesis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pitch argues: Chile exports copper → stronger copper prices may improve Chilean export income → demand for pesos may rise. Yet USD strength, interest rates, and local mining volumes can break this relationship.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285" w:right="2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Economic hypothesis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Holding other things equal, improved copper conditions may support CLP.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Testable hypothesis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When CLP substantially underperforms copper relative to an </w:t>
      </w:r>
      <w:r w:rsidDel="00000000" w:rsidR="00000000" w:rsidRPr="00000000">
        <w:rPr>
          <w:b w:val="1"/>
          <w:bCs w:val="1"/>
          <w:sz w:val="24"/>
          <w:szCs w:val="24"/>
          <w:shd w:fill="151515" w:val="clear"/>
          <w:rtl w:val="0"/>
        </w:rPr>
        <w:t xml:space="preserve">estimated historical relationship</w:t>
      </w: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, does the subsequent hedged position have positive returns?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70" w:lineRule="auto"/>
        <w:ind w:left="270" w:right="270" w:firstLine="0"/>
        <w:rPr>
          <w:b w:val="1"/>
          <w:bCs w:val="1"/>
          <w:sz w:val="24"/>
          <w:szCs w:val="24"/>
          <w:shd w:fill="1c1a1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1c1a16" w:val="clear"/>
          <w:rtl w:val="0"/>
        </w:rPr>
        <w:t xml:space="preserve">Which is an actual testable question?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70" w:right="270" w:firstLine="0"/>
        <w:rPr>
          <w:shd w:fill="1c1a16" w:val="clear"/>
        </w:rPr>
      </w:pPr>
      <w:r w:rsidDel="00000000" w:rsidR="00000000" w:rsidRPr="00000000">
        <w:rPr>
          <w:shd w:fill="1c1a16" w:val="clear"/>
          <w:rtl w:val="0"/>
        </w:rPr>
        <w:t xml:space="preserve">Copper is important to ChileDo negative historical gap z-scores predict positive next-month hedged returns?The peso must eventually recover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color w:val="dddddd"/>
          <w:sz w:val="22"/>
          <w:szCs w:val="22"/>
          <w:shd w:fill="1c1a16" w:val="clear"/>
        </w:rPr>
      </w:pPr>
      <w:r w:rsidDel="00000000" w:rsidR="00000000" w:rsidRPr="00000000">
        <w:rPr>
          <w:color w:val="dddddd"/>
          <w:sz w:val="22"/>
          <w:szCs w:val="22"/>
          <w:shd w:fill="1c1a16" w:val="clear"/>
          <w:rtl w:val="0"/>
        </w:rPr>
        <w:t xml:space="preserve">Choose one answer.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95" w:lineRule="auto"/>
        <w:rPr>
          <w:color w:val="a99b85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99b85"/>
          <w:sz w:val="16"/>
          <w:szCs w:val="16"/>
          <w:rtl w:val="0"/>
        </w:rPr>
        <w:t xml:space="preserve">CROWN &amp; DAGGER · LEEN &amp; JANA / CO-PMS03 / 17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c4a46b"/>
          <w:sz w:val="18"/>
          <w:szCs w:val="18"/>
        </w:rPr>
      </w:pPr>
      <w:r w:rsidDel="00000000" w:rsidR="00000000" w:rsidRPr="00000000">
        <w:rPr>
          <w:color w:val="c4a46b"/>
          <w:sz w:val="18"/>
          <w:szCs w:val="18"/>
          <w:rtl w:val="0"/>
        </w:rPr>
        <w:t xml:space="preserve">LA TOUR · CASE STUDY / 03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/>
      </w:pPr>
      <w:r w:rsidDel="00000000" w:rsidR="00000000" w:rsidRPr="00000000">
        <w:rPr>
          <w:rtl w:val="0"/>
        </w:rPr>
        <w:t xml:space="preserve">Why those data—and not random indicators?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285" w:right="2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Target outcome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Next 1-month / 3-month </w:t>
      </w:r>
      <w:r w:rsidDel="00000000" w:rsidR="00000000" w:rsidRPr="00000000">
        <w:rPr>
          <w:b w:val="1"/>
          <w:bCs w:val="1"/>
          <w:sz w:val="24"/>
          <w:szCs w:val="24"/>
          <w:shd w:fill="151515" w:val="clear"/>
          <w:rtl w:val="0"/>
        </w:rPr>
        <w:t xml:space="preserve">hedged P&amp;L</w:t>
      </w: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, not just whether CLP later rose.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Price inputs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Timestamped USDCLP and copper futures prices; use a continuous futures methodology with documented rolls.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Controls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Broad dollar moves, US/Chile yields, Chilean export/production data; only information available on decision date.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Historical coverage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The pitch references Dec 2003–Oct 2026 Yahoo Finance price data. </w:t>
      </w:r>
      <w:r w:rsidDel="00000000" w:rsidR="00000000" w:rsidRPr="00000000">
        <w:rPr>
          <w:b w:val="1"/>
          <w:bCs w:val="1"/>
          <w:sz w:val="24"/>
          <w:szCs w:val="24"/>
          <w:shd w:fill="151515" w:val="clear"/>
          <w:rtl w:val="0"/>
        </w:rPr>
        <w:t xml:space="preserve">That dataset is not included</w:t>
      </w: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 in this case study.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/>
      </w:pPr>
      <w:r w:rsidDel="00000000" w:rsidR="00000000" w:rsidRPr="00000000">
        <w:rPr>
          <w:rtl w:val="0"/>
        </w:rPr>
        <w:t xml:space="preserve">Do not confuse historical correlation with a forecast or use subsequently revised macro data as if it existed at trade entry.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95" w:lineRule="auto"/>
        <w:rPr>
          <w:color w:val="a99b85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99b85"/>
          <w:sz w:val="16"/>
          <w:szCs w:val="16"/>
          <w:rtl w:val="0"/>
        </w:rPr>
        <w:t xml:space="preserve">CROWN &amp; DAGGER · LEEN &amp; JANA / CO-PMS04 / 17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c4a46b"/>
          <w:sz w:val="18"/>
          <w:szCs w:val="18"/>
        </w:rPr>
      </w:pPr>
      <w:r w:rsidDel="00000000" w:rsidR="00000000" w:rsidRPr="00000000">
        <w:rPr>
          <w:color w:val="c4a46b"/>
          <w:sz w:val="18"/>
          <w:szCs w:val="18"/>
          <w:rtl w:val="0"/>
        </w:rPr>
        <w:t xml:space="preserve">LA TOUR · CASE STUDY / 04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data table you actually need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One row per observation. Consistent dates, currency orientation and market-close conventions matter.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="371.9999885559082" w:lineRule="auto"/>
        <w:ind w:left="270" w:right="270" w:firstLine="0"/>
        <w:rPr>
          <w:rFonts w:ascii="Courier" w:cs="Courier" w:eastAsia="Courier" w:hAnsi="Courier"/>
          <w:sz w:val="22"/>
          <w:szCs w:val="22"/>
          <w:shd w:fill="1a1a1a" w:val="clear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shd w:fill="1a1a1a" w:val="clear"/>
          <w:rtl w:val="0"/>
        </w:rPr>
        <w:t xml:space="preserve">date,usdclp,copper_settle,dxy,us2y,cl2y</w:t>
        <w:br w:type="textWrapping"/>
        <w:t xml:space="preserve">2026-09-30,...,...,...,...,...</w:t>
        <w:br w:type="textWrapping"/>
        <w:t xml:space="preserve">2026-10-01,...,...,...,...,...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tl w:val="0"/>
        </w:rPr>
        <w:t xml:space="preserve">These rows are a </w:t>
      </w: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, not actual observations. The first job is collecting licensed/historical data and checking missing dates, contract rolls, and release timestamps.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70" w:lineRule="auto"/>
        <w:ind w:left="270" w:right="270" w:firstLine="0"/>
        <w:rPr>
          <w:b w:val="1"/>
          <w:bCs w:val="1"/>
          <w:sz w:val="24"/>
          <w:szCs w:val="24"/>
          <w:shd w:fill="1c1a1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1c1a16" w:val="clear"/>
          <w:rtl w:val="0"/>
        </w:rPr>
        <w:t xml:space="preserve">What is the correct peso price series for a return that rises as CLP strengthens?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70" w:right="270" w:firstLine="0"/>
        <w:rPr>
          <w:shd w:fill="1c1a16" w:val="clear"/>
        </w:rPr>
      </w:pPr>
      <w:r w:rsidDel="00000000" w:rsidR="00000000" w:rsidRPr="00000000">
        <w:rPr>
          <w:shd w:fill="1c1a16" w:val="clear"/>
          <w:rtl w:val="0"/>
        </w:rPr>
        <w:t xml:space="preserve">USDCLP1 / USDCLPCopper / USDCLP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color w:val="dddddd"/>
          <w:sz w:val="22"/>
          <w:szCs w:val="22"/>
          <w:shd w:fill="1c1a16" w:val="clear"/>
        </w:rPr>
      </w:pPr>
      <w:r w:rsidDel="00000000" w:rsidR="00000000" w:rsidRPr="00000000">
        <w:rPr>
          <w:color w:val="dddddd"/>
          <w:sz w:val="22"/>
          <w:szCs w:val="22"/>
          <w:shd w:fill="1c1a16" w:val="clear"/>
          <w:rtl w:val="0"/>
        </w:rPr>
        <w:t xml:space="preserve">Choose one answer.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95" w:lineRule="auto"/>
        <w:rPr>
          <w:color w:val="a99b85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99b85"/>
          <w:sz w:val="16"/>
          <w:szCs w:val="16"/>
          <w:rtl w:val="0"/>
        </w:rPr>
        <w:t xml:space="preserve">CROWN &amp; DAGGER · LEEN &amp; JANA / CO-PMS05 / 17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c4a46b"/>
          <w:sz w:val="18"/>
          <w:szCs w:val="18"/>
        </w:rPr>
      </w:pPr>
      <w:r w:rsidDel="00000000" w:rsidR="00000000" w:rsidRPr="00000000">
        <w:rPr>
          <w:color w:val="c4a46b"/>
          <w:sz w:val="18"/>
          <w:szCs w:val="18"/>
          <w:rtl w:val="0"/>
        </w:rPr>
        <w:t xml:space="preserve">LA TOUR · CASE STUDY / 05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Turn prices into comparable returns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Price levels in different currencies cannot be subtracted meaningfully. Use returns, oriented consistently.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="371.9999885559082" w:lineRule="auto"/>
        <w:ind w:left="270" w:right="270" w:firstLine="0"/>
        <w:rPr>
          <w:rFonts w:ascii="Courier" w:cs="Courier" w:eastAsia="Courier" w:hAnsi="Courier"/>
          <w:sz w:val="22"/>
          <w:szCs w:val="22"/>
          <w:shd w:fill="1a1a1a" w:val="clear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shd w:fill="1a1a1a" w:val="clear"/>
          <w:rtl w:val="0"/>
        </w:rPr>
        <w:t xml:space="preserve">import numpy as np</w:t>
        <w:br w:type="textWrapping"/>
        <w:t xml:space="preserve">clp_usd = 1.0 / df["usdclp"]</w:t>
        <w:br w:type="textWrapping"/>
        <w:t xml:space="preserve">clp_ret = np.log(clp_usd).diff()</w:t>
        <w:br w:type="textWrapping"/>
        <w:t xml:space="preserve">cu_ret  = np.log(df["copper_settle"]).diff()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tl w:val="0"/>
        </w:rPr>
        <w:t xml:space="preserve">For beginners: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log return ≈ percentage change</w:t>
      </w:r>
      <w:r w:rsidDel="00000000" w:rsidR="00000000" w:rsidRPr="00000000">
        <w:rPr>
          <w:rtl w:val="0"/>
        </w:rPr>
        <w:t xml:space="preserve"> for small moves. A 1% CLP appreciation gives about +0.01; 1% copper appreciation gives about +0.01.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70" w:lineRule="auto"/>
        <w:ind w:left="270" w:right="270" w:firstLine="0"/>
        <w:rPr>
          <w:b w:val="1"/>
          <w:bCs w:val="1"/>
          <w:sz w:val="24"/>
          <w:szCs w:val="24"/>
          <w:shd w:fill="1c1a1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1c1a16" w:val="clear"/>
          <w:rtl w:val="0"/>
        </w:rPr>
        <w:t xml:space="preserve">CLP weakens while copper rises. The CLP-minus-beta×copper residual is likely…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70" w:right="270" w:firstLine="0"/>
        <w:rPr>
          <w:shd w:fill="1c1a16" w:val="clear"/>
        </w:rPr>
      </w:pPr>
      <w:r w:rsidDel="00000000" w:rsidR="00000000" w:rsidRPr="00000000">
        <w:rPr>
          <w:shd w:fill="1c1a16" w:val="clear"/>
          <w:rtl w:val="0"/>
        </w:rPr>
        <w:t xml:space="preserve">More positiveMore negativeAlways zero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color w:val="dddddd"/>
          <w:sz w:val="22"/>
          <w:szCs w:val="22"/>
          <w:shd w:fill="1c1a16" w:val="clear"/>
        </w:rPr>
      </w:pPr>
      <w:r w:rsidDel="00000000" w:rsidR="00000000" w:rsidRPr="00000000">
        <w:rPr>
          <w:color w:val="dddddd"/>
          <w:sz w:val="22"/>
          <w:szCs w:val="22"/>
          <w:shd w:fill="1c1a16" w:val="clear"/>
          <w:rtl w:val="0"/>
        </w:rPr>
        <w:t xml:space="preserve">Choose one answer.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95" w:lineRule="auto"/>
        <w:rPr>
          <w:color w:val="a99b85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99b85"/>
          <w:sz w:val="16"/>
          <w:szCs w:val="16"/>
          <w:rtl w:val="0"/>
        </w:rPr>
        <w:t xml:space="preserve">CROWN &amp; DAGGER · LEEN &amp; JANA / CO-PMS06 / 17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c4a46b"/>
          <w:sz w:val="18"/>
          <w:szCs w:val="18"/>
        </w:rPr>
      </w:pPr>
      <w:r w:rsidDel="00000000" w:rsidR="00000000" w:rsidRPr="00000000">
        <w:rPr>
          <w:color w:val="c4a46b"/>
          <w:sz w:val="18"/>
          <w:szCs w:val="18"/>
          <w:rtl w:val="0"/>
        </w:rPr>
        <w:t xml:space="preserve">LA TOUR · CASE STUDY / 06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What does beta actually mean?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Estimate the relationship on a </w:t>
      </w:r>
      <w:r w:rsidDel="00000000" w:rsidR="00000000" w:rsidRPr="00000000">
        <w:rPr>
          <w:b w:val="1"/>
          <w:bCs w:val="1"/>
          <w:rtl w:val="0"/>
        </w:rPr>
        <w:t xml:space="preserve">past-only training window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jc w:val="center"/>
        <w:rPr>
          <w:rFonts w:ascii="Geo" w:cs="Geo" w:eastAsia="Geo" w:hAnsi="Geo"/>
          <w:shd w:fill="1a1815" w:val="clear"/>
          <w:vertAlign w:val="subscript"/>
        </w:rPr>
      </w:pPr>
      <w:r w:rsidDel="00000000" w:rsidR="00000000" w:rsidRPr="00000000">
        <w:rPr>
          <w:rFonts w:ascii="Geo" w:cs="Geo" w:eastAsia="Geo" w:hAnsi="Geo"/>
          <w:shd w:fill="1a1815" w:val="clear"/>
          <w:rtl w:val="0"/>
        </w:rPr>
        <w:t xml:space="preserve">r</w:t>
      </w:r>
      <w:r w:rsidDel="00000000" w:rsidR="00000000" w:rsidRPr="00000000">
        <w:rPr>
          <w:rFonts w:ascii="Geo" w:cs="Geo" w:eastAsia="Geo" w:hAnsi="Geo"/>
          <w:shd w:fill="1a1815" w:val="clear"/>
          <w:vertAlign w:val="subscript"/>
          <w:rtl w:val="0"/>
        </w:rPr>
        <w:t xml:space="preserve">CLP,t</w:t>
      </w:r>
      <w:r w:rsidDel="00000000" w:rsidR="00000000" w:rsidRPr="00000000">
        <w:rPr>
          <w:rFonts w:ascii="Geo" w:cs="Geo" w:eastAsia="Geo" w:hAnsi="Geo"/>
          <w:shd w:fill="1a1815" w:val="clear"/>
          <w:rtl w:val="0"/>
        </w:rPr>
        <w:t xml:space="preserve"> = α + β r</w:t>
      </w:r>
      <w:r w:rsidDel="00000000" w:rsidR="00000000" w:rsidRPr="00000000">
        <w:rPr>
          <w:rFonts w:ascii="Geo" w:cs="Geo" w:eastAsia="Geo" w:hAnsi="Geo"/>
          <w:shd w:fill="1a1815" w:val="clear"/>
          <w:vertAlign w:val="subscript"/>
          <w:rtl w:val="0"/>
        </w:rPr>
        <w:t xml:space="preserve">Cu,t</w:t>
      </w:r>
      <w:r w:rsidDel="00000000" w:rsidR="00000000" w:rsidRPr="00000000">
        <w:rPr>
          <w:rFonts w:ascii="Geo" w:cs="Geo" w:eastAsia="Geo" w:hAnsi="Geo"/>
          <w:shd w:fill="1a1815" w:val="clear"/>
          <w:rtl w:val="0"/>
        </w:rPr>
        <w:t xml:space="preserve"> + ε</w:t>
      </w:r>
      <w:r w:rsidDel="00000000" w:rsidR="00000000" w:rsidRPr="00000000">
        <w:rPr>
          <w:rFonts w:ascii="Geo" w:cs="Geo" w:eastAsia="Geo" w:hAnsi="Geo"/>
          <w:shd w:fill="1a1815" w:val="clear"/>
          <w:vertAlign w:val="subscript"/>
          <w:rtl w:val="0"/>
        </w:rPr>
        <w:t xml:space="preserve">t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Here β measures the historical sensitivity of CLP returns to copper returns. The pitch quotes β ≈ 0.15 (weekly regression). That figure is a </w:t>
      </w:r>
      <w:r w:rsidDel="00000000" w:rsidR="00000000" w:rsidRPr="00000000">
        <w:rPr>
          <w:b w:val="1"/>
          <w:bCs w:val="1"/>
          <w:rtl w:val="0"/>
        </w:rPr>
        <w:t xml:space="preserve">pitch claim to reproduce</w:t>
      </w:r>
      <w:r w:rsidDel="00000000" w:rsidR="00000000" w:rsidRPr="00000000">
        <w:rPr>
          <w:rtl w:val="0"/>
        </w:rPr>
        <w:t xml:space="preserve">, not an independently verified estimate.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285" w:right="2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β = 0.15 (example)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A +1% weekly copper return is associated with about +0.15% CLP return, on average in the estimated sample.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Not an order size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A regression coefficient is not by itself a futures contract ratio. Contract multiplier, FX notional, volatility and funding matter.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95" w:lineRule="auto"/>
        <w:rPr>
          <w:color w:val="a99b85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99b85"/>
          <w:sz w:val="16"/>
          <w:szCs w:val="16"/>
          <w:rtl w:val="0"/>
        </w:rPr>
        <w:t xml:space="preserve">CROWN &amp; DAGGER · LEEN &amp; JANA / CO-PMS07 / 17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c4a46b"/>
          <w:sz w:val="18"/>
          <w:szCs w:val="18"/>
        </w:rPr>
      </w:pPr>
      <w:r w:rsidDel="00000000" w:rsidR="00000000" w:rsidRPr="00000000">
        <w:rPr>
          <w:color w:val="c4a46b"/>
          <w:sz w:val="18"/>
          <w:szCs w:val="18"/>
          <w:rtl w:val="0"/>
        </w:rPr>
        <w:t xml:space="preserve">LA TOUR · CASE STUDY / 07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Compute a dislocation score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simplified research residual is gₜ = R₍CLP,6m₎ − βₜ R₍Cu,6m₎. Standardize relative to the training-window distribution: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jc w:val="center"/>
        <w:rPr>
          <w:rFonts w:ascii="Geo" w:cs="Geo" w:eastAsia="Geo" w:hAnsi="Geo"/>
          <w:shd w:fill="1a1815" w:val="clear"/>
          <w:vertAlign w:val="subscript"/>
        </w:rPr>
      </w:pPr>
      <w:r w:rsidDel="00000000" w:rsidR="00000000" w:rsidRPr="00000000">
        <w:rPr>
          <w:rFonts w:ascii="Geo" w:cs="Geo" w:eastAsia="Geo" w:hAnsi="Geo"/>
          <w:shd w:fill="1a1815" w:val="clear"/>
          <w:rtl w:val="0"/>
        </w:rPr>
        <w:t xml:space="preserve">zₜ = (gₜ − μ</w:t>
      </w:r>
      <w:r w:rsidDel="00000000" w:rsidR="00000000" w:rsidRPr="00000000">
        <w:rPr>
          <w:rFonts w:ascii="Geo" w:cs="Geo" w:eastAsia="Geo" w:hAnsi="Geo"/>
          <w:shd w:fill="1a1815" w:val="clear"/>
          <w:vertAlign w:val="subscript"/>
          <w:rtl w:val="0"/>
        </w:rPr>
        <w:t xml:space="preserve">train</w:t>
      </w:r>
      <w:r w:rsidDel="00000000" w:rsidR="00000000" w:rsidRPr="00000000">
        <w:rPr>
          <w:rFonts w:ascii="Geo" w:cs="Geo" w:eastAsia="Geo" w:hAnsi="Geo"/>
          <w:shd w:fill="1a1815" w:val="clear"/>
          <w:rtl w:val="0"/>
        </w:rPr>
        <w:t xml:space="preserve">) / σ</w:t>
      </w:r>
      <w:r w:rsidDel="00000000" w:rsidR="00000000" w:rsidRPr="00000000">
        <w:rPr>
          <w:rFonts w:ascii="Geo" w:cs="Geo" w:eastAsia="Geo" w:hAnsi="Geo"/>
          <w:shd w:fill="1a1815" w:val="clear"/>
          <w:vertAlign w:val="subscript"/>
          <w:rtl w:val="0"/>
        </w:rPr>
        <w:t xml:space="preserve">train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tl w:val="0"/>
        </w:rPr>
        <w:t xml:space="preserve">The pitch reports approximately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z = −1.4</w:t>
      </w:r>
      <w:r w:rsidDel="00000000" w:rsidR="00000000" w:rsidRPr="00000000">
        <w:rPr>
          <w:rtl w:val="0"/>
        </w:rPr>
        <w:t xml:space="preserve">. A negative value means the peso underperformed relative to this model.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prove the gap will close.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70" w:lineRule="auto"/>
        <w:ind w:left="270" w:right="270" w:firstLine="0"/>
        <w:rPr>
          <w:b w:val="1"/>
          <w:bCs w:val="1"/>
          <w:sz w:val="24"/>
          <w:szCs w:val="24"/>
          <w:shd w:fill="1c1a1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shd w:fill="1c1a16" w:val="clear"/>
          <w:rtl w:val="0"/>
        </w:rPr>
        <w:t xml:space="preserve">What does a −1.4 z-score establish?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70" w:right="270" w:firstLine="0"/>
        <w:rPr>
          <w:shd w:fill="1c1a16" w:val="clear"/>
        </w:rPr>
      </w:pPr>
      <w:r w:rsidDel="00000000" w:rsidR="00000000" w:rsidRPr="00000000">
        <w:rPr>
          <w:shd w:fill="1c1a16" w:val="clear"/>
          <w:rtl w:val="0"/>
        </w:rPr>
        <w:t xml:space="preserve">A guaranteed 9.5% profitA historically unusual negative residual under a particular modelThat copper will fall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color w:val="dddddd"/>
          <w:sz w:val="22"/>
          <w:szCs w:val="22"/>
          <w:shd w:fill="1c1a16" w:val="clear"/>
        </w:rPr>
      </w:pPr>
      <w:r w:rsidDel="00000000" w:rsidR="00000000" w:rsidRPr="00000000">
        <w:rPr>
          <w:color w:val="dddddd"/>
          <w:sz w:val="22"/>
          <w:szCs w:val="22"/>
          <w:shd w:fill="1c1a16" w:val="clear"/>
          <w:rtl w:val="0"/>
        </w:rPr>
        <w:t xml:space="preserve">Choose one answer.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95" w:lineRule="auto"/>
        <w:rPr>
          <w:color w:val="a99b85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99b85"/>
          <w:sz w:val="16"/>
          <w:szCs w:val="16"/>
          <w:rtl w:val="0"/>
        </w:rPr>
        <w:t xml:space="preserve">CROWN &amp; DAGGER · LEEN &amp; JANA / CO-PMS08 / 17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c4a46b"/>
          <w:sz w:val="18"/>
          <w:szCs w:val="18"/>
        </w:rPr>
      </w:pPr>
      <w:r w:rsidDel="00000000" w:rsidR="00000000" w:rsidRPr="00000000">
        <w:rPr>
          <w:color w:val="c4a46b"/>
          <w:sz w:val="18"/>
          <w:szCs w:val="18"/>
          <w:rtl w:val="0"/>
        </w:rPr>
        <w:t xml:space="preserve">LA TOUR · CASE STUDY / 08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Interactive: build the signal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rPr/>
      </w:pPr>
      <w:r w:rsidDel="00000000" w:rsidR="00000000" w:rsidRPr="00000000">
        <w:rPr>
          <w:rtl w:val="0"/>
        </w:rPr>
        <w:t xml:space="preserve">Move the hypothetical gap and beta assumptions. These are </w:t>
      </w:r>
      <w:r w:rsidDel="00000000" w:rsidR="00000000" w:rsidRPr="00000000">
        <w:rPr>
          <w:b w:val="1"/>
          <w:bCs w:val="1"/>
          <w:rtl w:val="0"/>
        </w:rPr>
        <w:t xml:space="preserve">illustrative input values</w:t>
      </w:r>
      <w:r w:rsidDel="00000000" w:rsidR="00000000" w:rsidRPr="00000000">
        <w:rPr>
          <w:rtl w:val="0"/>
        </w:rPr>
        <w:t xml:space="preserve">, not reconstructed pitch observations.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Observed six-month CLP log return −8.0%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rPr/>
      </w:pPr>
      <w:r w:rsidDel="00000000" w:rsidR="00000000" w:rsidRPr="00000000">
        <w:rPr>
          <w:rtl w:val="0"/>
        </w:rPr>
        <w:t xml:space="preserve">Observed six-month copper log return +18.0%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rPr/>
      </w:pPr>
      <w:r w:rsidDel="00000000" w:rsidR="00000000" w:rsidRPr="00000000">
        <w:rPr>
          <w:rtl w:val="0"/>
        </w:rPr>
        <w:t xml:space="preserve">Historical beta 0.15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/>
      </w:pPr>
      <w:r w:rsidDel="00000000" w:rsidR="00000000" w:rsidRPr="00000000">
        <w:rPr>
          <w:rtl w:val="0"/>
        </w:rPr>
        <w:t xml:space="preserve">To calculate a z-score, you still need a historically estimated μ and σ. A residual is not automatically a valid signal.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95" w:lineRule="auto"/>
        <w:rPr>
          <w:color w:val="a99b85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99b85"/>
          <w:sz w:val="16"/>
          <w:szCs w:val="16"/>
          <w:rtl w:val="0"/>
        </w:rPr>
        <w:t xml:space="preserve">CROWN &amp; DAGGER · LEEN &amp; JANA / CO-PMS09 / 17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c4a46b"/>
          <w:sz w:val="18"/>
          <w:szCs w:val="18"/>
        </w:rPr>
      </w:pPr>
      <w:r w:rsidDel="00000000" w:rsidR="00000000" w:rsidRPr="00000000">
        <w:rPr>
          <w:color w:val="c4a46b"/>
          <w:sz w:val="18"/>
          <w:szCs w:val="18"/>
          <w:rtl w:val="0"/>
        </w:rPr>
        <w:t xml:space="preserve">LA TOUR · CASE STUDY / 09</w:t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From signal to a pre-registered rule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looking at final-period returns, the desk must state </w:t>
      </w:r>
      <w:r w:rsidDel="00000000" w:rsidR="00000000" w:rsidRPr="00000000">
        <w:rPr>
          <w:b w:val="1"/>
          <w:bCs w:val="1"/>
          <w:rtl w:val="0"/>
        </w:rPr>
        <w:t xml:space="preserve">when it enters, sizes, exits and stops</w:t>
      </w:r>
      <w:r w:rsidDel="00000000" w:rsidR="00000000" w:rsidRPr="00000000">
        <w:rPr>
          <w:rtl w:val="0"/>
        </w:rPr>
        <w:t xml:space="preserve">. For teaching only: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="371.9999885559082" w:lineRule="auto"/>
        <w:ind w:left="270" w:right="270" w:firstLine="0"/>
        <w:rPr>
          <w:rFonts w:ascii="Courier" w:cs="Courier" w:eastAsia="Courier" w:hAnsi="Courier"/>
          <w:sz w:val="22"/>
          <w:szCs w:val="22"/>
          <w:shd w:fill="1a1a1a" w:val="clear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shd w:fill="1a1a1a" w:val="clear"/>
          <w:rtl w:val="0"/>
        </w:rPr>
        <w:t xml:space="preserve">if z_t &lt;= -1.5 and validity_checks_pass:</w:t>
        <w:br w:type="textWrapping"/>
        <w:t xml:space="preserve">    candidate = "LONG_CLP_SHORT_COPPER"</w:t>
        <w:br w:type="textWrapping"/>
        <w:t xml:space="preserve">else:</w:t>
        <w:br w:type="textWrapping"/>
        <w:t xml:space="preserve">    candidate = "NO_TRADE"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−1.5 threshold is an </w:t>
      </w:r>
      <w:r w:rsidDel="00000000" w:rsidR="00000000" w:rsidRPr="00000000">
        <w:rPr>
          <w:b w:val="1"/>
          <w:bCs w:val="1"/>
          <w:rtl w:val="0"/>
        </w:rPr>
        <w:t xml:space="preserve">illustrative test parameter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not the pitch’s trade rule or a proven optimum. The reported −1.4 would not trigger it.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70" w:lineRule="auto"/>
        <w:ind w:left="270" w:right="270" w:firstLine="0"/>
        <w:rPr>
          <w:b w:val="1"/>
          <w:bCs w:val="1"/>
          <w:sz w:val="24"/>
          <w:szCs w:val="24"/>
          <w:shd w:fill="1c1a1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shd w:fill="1c1a16" w:val="clear"/>
          <w:rtl w:val="0"/>
        </w:rPr>
        <w:t xml:space="preserve">If z = −1.4 and the pre-registered entry threshold is −1.5, what is the mechanical decision?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70" w:right="270" w:firstLine="0"/>
        <w:rPr>
          <w:shd w:fill="1c1a16" w:val="clear"/>
        </w:rPr>
      </w:pPr>
      <w:r w:rsidDel="00000000" w:rsidR="00000000" w:rsidRPr="00000000">
        <w:rPr>
          <w:shd w:fill="1c1a16" w:val="clear"/>
          <w:rtl w:val="0"/>
        </w:rPr>
        <w:t xml:space="preserve">Enter now because it is closeDo not enterDouble position size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color w:val="dddddd"/>
          <w:sz w:val="22"/>
          <w:szCs w:val="22"/>
          <w:shd w:fill="1c1a16" w:val="clear"/>
        </w:rPr>
      </w:pPr>
      <w:r w:rsidDel="00000000" w:rsidR="00000000" w:rsidRPr="00000000">
        <w:rPr>
          <w:color w:val="dddddd"/>
          <w:sz w:val="22"/>
          <w:szCs w:val="22"/>
          <w:shd w:fill="1c1a16" w:val="clear"/>
          <w:rtl w:val="0"/>
        </w:rPr>
        <w:t xml:space="preserve">Choose one answer.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95" w:lineRule="auto"/>
        <w:rPr>
          <w:color w:val="a99b85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99b85"/>
          <w:sz w:val="16"/>
          <w:szCs w:val="16"/>
          <w:rtl w:val="0"/>
        </w:rPr>
        <w:t xml:space="preserve">CROWN &amp; DAGGER · LEEN &amp; JANA / CO-PMS10 / 17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c4a46b"/>
          <w:sz w:val="18"/>
          <w:szCs w:val="18"/>
        </w:rPr>
      </w:pPr>
      <w:r w:rsidDel="00000000" w:rsidR="00000000" w:rsidRPr="00000000">
        <w:rPr>
          <w:color w:val="c4a46b"/>
          <w:sz w:val="18"/>
          <w:szCs w:val="18"/>
          <w:rtl w:val="0"/>
        </w:rPr>
        <w:t xml:space="preserve">LA TOUR · CASE STUDY / 10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Interactive: entry decision engine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rPr/>
      </w:pPr>
      <w:r w:rsidDel="00000000" w:rsidR="00000000" w:rsidRPr="00000000">
        <w:rPr>
          <w:rtl w:val="0"/>
        </w:rPr>
        <w:t xml:space="preserve">Change assumptions and watch the status. This teaches why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finding a gap ≠ approval to trade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Gap z-score −1.40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Entry threshold −1.50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/>
      </w:pPr>
      <w:r w:rsidDel="00000000" w:rsidR="00000000" w:rsidRPr="00000000">
        <w:rPr>
          <w:rtl w:val="0"/>
        </w:rPr>
        <w:t xml:space="preserve">Out-of-sample signal test passed Hedge notional and instruments verified Transaction costs and risk limits approved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45" w:lineRule="auto"/>
        <w:rPr>
          <w:color w:val="a99b85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99b85"/>
          <w:sz w:val="16"/>
          <w:szCs w:val="16"/>
          <w:rtl w:val="0"/>
        </w:rPr>
        <w:t xml:space="preserve">CROWN &amp; DAGGER · LEEN &amp; JANA / CO-PMS11 / 17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c4a46b"/>
          <w:sz w:val="18"/>
          <w:szCs w:val="18"/>
        </w:rPr>
      </w:pPr>
      <w:r w:rsidDel="00000000" w:rsidR="00000000" w:rsidRPr="00000000">
        <w:rPr>
          <w:color w:val="c4a46b"/>
          <w:sz w:val="18"/>
          <w:szCs w:val="18"/>
          <w:rtl w:val="0"/>
        </w:rPr>
        <w:t xml:space="preserve">LA TOUR · CASE STUDY / 11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How do we size the two legs?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pitch gives a β-hedged expression: </w:t>
      </w:r>
      <w:r w:rsidDel="00000000" w:rsidR="00000000" w:rsidRPr="00000000">
        <w:rPr>
          <w:b w:val="1"/>
          <w:bCs w:val="1"/>
          <w:rtl w:val="0"/>
        </w:rPr>
        <w:t xml:space="preserve">long CLP / short copper</w:t>
      </w:r>
      <w:r w:rsidDel="00000000" w:rsidR="00000000" w:rsidRPr="00000000">
        <w:rPr>
          <w:rtl w:val="0"/>
        </w:rPr>
        <w:t xml:space="preserve">. Actual implementation requires an explicit translation into dollar notionals and contract counts.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="371.9999885559082" w:lineRule="auto"/>
        <w:ind w:left="270" w:right="270" w:firstLine="0"/>
        <w:rPr>
          <w:rFonts w:ascii="Courier" w:cs="Courier" w:eastAsia="Courier" w:hAnsi="Courier"/>
          <w:sz w:val="22"/>
          <w:szCs w:val="22"/>
          <w:shd w:fill="1a1a1a" w:val="clear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shd w:fill="1a1a1a" w:val="clear"/>
          <w:rtl w:val="0"/>
        </w:rPr>
        <w:t xml:space="preserve"># Conceptual; NOT broker-ready code</w:t>
        <w:br w:type="textWrapping"/>
        <w:t xml:space="preserve">clp_usd_notional = 100_000   # illustrative</w:t>
        <w:br w:type="textWrapping"/>
        <w:t xml:space="preserve">copper_usd_exposure = beta * clp_usd_notional</w:t>
        <w:br w:type="textWrapping"/>
        <w:t xml:space="preserve"># Compute futures contracts only after accounting for</w:t>
        <w:br w:type="textWrapping"/>
        <w:t xml:space="preserve"># copper price, contract multiplier, and FX convention.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/>
      </w:pPr>
      <w:r w:rsidDel="00000000" w:rsidR="00000000" w:rsidRPr="00000000">
        <w:rPr>
          <w:rtl w:val="0"/>
        </w:rPr>
        <w:t xml:space="preserve">A short copper position may offset a copper-sensitive component of CLP returns, but </w:t>
      </w:r>
      <w:r w:rsidDel="00000000" w:rsidR="00000000" w:rsidRPr="00000000">
        <w:rPr>
          <w:b w:val="1"/>
          <w:bCs w:val="1"/>
          <w:rtl w:val="0"/>
        </w:rPr>
        <w:t xml:space="preserve">FX and futures risk are not completely hedged</w:t>
      </w:r>
      <w:r w:rsidDel="00000000" w:rsidR="00000000" w:rsidRPr="00000000">
        <w:rPr>
          <w:rtl w:val="0"/>
        </w:rPr>
        <w:t xml:space="preserve">. Margin, carry, liquidity and gap risk remain.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95" w:lineRule="auto"/>
        <w:rPr>
          <w:color w:val="a99b85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99b85"/>
          <w:sz w:val="16"/>
          <w:szCs w:val="16"/>
          <w:rtl w:val="0"/>
        </w:rPr>
        <w:t xml:space="preserve">CROWN &amp; DAGGER · LEEN &amp; JANA / CO-PMS12 / 17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c4a46b"/>
          <w:sz w:val="18"/>
          <w:szCs w:val="18"/>
        </w:rPr>
      </w:pPr>
      <w:r w:rsidDel="00000000" w:rsidR="00000000" w:rsidRPr="00000000">
        <w:rPr>
          <w:color w:val="c4a46b"/>
          <w:sz w:val="18"/>
          <w:szCs w:val="18"/>
          <w:rtl w:val="0"/>
        </w:rPr>
        <w:t xml:space="preserve">LA TOUR · CASE STUDY / 12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Backtest: test a rule, not a chart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Every daily backtest decision must use information known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return being scored.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="371.9999885559082" w:lineRule="auto"/>
        <w:ind w:left="270" w:right="270" w:firstLine="0"/>
        <w:rPr>
          <w:rFonts w:ascii="Courier" w:cs="Courier" w:eastAsia="Courier" w:hAnsi="Courier"/>
          <w:sz w:val="22"/>
          <w:szCs w:val="22"/>
          <w:shd w:fill="1a1a1a" w:val="clear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shd w:fill="1a1a1a" w:val="clear"/>
          <w:rtl w:val="0"/>
        </w:rPr>
        <w:t xml:space="preserve">signal = (zscore &lt;= -1.5).astype(int)</w:t>
        <w:br w:type="textWrapping"/>
        <w:t xml:space="preserve">position = signal.shift(1).fillna(0)</w:t>
        <w:br w:type="textWrapping"/>
        <w:t xml:space="preserve"># Toy return decomposition: use correctly sized leg returns</w:t>
        <w:br w:type="textWrapping"/>
        <w:t xml:space="preserve">gross = position * (clp_ret - hedge_weight * cu_ret)</w:t>
        <w:br w:type="textWrapping"/>
        <w:t xml:space="preserve">turnover = position.diff().abs().fillna(position.abs())</w:t>
        <w:br w:type="textWrapping"/>
        <w:t xml:space="preserve">net = gross - turnover * cost_per_turn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/>
      </w:pPr>
      <w:r w:rsidDel="00000000" w:rsidR="00000000" w:rsidRPr="00000000">
        <w:rPr>
          <w:rtl w:val="0"/>
        </w:rPr>
        <w:t xml:space="preserve">This is an </w:t>
      </w:r>
      <w:r w:rsidDel="00000000" w:rsidR="00000000" w:rsidRPr="00000000">
        <w:rPr>
          <w:b w:val="1"/>
          <w:bCs w:val="1"/>
          <w:rtl w:val="0"/>
        </w:rPr>
        <w:t xml:space="preserve">explanatory simplified backtest</w:t>
      </w:r>
      <w:r w:rsidDel="00000000" w:rsidR="00000000" w:rsidRPr="00000000">
        <w:rPr>
          <w:rtl w:val="0"/>
        </w:rPr>
        <w:t xml:space="preserve">. Real CLP funding, copper futures rolls, margin and instrument execution timing require additional modeling.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95" w:lineRule="auto"/>
        <w:rPr>
          <w:color w:val="a99b85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99b85"/>
          <w:sz w:val="16"/>
          <w:szCs w:val="16"/>
          <w:rtl w:val="0"/>
        </w:rPr>
        <w:t xml:space="preserve">CROWN &amp; DAGGER · LEEN &amp; JANA / CO-PMS13 / 17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c4a46b"/>
          <w:sz w:val="18"/>
          <w:szCs w:val="18"/>
        </w:rPr>
      </w:pPr>
      <w:r w:rsidDel="00000000" w:rsidR="00000000" w:rsidRPr="00000000">
        <w:rPr>
          <w:color w:val="c4a46b"/>
          <w:sz w:val="18"/>
          <w:szCs w:val="18"/>
          <w:rtl w:val="0"/>
        </w:rPr>
        <w:t xml:space="preserve">LA TOUR · CASE STUDY / 13</w:t>
      </w:r>
    </w:p>
    <w:p w:rsidR="00000000" w:rsidDel="00000000" w:rsidP="00000000" w:rsidRDefault="00000000" w:rsidRPr="00000000" w14:paraId="000000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/>
      </w:pPr>
      <w:r w:rsidDel="00000000" w:rsidR="00000000" w:rsidRPr="00000000">
        <w:rPr>
          <w:rtl w:val="0"/>
        </w:rPr>
        <w:t xml:space="preserve">What would convince us?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285" w:right="2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Evidence FOR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Positive chronological out-of-sample performance after costs; stable signal across regimes; sensible economics; realizable instruments.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Evidence AGAINST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The score does not forecast convergence; only works under tuned lookbacks; disappears after funding/roll costs; dominated by DXY or rates risk.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Compare with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No-trade, long-CLP alone, short-copper alone, and simpler dollar/rates-conditioned alternatives.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Ask about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Maximum drawdown, worst period, turnover, exposure concentration, crash behavior and data leakage.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70" w:lineRule="auto"/>
        <w:ind w:left="270" w:right="270" w:firstLine="0"/>
        <w:rPr>
          <w:b w:val="1"/>
          <w:bCs w:val="1"/>
          <w:sz w:val="24"/>
          <w:szCs w:val="24"/>
          <w:shd w:fill="1c1a1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1c1a16" w:val="clear"/>
          <w:rtl w:val="0"/>
        </w:rPr>
        <w:t xml:space="preserve">Which comparison is most revealing?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70" w:right="270" w:firstLine="0"/>
        <w:rPr>
          <w:shd w:fill="1c1a16" w:val="clear"/>
        </w:rPr>
      </w:pPr>
      <w:r w:rsidDel="00000000" w:rsidR="00000000" w:rsidRPr="00000000">
        <w:rPr>
          <w:shd w:fill="1c1a16" w:val="clear"/>
          <w:rtl w:val="0"/>
        </w:rPr>
        <w:t xml:space="preserve">Our winning backtest against itselfThe hedged pair vs both individual legs and simpler baselinesOnly an in-sample Sharpe ratio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color w:val="dddddd"/>
          <w:sz w:val="22"/>
          <w:szCs w:val="22"/>
          <w:shd w:fill="1c1a16" w:val="clear"/>
        </w:rPr>
      </w:pPr>
      <w:r w:rsidDel="00000000" w:rsidR="00000000" w:rsidRPr="00000000">
        <w:rPr>
          <w:color w:val="dddddd"/>
          <w:sz w:val="22"/>
          <w:szCs w:val="22"/>
          <w:shd w:fill="1c1a16" w:val="clear"/>
          <w:rtl w:val="0"/>
        </w:rPr>
        <w:t xml:space="preserve">Choose one answer.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95" w:lineRule="auto"/>
        <w:rPr>
          <w:color w:val="a99b85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99b85"/>
          <w:sz w:val="16"/>
          <w:szCs w:val="16"/>
          <w:rtl w:val="0"/>
        </w:rPr>
        <w:t xml:space="preserve">CROWN &amp; DAGGER · LEEN &amp; JANA / CO-PMS14 / 17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c4a46b"/>
          <w:sz w:val="18"/>
          <w:szCs w:val="18"/>
        </w:rPr>
      </w:pPr>
      <w:r w:rsidDel="00000000" w:rsidR="00000000" w:rsidRPr="00000000">
        <w:rPr>
          <w:color w:val="c4a46b"/>
          <w:sz w:val="18"/>
          <w:szCs w:val="18"/>
          <w:rtl w:val="0"/>
        </w:rPr>
        <w:t xml:space="preserve">LA TOUR · CASE STUDY / 14</w:t>
      </w:r>
    </w:p>
    <w:p w:rsidR="00000000" w:rsidDel="00000000" w:rsidP="00000000" w:rsidRDefault="00000000" w:rsidRPr="00000000" w14:paraId="000000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Interactive: act as investment committee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 only the reported pitch gap of −1.4σ, β ≈ 0.15, and a proposed trade—</w:t>
      </w:r>
      <w:r w:rsidDel="00000000" w:rsidR="00000000" w:rsidRPr="00000000">
        <w:rPr>
          <w:b w:val="1"/>
          <w:bCs w:val="1"/>
          <w:rtl w:val="0"/>
        </w:rPr>
        <w:t xml:space="preserve">without verified point-in-time backtests or implementable hedge sizing</w:t>
      </w:r>
      <w:r w:rsidDel="00000000" w:rsidR="00000000" w:rsidRPr="00000000">
        <w:rPr>
          <w:rtl w:val="0"/>
        </w:rPr>
        <w:t xml:space="preserve">—what should you approve?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70" w:lineRule="auto"/>
        <w:ind w:left="270" w:right="270" w:firstLine="0"/>
        <w:rPr>
          <w:b w:val="1"/>
          <w:bCs w:val="1"/>
          <w:sz w:val="24"/>
          <w:szCs w:val="24"/>
          <w:shd w:fill="1c1a1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1c1a16" w:val="clear"/>
          <w:rtl w:val="0"/>
        </w:rPr>
        <w:t xml:space="preserve">Choose the defensible desk decision.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70" w:right="270" w:firstLine="0"/>
        <w:rPr>
          <w:shd w:fill="1c1a16" w:val="clear"/>
        </w:rPr>
      </w:pPr>
      <w:r w:rsidDel="00000000" w:rsidR="00000000" w:rsidRPr="00000000">
        <w:rPr>
          <w:shd w:fill="1c1a16" w:val="clear"/>
          <w:rtl w:val="0"/>
        </w:rPr>
        <w:t xml:space="preserve">Deploy fund capital immediatelyApprove continued research and paper-trading validation, not a live positionReject all future research into CLP and copper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color w:val="dddddd"/>
          <w:sz w:val="22"/>
          <w:szCs w:val="22"/>
          <w:shd w:fill="1c1a16" w:val="clear"/>
        </w:rPr>
      </w:pPr>
      <w:r w:rsidDel="00000000" w:rsidR="00000000" w:rsidRPr="00000000">
        <w:rPr>
          <w:color w:val="dddddd"/>
          <w:sz w:val="22"/>
          <w:szCs w:val="22"/>
          <w:shd w:fill="1c1a16" w:val="clear"/>
          <w:rtl w:val="0"/>
        </w:rPr>
        <w:t xml:space="preserve">Choose one answer.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285" w:right="285" w:firstLine="0"/>
        <w:rPr>
          <w:color w:val="dddddd"/>
          <w:sz w:val="22"/>
          <w:szCs w:val="22"/>
          <w:shd w:fill="1c1a1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>
          <w:color w:val="dddddd"/>
          <w:sz w:val="22"/>
          <w:szCs w:val="22"/>
          <w:shd w:fill="1c1a1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Current research decision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RESEARCH CANDIDATE — not live-trade approved.</w:t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Next gate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Rebuild dataset, reproduce beta/z-score, specify execution and show out-of-sample net performance.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95" w:lineRule="auto"/>
        <w:rPr>
          <w:color w:val="a99b85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99b85"/>
          <w:sz w:val="16"/>
          <w:szCs w:val="16"/>
          <w:rtl w:val="0"/>
        </w:rPr>
        <w:t xml:space="preserve">CROWN &amp; DAGGER · LEEN &amp; JANA / CO-PMS15 / 17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c4a46b"/>
          <w:sz w:val="18"/>
          <w:szCs w:val="18"/>
        </w:rPr>
      </w:pPr>
      <w:r w:rsidDel="00000000" w:rsidR="00000000" w:rsidRPr="00000000">
        <w:rPr>
          <w:color w:val="c4a46b"/>
          <w:sz w:val="18"/>
          <w:szCs w:val="18"/>
          <w:rtl w:val="0"/>
        </w:rPr>
        <w:t xml:space="preserve">LA TOUR · CASE STUDY / 15</w:t>
      </w:r>
    </w:p>
    <w:p w:rsidR="00000000" w:rsidDel="00000000" w:rsidP="00000000" w:rsidRDefault="00000000" w:rsidRPr="00000000" w14:paraId="000000A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/>
      </w:pPr>
      <w:r w:rsidDel="00000000" w:rsidR="00000000" w:rsidRPr="00000000">
        <w:rPr>
          <w:rtl w:val="0"/>
        </w:rPr>
        <w:t xml:space="preserve">Three teams: one case, parallel execution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285" w:right="2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Team A · Data &amp; Signals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Obtain timestamps, orient CLP correctly, roll copper futures, implement rolling regression and gap z-score. Output: signal table.</w:t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Team B · Validation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Create chronologically split backtests and benchmarks; stress costs, lookback and regimes. Output: validation report.</w:t>
      </w:r>
    </w:p>
    <w:p w:rsidR="00000000" w:rsidDel="00000000" w:rsidP="00000000" w:rsidRDefault="00000000" w:rsidRPr="00000000" w14:paraId="000000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Team C · Portfolio &amp; Risk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Convert sensitivity into investable notionals, model drawdowns/funding, and propose sizing/stops. Output: trade specification.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Shared contract:</w:t>
      </w:r>
      <w:r w:rsidDel="00000000" w:rsidR="00000000" w:rsidRPr="00000000">
        <w:rPr>
          <w:rtl w:val="0"/>
        </w:rPr>
        <w:t xml:space="preserve"> Team A outputs date,zscore,beta. Team B consumes the file; Team C separately designs execution sizing. Work in parallel with a provided placeholder fixture until the signals are ready.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95" w:lineRule="auto"/>
        <w:rPr>
          <w:color w:val="a99b85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99b85"/>
          <w:sz w:val="16"/>
          <w:szCs w:val="16"/>
          <w:rtl w:val="0"/>
        </w:rPr>
        <w:t xml:space="preserve">CROWN &amp; DAGGER · LEEN &amp; JANA / CO-PMS16 / 17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c4a46b"/>
          <w:sz w:val="18"/>
          <w:szCs w:val="18"/>
        </w:rPr>
      </w:pPr>
      <w:r w:rsidDel="00000000" w:rsidR="00000000" w:rsidRPr="00000000">
        <w:rPr>
          <w:color w:val="c4a46b"/>
          <w:sz w:val="18"/>
          <w:szCs w:val="18"/>
          <w:rtl w:val="0"/>
        </w:rPr>
        <w:t xml:space="preserve">LA TOUR · CASE STUDY / 16</w:t>
      </w:r>
    </w:p>
    <w:p w:rsidR="00000000" w:rsidDel="00000000" w:rsidP="00000000" w:rsidRDefault="00000000" w:rsidRPr="00000000" w14:paraId="000000B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What each team presents next week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Six-slide research defense: </w:t>
      </w:r>
      <w:r w:rsidDel="00000000" w:rsidR="00000000" w:rsidRPr="00000000">
        <w:rPr>
          <w:b w:val="1"/>
          <w:bCs w:val="1"/>
          <w:rtl w:val="0"/>
        </w:rPr>
        <w:t xml:space="preserve">(1) question, (2) economics, (3) dataset, (4) signal/model, (5) evidence and failure modes, (6) decision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285" w:right="2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Beginners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Define each field, reproduce one calculation, check FX direction, label assumptions.</w:t>
      </w:r>
    </w:p>
    <w:p w:rsidR="00000000" w:rsidDel="00000000" w:rsidP="00000000" w:rsidRDefault="00000000" w:rsidRPr="00000000" w14:paraId="000000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Experienced analysts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Implement the rolling estimation, robust testing, contract sizing and failure diagnostics.</w:t>
      </w:r>
    </w:p>
    <w:p w:rsidR="00000000" w:rsidDel="00000000" w:rsidP="00000000" w:rsidRDefault="00000000" w:rsidRPr="00000000" w14:paraId="000000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85" w:lineRule="auto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85" w:right="285" w:firstLine="0"/>
        <w:rPr>
          <w:color w:val="d9bc85"/>
          <w:sz w:val="24"/>
          <w:szCs w:val="24"/>
          <w:shd w:fill="151515" w:val="clear"/>
        </w:rPr>
      </w:pPr>
      <w:r w:rsidDel="00000000" w:rsidR="00000000" w:rsidRPr="00000000">
        <w:rPr>
          <w:color w:val="d9bc85"/>
          <w:sz w:val="24"/>
          <w:szCs w:val="24"/>
          <w:shd w:fill="151515" w:val="clear"/>
          <w:rtl w:val="0"/>
        </w:rPr>
        <w:t xml:space="preserve">Co-PMs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sz w:val="24"/>
          <w:szCs w:val="24"/>
          <w:shd w:fill="151515" w:val="clear"/>
        </w:rPr>
      </w:pPr>
      <w:r w:rsidDel="00000000" w:rsidR="00000000" w:rsidRPr="00000000">
        <w:rPr>
          <w:sz w:val="24"/>
          <w:szCs w:val="24"/>
          <w:shd w:fill="151515" w:val="clear"/>
          <w:rtl w:val="0"/>
        </w:rPr>
        <w:t xml:space="preserve">Challenge unearned assumptions; choose REJECT / RESEARCH / PAPER TRADE / LIVE REVIEW.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d8b77a"/>
          <w:u w:val="single"/>
        </w:rPr>
      </w:pP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d8b77a"/>
            <w:u w:val="single"/>
            <w:rtl w:val="0"/>
          </w:rPr>
          <w:t xml:space="preserve">Continue to the general Sprint 01 coding walkthrough ↗</w:t>
        </w:r>
      </w:hyperlink>
      <w:r w:rsidDel="00000000" w:rsidR="00000000" w:rsidRPr="00000000">
        <w:rPr>
          <w:rtl w:val="0"/>
        </w:rPr>
        <w:t xml:space="preserve"> · </w:t>
      </w:r>
      <w:hyperlink r:id="rId10">
        <w:r w:rsidDel="00000000" w:rsidR="00000000" w:rsidRPr="00000000">
          <w:rPr>
            <w:rFonts w:ascii="Arial Unicode MS" w:cs="Arial Unicode MS" w:eastAsia="Arial Unicode MS" w:hAnsi="Arial Unicode MS"/>
            <w:color w:val="d8b77a"/>
            <w:u w:val="single"/>
            <w:rtl w:val="0"/>
          </w:rPr>
          <w:t xml:space="preserve">Original Joni pitch PDF 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95" w:lineRule="auto"/>
        <w:rPr>
          <w:color w:val="a99b85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99b85"/>
          <w:sz w:val="16"/>
          <w:szCs w:val="16"/>
          <w:rtl w:val="0"/>
        </w:rPr>
        <w:t xml:space="preserve">CROWN &amp; DAGGER · LEEN &amp; JANA / CO-PMS17 / 17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35" w:lineRule="auto"/>
        <w:ind w:left="135" w:right="13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BACKNEXT →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eo">
    <w:embedRegular w:fontKey="{00000000-0000-0000-0000-000000000000}" r:id="rId1" w:subsetted="0"/>
    <w:embedItalic w:fontKey="{00000000-0000-0000-0000-000000000000}" r:id="rId2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f5f1e9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recruiting/fall-2026/Joni.pdf" TargetMode="External"/><Relationship Id="rId9" Type="http://schemas.openxmlformats.org/officeDocument/2006/relationships/hyperlink" Target="http://docs.google.com/02-sprint-walkthrough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recruiting/fall-2026/Joni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eo-regular.ttf"/><Relationship Id="rId2" Type="http://schemas.openxmlformats.org/officeDocument/2006/relationships/font" Target="fonts/Ge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