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A34D1" w14:textId="77777777" w:rsidR="00BF34E0" w:rsidRDefault="00E41713" w:rsidP="00E41713">
      <w:pPr>
        <w:pStyle w:val="2"/>
      </w:pPr>
      <w:r>
        <w:rPr>
          <w:rFonts w:hint="eastAsia"/>
        </w:rPr>
        <w:t>北京发现新视界国际文化有限公司情况简介</w:t>
      </w:r>
    </w:p>
    <w:p w14:paraId="4C1909B2" w14:textId="77777777" w:rsidR="00E41713" w:rsidRDefault="00E41713"/>
    <w:p w14:paraId="7795CE59" w14:textId="77777777" w:rsidR="00E41713" w:rsidRDefault="00E41713"/>
    <w:p w14:paraId="491A209F" w14:textId="135EF4AB" w:rsidR="00E41713" w:rsidRDefault="00E41713">
      <w:pPr>
        <w:rPr>
          <w:rFonts w:hint="eastAsia"/>
        </w:rPr>
      </w:pPr>
      <w:r>
        <w:rPr>
          <w:rFonts w:hint="eastAsia"/>
        </w:rPr>
        <w:t>北京发现新视界国际文化有限公司成立于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月，注册资本</w:t>
      </w:r>
      <w:r>
        <w:rPr>
          <w:rFonts w:hint="eastAsia"/>
        </w:rPr>
        <w:t>300</w:t>
      </w:r>
      <w:r>
        <w:rPr>
          <w:rFonts w:hint="eastAsia"/>
        </w:rPr>
        <w:t>万元，股东为</w:t>
      </w:r>
      <w:r>
        <w:rPr>
          <w:rFonts w:hint="eastAsia"/>
        </w:rPr>
        <w:t>1</w:t>
      </w:r>
      <w:r>
        <w:rPr>
          <w:rFonts w:hint="eastAsia"/>
        </w:rPr>
        <w:t>）卢安，出资</w:t>
      </w:r>
      <w:r>
        <w:rPr>
          <w:rFonts w:hint="eastAsia"/>
        </w:rPr>
        <w:t>200</w:t>
      </w:r>
      <w:r>
        <w:rPr>
          <w:rFonts w:hint="eastAsia"/>
        </w:rPr>
        <w:t>万，占比</w:t>
      </w:r>
      <w:r>
        <w:rPr>
          <w:rFonts w:hint="eastAsia"/>
        </w:rPr>
        <w:t>66.67%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）纪青丽，出资</w:t>
      </w:r>
      <w:r>
        <w:rPr>
          <w:rFonts w:hint="eastAsia"/>
        </w:rPr>
        <w:t>100</w:t>
      </w:r>
      <w:r>
        <w:rPr>
          <w:rFonts w:hint="eastAsia"/>
        </w:rPr>
        <w:t>万，占比</w:t>
      </w:r>
      <w:r>
        <w:rPr>
          <w:rFonts w:hint="eastAsia"/>
        </w:rPr>
        <w:t>33.33%</w:t>
      </w:r>
      <w:r>
        <w:rPr>
          <w:rFonts w:hint="eastAsia"/>
        </w:rPr>
        <w:t>。</w:t>
      </w:r>
      <w:r w:rsidR="009F0A3B">
        <w:rPr>
          <w:rFonts w:hint="eastAsia"/>
        </w:rPr>
        <w:t>公司目前有全职员工</w:t>
      </w:r>
      <w:r w:rsidR="009F0A3B">
        <w:rPr>
          <w:rFonts w:hint="eastAsia"/>
        </w:rPr>
        <w:t>5</w:t>
      </w:r>
      <w:r w:rsidR="009F0A3B">
        <w:rPr>
          <w:rFonts w:hint="eastAsia"/>
        </w:rPr>
        <w:t>人。</w:t>
      </w:r>
    </w:p>
    <w:p w14:paraId="0A624A02" w14:textId="77777777" w:rsidR="00E41713" w:rsidRDefault="00E41713"/>
    <w:p w14:paraId="77BDE4D2" w14:textId="1E1FF2A5" w:rsidR="00E41713" w:rsidRDefault="00C457D1">
      <w:pPr>
        <w:rPr>
          <w:rFonts w:hint="eastAsia"/>
        </w:rPr>
      </w:pPr>
      <w:r>
        <w:rPr>
          <w:rFonts w:hint="eastAsia"/>
        </w:rPr>
        <w:t>公司主营为文化创意产业，</w:t>
      </w:r>
      <w:r w:rsidR="00094A3A">
        <w:rPr>
          <w:rFonts w:hint="eastAsia"/>
        </w:rPr>
        <w:t>业务涉及</w:t>
      </w:r>
      <w:r w:rsidR="003922A7">
        <w:rPr>
          <w:rFonts w:hint="eastAsia"/>
        </w:rPr>
        <w:t>软件开发和</w:t>
      </w:r>
      <w:r w:rsidR="00094A3A">
        <w:rPr>
          <w:rFonts w:hint="eastAsia"/>
        </w:rPr>
        <w:t>电脑</w:t>
      </w:r>
      <w:r w:rsidR="003922A7">
        <w:rPr>
          <w:rFonts w:hint="eastAsia"/>
        </w:rPr>
        <w:t>图文、动画、</w:t>
      </w:r>
      <w:r w:rsidR="00094A3A">
        <w:rPr>
          <w:rFonts w:hint="eastAsia"/>
        </w:rPr>
        <w:t>影视制作，</w:t>
      </w:r>
      <w:r w:rsidR="003922A7">
        <w:rPr>
          <w:rFonts w:hint="eastAsia"/>
        </w:rPr>
        <w:t>以及</w:t>
      </w:r>
      <w:r w:rsidR="00094A3A">
        <w:rPr>
          <w:rFonts w:hint="eastAsia"/>
        </w:rPr>
        <w:t>相关</w:t>
      </w:r>
      <w:r w:rsidR="00B24401">
        <w:rPr>
          <w:rFonts w:hint="eastAsia"/>
        </w:rPr>
        <w:t>培训和</w:t>
      </w:r>
      <w:r w:rsidR="00094A3A">
        <w:rPr>
          <w:rFonts w:hint="eastAsia"/>
        </w:rPr>
        <w:t>技术服务</w:t>
      </w:r>
      <w:r w:rsidR="009843F5">
        <w:rPr>
          <w:rFonts w:hint="eastAsia"/>
        </w:rPr>
        <w:t>，近期将开展线下推理探案类游戏场馆</w:t>
      </w:r>
      <w:bookmarkStart w:id="0" w:name="_GoBack"/>
      <w:bookmarkEnd w:id="0"/>
      <w:r w:rsidR="00094A3A">
        <w:rPr>
          <w:rFonts w:hint="eastAsia"/>
        </w:rPr>
        <w:t>项目。</w:t>
      </w:r>
    </w:p>
    <w:p w14:paraId="33A14F4F" w14:textId="77777777" w:rsidR="00D966C4" w:rsidRDefault="00D966C4">
      <w:pPr>
        <w:rPr>
          <w:rFonts w:hint="eastAsia"/>
        </w:rPr>
      </w:pPr>
    </w:p>
    <w:p w14:paraId="24DCA8C4" w14:textId="77777777" w:rsidR="006C62E1" w:rsidRDefault="006C62E1">
      <w:pPr>
        <w:rPr>
          <w:rFonts w:hint="eastAsia"/>
        </w:rPr>
      </w:pPr>
    </w:p>
    <w:sectPr w:rsidR="006C62E1" w:rsidSect="00BF34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713"/>
    <w:rsid w:val="0003366E"/>
    <w:rsid w:val="00094A3A"/>
    <w:rsid w:val="003922A7"/>
    <w:rsid w:val="006C62E1"/>
    <w:rsid w:val="009843F5"/>
    <w:rsid w:val="009F0A3B"/>
    <w:rsid w:val="00B24401"/>
    <w:rsid w:val="00BF34E0"/>
    <w:rsid w:val="00C457D1"/>
    <w:rsid w:val="00D966C4"/>
    <w:rsid w:val="00E17605"/>
    <w:rsid w:val="00E41713"/>
    <w:rsid w:val="00F1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5805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7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7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4171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417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7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7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4171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417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159</Characters>
  <Application>Microsoft Macintosh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12</cp:revision>
  <dcterms:created xsi:type="dcterms:W3CDTF">2018-09-05T02:19:00Z</dcterms:created>
  <dcterms:modified xsi:type="dcterms:W3CDTF">2018-09-06T01:59:00Z</dcterms:modified>
</cp:coreProperties>
</file>