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80489" w:rsidP="00580489">
      <w:pPr>
        <w:pStyle w:val="1"/>
        <w:rPr>
          <w:rFonts w:hint="eastAsia"/>
        </w:rPr>
      </w:pPr>
      <w:r>
        <w:rPr>
          <w:rFonts w:hint="eastAsia"/>
        </w:rPr>
        <w:t>技术开发报价单</w:t>
      </w:r>
    </w:p>
    <w:p w:rsidR="00580489" w:rsidRDefault="00580489" w:rsidP="00580489">
      <w:pPr>
        <w:pStyle w:val="2"/>
        <w:rPr>
          <w:rFonts w:hint="eastAsia"/>
        </w:rPr>
      </w:pPr>
      <w:r>
        <w:rPr>
          <w:rFonts w:hint="eastAsia"/>
        </w:rPr>
        <w:t>项目名称</w:t>
      </w:r>
      <w:r w:rsidR="005034A0">
        <w:rPr>
          <w:rFonts w:hint="eastAsia"/>
        </w:rPr>
        <w:t>（暂定）</w:t>
      </w:r>
      <w:r>
        <w:rPr>
          <w:rFonts w:hint="eastAsia"/>
        </w:rPr>
        <w:t>：</w:t>
      </w:r>
    </w:p>
    <w:p w:rsidR="00580489" w:rsidRDefault="008F755C" w:rsidP="00580489">
      <w:pPr>
        <w:rPr>
          <w:rFonts w:hint="eastAsia"/>
        </w:rPr>
      </w:pPr>
      <w:r>
        <w:rPr>
          <w:rFonts w:hint="eastAsia"/>
        </w:rPr>
        <w:t>控制器冗余切换模块</w:t>
      </w:r>
      <w:r w:rsidR="00580489">
        <w:rPr>
          <w:rFonts w:hint="eastAsia"/>
        </w:rPr>
        <w:t>及测试工装</w:t>
      </w:r>
    </w:p>
    <w:p w:rsidR="008C2E43" w:rsidRDefault="008C2E43" w:rsidP="00580489">
      <w:pPr>
        <w:rPr>
          <w:rFonts w:hint="eastAsia"/>
        </w:rPr>
      </w:pPr>
    </w:p>
    <w:p w:rsidR="00C32877" w:rsidRDefault="008C2E43" w:rsidP="00B44FC7">
      <w:pPr>
        <w:pStyle w:val="2"/>
        <w:rPr>
          <w:rFonts w:hint="eastAsia"/>
        </w:rPr>
      </w:pPr>
      <w:r>
        <w:rPr>
          <w:rFonts w:hint="eastAsia"/>
        </w:rPr>
        <w:t>技术开发</w:t>
      </w:r>
      <w:r w:rsidR="00B44FC7">
        <w:rPr>
          <w:rFonts w:hint="eastAsia"/>
        </w:rPr>
        <w:t>内容：</w:t>
      </w:r>
    </w:p>
    <w:p w:rsidR="00B44FC7" w:rsidRDefault="00FE221D" w:rsidP="005804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，控制器输出判决切换模块电路设计及制作。</w:t>
      </w:r>
    </w:p>
    <w:p w:rsidR="00FE221D" w:rsidRDefault="00FE221D" w:rsidP="0058048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，控制器输出判决切换模块的数字逻辑功能仿真与</w:t>
      </w:r>
      <w:r>
        <w:rPr>
          <w:rFonts w:hint="eastAsia"/>
        </w:rPr>
        <w:t>FPGA</w:t>
      </w:r>
      <w:r>
        <w:rPr>
          <w:rFonts w:hint="eastAsia"/>
        </w:rPr>
        <w:t>实现。</w:t>
      </w:r>
    </w:p>
    <w:p w:rsidR="00FE221D" w:rsidRDefault="00FE221D" w:rsidP="005804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，测试工装的电路设计，系统集成，应用软件开发。</w:t>
      </w:r>
    </w:p>
    <w:p w:rsidR="008C2E43" w:rsidRDefault="008C2E43" w:rsidP="0058048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7954A5">
        <w:rPr>
          <w:rFonts w:hint="eastAsia"/>
        </w:rPr>
        <w:t>判决切换模块与测试工装</w:t>
      </w:r>
      <w:r w:rsidR="007954A5">
        <w:rPr>
          <w:rFonts w:hint="eastAsia"/>
        </w:rPr>
        <w:t>/</w:t>
      </w:r>
      <w:r w:rsidR="007954A5">
        <w:rPr>
          <w:rFonts w:hint="eastAsia"/>
        </w:rPr>
        <w:t>控制器的联合调试。</w:t>
      </w:r>
    </w:p>
    <w:p w:rsidR="00C10391" w:rsidRDefault="00C10391" w:rsidP="00580489">
      <w:pPr>
        <w:rPr>
          <w:rFonts w:hint="eastAsia"/>
        </w:rPr>
      </w:pPr>
    </w:p>
    <w:p w:rsidR="009B6DC2" w:rsidRDefault="009B6DC2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F0E57" w:rsidRDefault="00DF0E57" w:rsidP="00DF0E57">
      <w:pPr>
        <w:pStyle w:val="2"/>
        <w:rPr>
          <w:rFonts w:hint="eastAsia"/>
        </w:rPr>
      </w:pPr>
      <w:r>
        <w:rPr>
          <w:rFonts w:hint="eastAsia"/>
        </w:rPr>
        <w:lastRenderedPageBreak/>
        <w:t>开发费用报价：</w:t>
      </w:r>
    </w:p>
    <w:p w:rsidR="00F0165C" w:rsidRPr="00F0165C" w:rsidRDefault="00F0165C" w:rsidP="00F0165C">
      <w:pPr>
        <w:rPr>
          <w:rFonts w:hint="eastAsia"/>
        </w:rPr>
      </w:pPr>
      <w:r>
        <w:rPr>
          <w:rFonts w:hint="eastAsia"/>
        </w:rPr>
        <w:t>单位万元。</w:t>
      </w:r>
    </w:p>
    <w:tbl>
      <w:tblPr>
        <w:tblStyle w:val="a5"/>
        <w:tblW w:w="0" w:type="auto"/>
        <w:tblLook w:val="04A0"/>
      </w:tblPr>
      <w:tblGrid>
        <w:gridCol w:w="1726"/>
        <w:gridCol w:w="1727"/>
        <w:gridCol w:w="1727"/>
        <w:gridCol w:w="1671"/>
        <w:gridCol w:w="1671"/>
      </w:tblGrid>
      <w:tr w:rsidR="00F0165C" w:rsidTr="00F0165C">
        <w:tc>
          <w:tcPr>
            <w:tcW w:w="1726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727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人工费</w:t>
            </w:r>
          </w:p>
        </w:tc>
        <w:tc>
          <w:tcPr>
            <w:tcW w:w="1727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材料费用</w:t>
            </w:r>
          </w:p>
        </w:tc>
        <w:tc>
          <w:tcPr>
            <w:tcW w:w="1671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外协</w:t>
            </w:r>
            <w:r w:rsidR="005B44B8">
              <w:rPr>
                <w:rFonts w:hint="eastAsia"/>
              </w:rPr>
              <w:t>与实验</w:t>
            </w:r>
            <w:r>
              <w:rPr>
                <w:rFonts w:hint="eastAsia"/>
              </w:rPr>
              <w:t>费用</w:t>
            </w:r>
          </w:p>
        </w:tc>
        <w:tc>
          <w:tcPr>
            <w:tcW w:w="1671" w:type="dxa"/>
          </w:tcPr>
          <w:p w:rsidR="00F0165C" w:rsidRDefault="0000788E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本项合计</w:t>
            </w:r>
          </w:p>
        </w:tc>
      </w:tr>
      <w:tr w:rsidR="00F0165C" w:rsidTr="00F0165C">
        <w:tc>
          <w:tcPr>
            <w:tcW w:w="1726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模块电路设计</w:t>
            </w:r>
          </w:p>
        </w:tc>
        <w:tc>
          <w:tcPr>
            <w:tcW w:w="1727" w:type="dxa"/>
          </w:tcPr>
          <w:p w:rsidR="00F0165C" w:rsidRDefault="0000788E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7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F0165C" w:rsidRDefault="007F393D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0165C" w:rsidTr="00F0165C">
        <w:tc>
          <w:tcPr>
            <w:tcW w:w="1726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模块电路板制作</w:t>
            </w:r>
          </w:p>
        </w:tc>
        <w:tc>
          <w:tcPr>
            <w:tcW w:w="1727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727" w:type="dxa"/>
          </w:tcPr>
          <w:p w:rsidR="00F0165C" w:rsidRDefault="00E33BB7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1" w:type="dxa"/>
          </w:tcPr>
          <w:p w:rsidR="00F0165C" w:rsidRDefault="00841D1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</w:tcPr>
          <w:p w:rsidR="00F0165C" w:rsidRDefault="00E243AB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F0165C" w:rsidTr="00F0165C">
        <w:tc>
          <w:tcPr>
            <w:tcW w:w="1726" w:type="dxa"/>
          </w:tcPr>
          <w:p w:rsidR="00F0165C" w:rsidRDefault="00F0165C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逻辑功能仿真</w:t>
            </w:r>
            <w:r w:rsidR="0027564C">
              <w:rPr>
                <w:rFonts w:hint="eastAsia"/>
              </w:rPr>
              <w:t>设计</w:t>
            </w:r>
          </w:p>
        </w:tc>
        <w:tc>
          <w:tcPr>
            <w:tcW w:w="1727" w:type="dxa"/>
          </w:tcPr>
          <w:p w:rsidR="00F0165C" w:rsidRDefault="00520F4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7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F0165C" w:rsidRDefault="00F0165C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F0165C" w:rsidRDefault="00520F4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A21E3" w:rsidTr="00F0165C">
        <w:tc>
          <w:tcPr>
            <w:tcW w:w="1726" w:type="dxa"/>
          </w:tcPr>
          <w:p w:rsidR="009A21E3" w:rsidRDefault="009A21E3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逻辑功能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实现</w:t>
            </w:r>
          </w:p>
        </w:tc>
        <w:tc>
          <w:tcPr>
            <w:tcW w:w="1727" w:type="dxa"/>
          </w:tcPr>
          <w:p w:rsidR="009A21E3" w:rsidRDefault="009B6DC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27" w:type="dxa"/>
          </w:tcPr>
          <w:p w:rsidR="009A21E3" w:rsidRDefault="009A21E3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9A21E3" w:rsidRDefault="009A21E3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9A21E3" w:rsidRDefault="00363991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44B8" w:rsidTr="00F0165C">
        <w:tc>
          <w:tcPr>
            <w:tcW w:w="1726" w:type="dxa"/>
          </w:tcPr>
          <w:p w:rsidR="005B44B8" w:rsidRDefault="005B44B8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测试工装采购部分</w:t>
            </w:r>
          </w:p>
        </w:tc>
        <w:tc>
          <w:tcPr>
            <w:tcW w:w="1727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727" w:type="dxa"/>
          </w:tcPr>
          <w:p w:rsidR="005B44B8" w:rsidRDefault="0000788E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:rsidR="005B44B8" w:rsidRDefault="00CE17DF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1" w:type="dxa"/>
          </w:tcPr>
          <w:p w:rsidR="005B44B8" w:rsidRDefault="005D6265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B44B8" w:rsidTr="00F0165C">
        <w:tc>
          <w:tcPr>
            <w:tcW w:w="1726" w:type="dxa"/>
          </w:tcPr>
          <w:p w:rsidR="005B44B8" w:rsidRDefault="005B44B8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测试工装电路开发部分</w:t>
            </w:r>
          </w:p>
        </w:tc>
        <w:tc>
          <w:tcPr>
            <w:tcW w:w="1727" w:type="dxa"/>
          </w:tcPr>
          <w:p w:rsidR="005B44B8" w:rsidRDefault="0000788E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7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5B44B8" w:rsidRDefault="00324F7D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:rsidR="005B44B8" w:rsidRDefault="00286746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B44B8" w:rsidTr="00F0165C">
        <w:tc>
          <w:tcPr>
            <w:tcW w:w="1726" w:type="dxa"/>
          </w:tcPr>
          <w:p w:rsidR="005B44B8" w:rsidRDefault="005B44B8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测试工装软件开发部分</w:t>
            </w:r>
          </w:p>
        </w:tc>
        <w:tc>
          <w:tcPr>
            <w:tcW w:w="1727" w:type="dxa"/>
          </w:tcPr>
          <w:p w:rsidR="005B44B8" w:rsidRDefault="0000788E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7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5B44B8" w:rsidRDefault="005D6265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B44B8" w:rsidTr="00F0165C">
        <w:tc>
          <w:tcPr>
            <w:tcW w:w="1726" w:type="dxa"/>
          </w:tcPr>
          <w:p w:rsidR="005B44B8" w:rsidRDefault="00E24674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5B44B8">
              <w:rPr>
                <w:rFonts w:hint="eastAsia"/>
              </w:rPr>
              <w:t>联合调试</w:t>
            </w:r>
          </w:p>
        </w:tc>
        <w:tc>
          <w:tcPr>
            <w:tcW w:w="1727" w:type="dxa"/>
          </w:tcPr>
          <w:p w:rsidR="005B44B8" w:rsidRDefault="0054438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27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5B44B8" w:rsidRDefault="005B44B8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5B44B8" w:rsidRDefault="005D6265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07BAF" w:rsidTr="00F0165C">
        <w:tc>
          <w:tcPr>
            <w:tcW w:w="1726" w:type="dxa"/>
          </w:tcPr>
          <w:p w:rsidR="00E07BAF" w:rsidRDefault="00BA0399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学校管理费与发票等财务费用</w:t>
            </w:r>
          </w:p>
        </w:tc>
        <w:tc>
          <w:tcPr>
            <w:tcW w:w="1727" w:type="dxa"/>
          </w:tcPr>
          <w:p w:rsidR="00E07BAF" w:rsidRDefault="00E07BAF" w:rsidP="00AC6E67">
            <w:pPr>
              <w:rPr>
                <w:rFonts w:hint="eastAsia"/>
              </w:rPr>
            </w:pPr>
          </w:p>
        </w:tc>
        <w:tc>
          <w:tcPr>
            <w:tcW w:w="1727" w:type="dxa"/>
          </w:tcPr>
          <w:p w:rsidR="00E07BAF" w:rsidRDefault="00E07BAF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E07BAF" w:rsidRDefault="00E07BAF" w:rsidP="00AC6E67">
            <w:pPr>
              <w:rPr>
                <w:rFonts w:hint="eastAsia"/>
              </w:rPr>
            </w:pPr>
          </w:p>
        </w:tc>
        <w:tc>
          <w:tcPr>
            <w:tcW w:w="1671" w:type="dxa"/>
          </w:tcPr>
          <w:p w:rsidR="00E07BAF" w:rsidRDefault="006E758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E9395C" w:rsidTr="00F0165C">
        <w:tc>
          <w:tcPr>
            <w:tcW w:w="1726" w:type="dxa"/>
          </w:tcPr>
          <w:p w:rsidR="00E9395C" w:rsidRDefault="00E9395C" w:rsidP="009A21E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727" w:type="dxa"/>
          </w:tcPr>
          <w:p w:rsidR="00E9395C" w:rsidRDefault="005E55DF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42134">
              <w:rPr>
                <w:rFonts w:hint="eastAsia"/>
              </w:rPr>
              <w:t>5</w:t>
            </w:r>
          </w:p>
        </w:tc>
        <w:tc>
          <w:tcPr>
            <w:tcW w:w="1727" w:type="dxa"/>
          </w:tcPr>
          <w:p w:rsidR="00E9395C" w:rsidRDefault="00F70EE9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1" w:type="dxa"/>
          </w:tcPr>
          <w:p w:rsidR="00E9395C" w:rsidRDefault="00F70EE9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71" w:type="dxa"/>
          </w:tcPr>
          <w:p w:rsidR="00E9395C" w:rsidRDefault="006E7582" w:rsidP="00AC6E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342134">
              <w:rPr>
                <w:rFonts w:hint="eastAsia"/>
              </w:rPr>
              <w:t>0</w:t>
            </w:r>
          </w:p>
        </w:tc>
      </w:tr>
    </w:tbl>
    <w:p w:rsidR="00AC6E67" w:rsidRPr="00AC6E67" w:rsidRDefault="00AC6E67" w:rsidP="00AC6E67">
      <w:pPr>
        <w:rPr>
          <w:rFonts w:hint="eastAsia"/>
        </w:rPr>
      </w:pPr>
    </w:p>
    <w:p w:rsidR="00FE221D" w:rsidRPr="00580489" w:rsidRDefault="00FE221D" w:rsidP="00580489"/>
    <w:sectPr w:rsidR="00FE221D" w:rsidRPr="005804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788E"/>
    <w:rsid w:val="001E3DA7"/>
    <w:rsid w:val="0027564C"/>
    <w:rsid w:val="00286746"/>
    <w:rsid w:val="00323B43"/>
    <w:rsid w:val="00324F7D"/>
    <w:rsid w:val="00342134"/>
    <w:rsid w:val="00363991"/>
    <w:rsid w:val="003B36A7"/>
    <w:rsid w:val="003D37D8"/>
    <w:rsid w:val="00426133"/>
    <w:rsid w:val="004358AB"/>
    <w:rsid w:val="005034A0"/>
    <w:rsid w:val="00520F42"/>
    <w:rsid w:val="00544382"/>
    <w:rsid w:val="00580489"/>
    <w:rsid w:val="005B44B8"/>
    <w:rsid w:val="005D6265"/>
    <w:rsid w:val="005E55DF"/>
    <w:rsid w:val="006E7582"/>
    <w:rsid w:val="007954A5"/>
    <w:rsid w:val="007E38B8"/>
    <w:rsid w:val="007F393D"/>
    <w:rsid w:val="00841D1C"/>
    <w:rsid w:val="008B7726"/>
    <w:rsid w:val="008C2E43"/>
    <w:rsid w:val="008F755C"/>
    <w:rsid w:val="009A21E3"/>
    <w:rsid w:val="009B6DC2"/>
    <w:rsid w:val="00AC6E67"/>
    <w:rsid w:val="00B44FC7"/>
    <w:rsid w:val="00BA0399"/>
    <w:rsid w:val="00C10391"/>
    <w:rsid w:val="00C32877"/>
    <w:rsid w:val="00CE17DF"/>
    <w:rsid w:val="00D31D50"/>
    <w:rsid w:val="00DA2F33"/>
    <w:rsid w:val="00DA7E59"/>
    <w:rsid w:val="00DF0E57"/>
    <w:rsid w:val="00E07BAF"/>
    <w:rsid w:val="00E243AB"/>
    <w:rsid w:val="00E24674"/>
    <w:rsid w:val="00E33BB7"/>
    <w:rsid w:val="00E86D9C"/>
    <w:rsid w:val="00E9395C"/>
    <w:rsid w:val="00F0165C"/>
    <w:rsid w:val="00F70EE9"/>
    <w:rsid w:val="00FE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55C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80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489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804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04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0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E221D"/>
    <w:pPr>
      <w:ind w:firstLineChars="200" w:firstLine="420"/>
    </w:pPr>
  </w:style>
  <w:style w:type="table" w:styleId="a5">
    <w:name w:val="Table Grid"/>
    <w:basedOn w:val="a1"/>
    <w:uiPriority w:val="59"/>
    <w:rsid w:val="00F01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2017-05-26T01:40:00Z</dcterms:modified>
</cp:coreProperties>
</file>