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7C470" w14:textId="345592C1" w:rsidR="00B50126" w:rsidRDefault="00C33B32" w:rsidP="008378D7">
      <w:pPr>
        <w:pStyle w:val="En-tte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C0CD5AA" wp14:editId="29FC48FE">
                <wp:simplePos x="0" y="0"/>
                <wp:positionH relativeFrom="margin">
                  <wp:posOffset>-466725</wp:posOffset>
                </wp:positionH>
                <wp:positionV relativeFrom="paragraph">
                  <wp:posOffset>-455930</wp:posOffset>
                </wp:positionV>
                <wp:extent cx="6400800" cy="8958049"/>
                <wp:effectExtent l="0" t="0" r="19050" b="14605"/>
                <wp:wrapNone/>
                <wp:docPr id="1" name="Auto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8958049"/>
                        </a:xfrm>
                        <a:prstGeom prst="bevel">
                          <a:avLst>
                            <a:gd name="adj" fmla="val 258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E7A236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AutoShape 147" o:spid="_x0000_s1026" type="#_x0000_t84" style="position:absolute;margin-left:-36.75pt;margin-top:-35.9pt;width:7in;height:705.3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" adj="558">
                <w10:wrap anchorx="margin"/>
              </v:shape>
            </w:pict>
          </mc:Fallback>
        </mc:AlternateContent>
      </w:r>
      <w:r w:rsidR="00B50126">
        <w:br/>
      </w:r>
    </w:p>
    <w:p w14:paraId="5B42BB97" w14:textId="77777777" w:rsidR="008378D7" w:rsidRDefault="008378D7" w:rsidP="008378D7">
      <w:pPr>
        <w:pStyle w:val="En-tte"/>
      </w:pPr>
    </w:p>
    <w:p w14:paraId="7AFEBA69" w14:textId="77777777" w:rsidR="008378D7" w:rsidRPr="008378D7" w:rsidRDefault="008378D7" w:rsidP="008378D7">
      <w:pPr>
        <w:pStyle w:val="En-tte"/>
        <w:rPr>
          <w:rFonts w:eastAsiaTheme="minorHAnsi"/>
          <w:sz w:val="24"/>
          <w:szCs w:val="24"/>
        </w:rPr>
      </w:pPr>
    </w:p>
    <w:p w14:paraId="5BE7CE48" w14:textId="2AC07813" w:rsidR="00B50126" w:rsidRPr="008378D7" w:rsidRDefault="008378D7" w:rsidP="008378D7">
      <w:pPr>
        <w:spacing w:line="276" w:lineRule="auto"/>
        <w:jc w:val="center"/>
        <w:rPr>
          <w:rFonts w:ascii="Calibri" w:eastAsiaTheme="minorHAnsi" w:hAnsi="Calibri" w:cs="Calibri"/>
          <w:sz w:val="40"/>
          <w:szCs w:val="40"/>
        </w:rPr>
      </w:pPr>
      <w:r w:rsidRPr="008378D7">
        <w:rPr>
          <w:rFonts w:ascii="Calibri" w:hAnsi="Calibri" w:cs="Calibri"/>
          <w:sz w:val="40"/>
          <w:szCs w:val="40"/>
        </w:rPr>
        <w:t>Documentation Laboratoire 1</w:t>
      </w:r>
      <w:r w:rsidR="00B50126" w:rsidRPr="008378D7">
        <w:rPr>
          <w:rFonts w:ascii="Calibri" w:hAnsi="Calibri" w:cs="Calibri"/>
          <w:sz w:val="40"/>
          <w:szCs w:val="40"/>
        </w:rPr>
        <w:br/>
      </w:r>
      <w:r w:rsidR="00B50126" w:rsidRPr="008378D7">
        <w:rPr>
          <w:rFonts w:ascii="Calibri" w:hAnsi="Calibri" w:cs="Calibri"/>
          <w:sz w:val="40"/>
          <w:szCs w:val="40"/>
        </w:rPr>
        <w:br/>
      </w:r>
    </w:p>
    <w:p w14:paraId="1D112086" w14:textId="77777777" w:rsidR="008378D7" w:rsidRDefault="00B50126" w:rsidP="00B50126">
      <w:pPr>
        <w:spacing w:line="276" w:lineRule="auto"/>
        <w:jc w:val="center"/>
        <w:rPr>
          <w:rFonts w:ascii="Calibri" w:hAnsi="Calibri" w:cs="Calibri"/>
          <w:sz w:val="40"/>
          <w:szCs w:val="40"/>
        </w:rPr>
      </w:pPr>
      <w:r w:rsidRPr="008378D7">
        <w:rPr>
          <w:rFonts w:ascii="Calibri" w:eastAsia="Arial" w:hAnsi="Calibri" w:cs="Calibri"/>
          <w:sz w:val="40"/>
          <w:szCs w:val="40"/>
        </w:rPr>
        <w:t>Programme de TÉP</w:t>
      </w:r>
    </w:p>
    <w:p w14:paraId="66E198F0" w14:textId="440F6136" w:rsidR="00B50126" w:rsidRPr="008378D7" w:rsidRDefault="00B50126" w:rsidP="00B50126">
      <w:pPr>
        <w:spacing w:line="276" w:lineRule="auto"/>
        <w:jc w:val="center"/>
        <w:rPr>
          <w:rFonts w:ascii="Calibri" w:eastAsia="Arial" w:hAnsi="Calibri" w:cs="Calibri"/>
          <w:sz w:val="40"/>
          <w:szCs w:val="40"/>
        </w:rPr>
      </w:pPr>
      <w:r w:rsidRPr="008378D7">
        <w:rPr>
          <w:rFonts w:ascii="Calibri" w:hAnsi="Calibri" w:cs="Calibri"/>
          <w:sz w:val="40"/>
          <w:szCs w:val="40"/>
        </w:rPr>
        <w:br/>
      </w:r>
    </w:p>
    <w:p w14:paraId="0865BEFF" w14:textId="55E95521" w:rsidR="00E578D6" w:rsidRPr="008378D7" w:rsidRDefault="008378D7" w:rsidP="00B50126">
      <w:pPr>
        <w:spacing w:line="276" w:lineRule="auto"/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eastAsia="Arial" w:hAnsi="Calibri" w:cs="Calibri"/>
          <w:color w:val="000000" w:themeColor="text1"/>
          <w:sz w:val="40"/>
          <w:szCs w:val="40"/>
        </w:rPr>
        <w:t>Développement de produit</w:t>
      </w:r>
      <w:r w:rsidRPr="008378D7">
        <w:rPr>
          <w:rFonts w:ascii="Calibri" w:eastAsia="Arial" w:hAnsi="Calibri" w:cs="Calibri"/>
          <w:color w:val="000000" w:themeColor="text1"/>
          <w:sz w:val="40"/>
          <w:szCs w:val="40"/>
        </w:rPr>
        <w:t xml:space="preserve"> 4</w:t>
      </w:r>
    </w:p>
    <w:p w14:paraId="7BC86DEE" w14:textId="64C8DA26" w:rsidR="00B50126" w:rsidRPr="008378D7" w:rsidRDefault="00B50126" w:rsidP="00B50126">
      <w:pPr>
        <w:spacing w:line="276" w:lineRule="auto"/>
        <w:jc w:val="center"/>
        <w:rPr>
          <w:rFonts w:ascii="Calibri" w:eastAsia="Arial" w:hAnsi="Calibri" w:cs="Calibri"/>
          <w:sz w:val="40"/>
          <w:szCs w:val="40"/>
        </w:rPr>
      </w:pPr>
      <w:r w:rsidRPr="008378D7">
        <w:rPr>
          <w:rFonts w:ascii="Calibri" w:hAnsi="Calibri" w:cs="Calibri"/>
          <w:sz w:val="40"/>
          <w:szCs w:val="40"/>
        </w:rPr>
        <w:br/>
      </w:r>
    </w:p>
    <w:p w14:paraId="5BF0E8E0" w14:textId="194253E5" w:rsidR="008378D7" w:rsidRPr="008378D7" w:rsidRDefault="00B50126" w:rsidP="008378D7">
      <w:pPr>
        <w:spacing w:line="276" w:lineRule="auto"/>
        <w:jc w:val="center"/>
        <w:rPr>
          <w:rFonts w:ascii="Calibri" w:eastAsia="Arial" w:hAnsi="Calibri" w:cs="Calibri"/>
          <w:sz w:val="40"/>
          <w:szCs w:val="40"/>
        </w:rPr>
      </w:pPr>
      <w:r w:rsidRPr="008378D7">
        <w:rPr>
          <w:rFonts w:ascii="Calibri" w:eastAsia="Arial" w:hAnsi="Calibri" w:cs="Calibri"/>
          <w:sz w:val="40"/>
          <w:szCs w:val="40"/>
        </w:rPr>
        <w:t>Présenté par : Javier Bolduc</w:t>
      </w:r>
      <w:r w:rsidRPr="008378D7">
        <w:rPr>
          <w:rFonts w:ascii="Calibri" w:hAnsi="Calibri" w:cs="Calibri"/>
          <w:sz w:val="40"/>
          <w:szCs w:val="40"/>
        </w:rPr>
        <w:br/>
      </w:r>
    </w:p>
    <w:p w14:paraId="2F5FB418" w14:textId="754FD495" w:rsidR="00B50126" w:rsidRPr="008378D7" w:rsidRDefault="00B50126" w:rsidP="008378D7">
      <w:pPr>
        <w:spacing w:line="276" w:lineRule="auto"/>
        <w:jc w:val="center"/>
        <w:rPr>
          <w:rFonts w:ascii="Calibri" w:eastAsiaTheme="minorHAnsi" w:hAnsi="Calibri" w:cs="Calibri"/>
          <w:sz w:val="40"/>
          <w:szCs w:val="40"/>
        </w:rPr>
      </w:pPr>
      <w:r w:rsidRPr="008378D7">
        <w:rPr>
          <w:rFonts w:ascii="Calibri" w:hAnsi="Calibri" w:cs="Calibri"/>
          <w:sz w:val="40"/>
          <w:szCs w:val="40"/>
        </w:rPr>
        <w:br/>
      </w:r>
      <w:r w:rsidR="008378D7" w:rsidRPr="008378D7">
        <w:rPr>
          <w:rFonts w:ascii="Calibri" w:eastAsia="Arial" w:hAnsi="Calibri" w:cs="Calibri"/>
          <w:sz w:val="40"/>
          <w:szCs w:val="40"/>
        </w:rPr>
        <w:t>2026</w:t>
      </w:r>
      <w:r w:rsidR="008378D7">
        <w:rPr>
          <w:rFonts w:ascii="Calibri" w:eastAsia="Arial" w:hAnsi="Calibri" w:cs="Calibri"/>
          <w:sz w:val="40"/>
          <w:szCs w:val="40"/>
        </w:rPr>
        <w:t xml:space="preserve"> </w:t>
      </w:r>
      <w:r w:rsidR="008378D7" w:rsidRPr="008378D7">
        <w:rPr>
          <w:rFonts w:ascii="Calibri" w:eastAsia="Arial" w:hAnsi="Calibri" w:cs="Calibri"/>
          <w:sz w:val="40"/>
          <w:szCs w:val="40"/>
        </w:rPr>
        <w:t>- 02 -</w:t>
      </w:r>
      <w:r w:rsidR="008378D7">
        <w:rPr>
          <w:rFonts w:ascii="Calibri" w:eastAsia="Arial" w:hAnsi="Calibri" w:cs="Calibri"/>
          <w:sz w:val="40"/>
          <w:szCs w:val="40"/>
        </w:rPr>
        <w:t xml:space="preserve"> </w:t>
      </w:r>
      <w:r w:rsidR="008378D7" w:rsidRPr="008378D7">
        <w:rPr>
          <w:rFonts w:ascii="Calibri" w:eastAsia="Arial" w:hAnsi="Calibri" w:cs="Calibri"/>
          <w:sz w:val="40"/>
          <w:szCs w:val="40"/>
        </w:rPr>
        <w:t>06</w:t>
      </w:r>
      <w:r w:rsidRPr="008378D7">
        <w:rPr>
          <w:rFonts w:ascii="Calibri" w:eastAsia="Arial" w:hAnsi="Calibri" w:cs="Calibri"/>
          <w:sz w:val="40"/>
          <w:szCs w:val="40"/>
        </w:rPr>
        <w:t xml:space="preserve"> </w:t>
      </w:r>
      <w:r w:rsidRPr="008378D7">
        <w:rPr>
          <w:rFonts w:ascii="Calibri" w:hAnsi="Calibri" w:cs="Calibri"/>
          <w:sz w:val="40"/>
          <w:szCs w:val="40"/>
        </w:rPr>
        <w:br/>
      </w:r>
      <w:r w:rsidRPr="008378D7">
        <w:rPr>
          <w:rFonts w:ascii="Calibri" w:hAnsi="Calibri" w:cs="Calibri"/>
          <w:sz w:val="40"/>
          <w:szCs w:val="40"/>
        </w:rPr>
        <w:br/>
      </w:r>
    </w:p>
    <w:p w14:paraId="058CCE18" w14:textId="754F3549" w:rsidR="00B50126" w:rsidRPr="008378D7" w:rsidRDefault="00B50126" w:rsidP="00B50126">
      <w:pPr>
        <w:spacing w:line="276" w:lineRule="auto"/>
        <w:jc w:val="center"/>
        <w:rPr>
          <w:rFonts w:ascii="Calibri" w:eastAsia="Arial" w:hAnsi="Calibri" w:cs="Calibri"/>
          <w:sz w:val="40"/>
          <w:szCs w:val="40"/>
        </w:rPr>
      </w:pPr>
      <w:r w:rsidRPr="008378D7">
        <w:rPr>
          <w:rFonts w:ascii="Calibri" w:eastAsia="Arial" w:hAnsi="Calibri" w:cs="Calibri"/>
          <w:sz w:val="40"/>
          <w:szCs w:val="40"/>
        </w:rPr>
        <w:t>Cégep Limoilou</w:t>
      </w:r>
    </w:p>
    <w:p w14:paraId="798A3E43" w14:textId="3E6237CB" w:rsidR="00B50126" w:rsidRDefault="00C33B32" w:rsidP="00C33B32">
      <w:pPr>
        <w:tabs>
          <w:tab w:val="left" w:pos="1646"/>
        </w:tabs>
      </w:pPr>
      <w:r>
        <w:tab/>
      </w:r>
    </w:p>
    <w:p w14:paraId="012F5EB7" w14:textId="77777777" w:rsidR="00B50126" w:rsidRDefault="00B50126">
      <w:r>
        <w:br w:type="page"/>
      </w:r>
    </w:p>
    <w:p w14:paraId="5F335268" w14:textId="3E8A35D6" w:rsidR="00B50126" w:rsidRDefault="00B50126"/>
    <w:sdt>
      <w:sdtPr>
        <w:rPr>
          <w:rFonts w:asciiTheme="minorHAnsi" w:eastAsiaTheme="minorEastAsia" w:hAnsiTheme="minorHAnsi" w:cstheme="minorBidi"/>
          <w:caps w:val="0"/>
          <w:sz w:val="22"/>
          <w:szCs w:val="22"/>
          <w:lang w:val="fr-FR"/>
        </w:rPr>
        <w:id w:val="-15112930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F6259A" w14:textId="2B78C3A2" w:rsidR="00C81720" w:rsidRDefault="00C81720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0BCCCC49" w14:textId="0380B588" w:rsidR="002D16EA" w:rsidRDefault="00C81720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13531" w:history="1">
            <w:r w:rsidR="002D16EA" w:rsidRPr="00DB06C9">
              <w:rPr>
                <w:rStyle w:val="Lienhypertexte"/>
                <w:noProof/>
              </w:rPr>
              <w:t>1    préparation a L’assemblage</w:t>
            </w:r>
            <w:r w:rsidR="002D16EA">
              <w:rPr>
                <w:noProof/>
                <w:webHidden/>
              </w:rPr>
              <w:tab/>
            </w:r>
            <w:r w:rsidR="002D16EA">
              <w:rPr>
                <w:noProof/>
                <w:webHidden/>
              </w:rPr>
              <w:fldChar w:fldCharType="begin"/>
            </w:r>
            <w:r w:rsidR="002D16EA">
              <w:rPr>
                <w:noProof/>
                <w:webHidden/>
              </w:rPr>
              <w:instrText xml:space="preserve"> PAGEREF _Toc223013531 \h </w:instrText>
            </w:r>
            <w:r w:rsidR="002D16EA">
              <w:rPr>
                <w:noProof/>
                <w:webHidden/>
              </w:rPr>
            </w:r>
            <w:r w:rsidR="002D16EA">
              <w:rPr>
                <w:noProof/>
                <w:webHidden/>
              </w:rPr>
              <w:fldChar w:fldCharType="separate"/>
            </w:r>
            <w:r w:rsidR="002D16EA">
              <w:rPr>
                <w:noProof/>
                <w:webHidden/>
              </w:rPr>
              <w:t>3</w:t>
            </w:r>
            <w:r w:rsidR="002D16EA">
              <w:rPr>
                <w:noProof/>
                <w:webHidden/>
              </w:rPr>
              <w:fldChar w:fldCharType="end"/>
            </w:r>
          </w:hyperlink>
        </w:p>
        <w:p w14:paraId="4AC5D2F4" w14:textId="2D02D17F" w:rsidR="002D16EA" w:rsidRDefault="002D16EA">
          <w:pPr>
            <w:pStyle w:val="TM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013532" w:history="1">
            <w:r w:rsidRPr="00DB06C9">
              <w:rPr>
                <w:rStyle w:val="Lienhypertexte"/>
                <w:noProof/>
              </w:rPr>
              <w:t>1.1</w:t>
            </w:r>
            <w:r>
              <w:rPr>
                <w:noProof/>
                <w:kern w:val="2"/>
                <w:sz w:val="24"/>
                <w:szCs w:val="24"/>
                <w:lang w:eastAsia="fr-CA"/>
                <w14:ligatures w14:val="standardContextual"/>
              </w:rPr>
              <w:t xml:space="preserve">  </w:t>
            </w:r>
            <w:r w:rsidRPr="00DB06C9">
              <w:rPr>
                <w:rStyle w:val="Lienhypertexte"/>
                <w:noProof/>
              </w:rPr>
              <w:t>Inspection Visuel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AAA97" w14:textId="06E79597" w:rsidR="002D16EA" w:rsidRDefault="002D16EA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013533" w:history="1">
            <w:r w:rsidRPr="00DB06C9">
              <w:rPr>
                <w:rStyle w:val="Lienhypertexte"/>
                <w:noProof/>
              </w:rPr>
              <w:t>1.2   préparation A la soudure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F356D" w14:textId="43CC201B" w:rsidR="002D16EA" w:rsidRDefault="002D16EA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013534" w:history="1">
            <w:r w:rsidRPr="00DB06C9">
              <w:rPr>
                <w:rStyle w:val="Lienhypertexte"/>
                <w:noProof/>
              </w:rPr>
              <w:t>2    Assemblage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_Toc223013534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176E1" w14:textId="3FB0940C" w:rsidR="002D16EA" w:rsidRDefault="002D16EA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013535" w:history="1">
            <w:r w:rsidRPr="00DB06C9">
              <w:rPr>
                <w:rStyle w:val="Lienhypertexte"/>
                <w:noProof/>
              </w:rPr>
              <w:t>2.1   REMARQUES LORS DE L’ASSEMBLAGE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A7F3D" w14:textId="67EA2D13" w:rsidR="002D16EA" w:rsidRDefault="002D16EA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013536" w:history="1">
            <w:r w:rsidRPr="00DB06C9">
              <w:rPr>
                <w:rStyle w:val="Lienhypertexte"/>
                <w:noProof/>
              </w:rPr>
              <w:t>2.2   ASSEMBLAGE MÉCANIQUE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01769" w14:textId="55AF1808" w:rsidR="002D16EA" w:rsidRDefault="002D16EA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013537" w:history="1">
            <w:r w:rsidRPr="00DB06C9">
              <w:rPr>
                <w:rStyle w:val="Lienhypertexte"/>
                <w:noProof/>
              </w:rPr>
              <w:t>3    Mise et marche et test du produit finit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EDF3A" w14:textId="7C7C342C" w:rsidR="002D16EA" w:rsidRDefault="002D16EA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013538" w:history="1">
            <w:r w:rsidRPr="00DB06C9">
              <w:rPr>
                <w:rStyle w:val="Lienhypertexte"/>
                <w:noProof/>
              </w:rPr>
              <w:t>3.1   Inspection Visuel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683DF" w14:textId="121EB80E" w:rsidR="002D16EA" w:rsidRDefault="002D16EA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013539" w:history="1">
            <w:r w:rsidRPr="00DB06C9">
              <w:rPr>
                <w:rStyle w:val="Lienhypertexte"/>
                <w:noProof/>
                <w:lang w:val="en-CA"/>
              </w:rPr>
              <w:t>3.2   TEST FROID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DC6A6" w14:textId="526A925A" w:rsidR="002D16EA" w:rsidRDefault="002D16EA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013540" w:history="1">
            <w:r w:rsidRPr="00DB06C9">
              <w:rPr>
                <w:rStyle w:val="Lienhypertexte"/>
                <w:noProof/>
              </w:rPr>
              <w:t>3.3   TEST CHAUD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A9078" w14:textId="31AA6E61" w:rsidR="002D16EA" w:rsidRDefault="002D16EA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013541" w:history="1">
            <w:r w:rsidRPr="00DB06C9">
              <w:rPr>
                <w:rStyle w:val="Lienhypertexte"/>
                <w:noProof/>
              </w:rPr>
              <w:t>3.4   TEST FOCTIONEL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D6F57" w14:textId="43250DFC" w:rsidR="00C81720" w:rsidRDefault="00C81720">
          <w:r>
            <w:rPr>
              <w:b/>
              <w:bCs/>
              <w:lang w:val="fr-FR"/>
            </w:rPr>
            <w:fldChar w:fldCharType="end"/>
          </w:r>
        </w:p>
      </w:sdtContent>
    </w:sdt>
    <w:p w14:paraId="27702A12" w14:textId="50EC1336" w:rsidR="002D16EA" w:rsidRDefault="00B50126" w:rsidP="002D16EA">
      <w:r>
        <w:br w:type="page"/>
      </w:r>
    </w:p>
    <w:p w14:paraId="25668393" w14:textId="50249B8C" w:rsidR="003148F8" w:rsidRDefault="003148F8" w:rsidP="00CA49D1">
      <w:pPr>
        <w:pStyle w:val="Titre1"/>
      </w:pPr>
      <w:bookmarkStart w:id="0" w:name="_Toc223013531"/>
      <w:r>
        <w:lastRenderedPageBreak/>
        <w:t>1</w:t>
      </w:r>
      <w:r w:rsidR="00CA49D1">
        <w:t xml:space="preserve"> </w:t>
      </w:r>
      <w:r w:rsidR="00C81720">
        <w:t xml:space="preserve">   </w:t>
      </w:r>
      <w:r w:rsidR="00CA49D1">
        <w:t xml:space="preserve">préparation a </w:t>
      </w:r>
      <w:r>
        <w:t>L’assemblage</w:t>
      </w:r>
      <w:bookmarkEnd w:id="0"/>
    </w:p>
    <w:p w14:paraId="5FABECA7" w14:textId="6D42C7C0" w:rsidR="003148F8" w:rsidRPr="002D16EA" w:rsidRDefault="002D16EA" w:rsidP="002D16EA">
      <w:pPr>
        <w:pStyle w:val="Titre2"/>
      </w:pPr>
      <w:bookmarkStart w:id="1" w:name="_Toc223013532"/>
      <w:r>
        <w:t xml:space="preserve">1.1   </w:t>
      </w:r>
      <w:r w:rsidR="003148F8" w:rsidRPr="002D16EA">
        <w:t>Inspection Visuel</w:t>
      </w:r>
      <w:bookmarkEnd w:id="1"/>
    </w:p>
    <w:p w14:paraId="77E92259" w14:textId="556356BA" w:rsidR="00810034" w:rsidRPr="00FA1A95" w:rsidRDefault="00810034" w:rsidP="003148F8">
      <w:r w:rsidRPr="00810034">
        <w:t xml:space="preserve">Inspecter les </w:t>
      </w:r>
      <w:proofErr w:type="spellStart"/>
      <w:r w:rsidRPr="00810034">
        <w:t>vias</w:t>
      </w:r>
      <w:proofErr w:type="spellEnd"/>
      <w:r w:rsidRPr="00810034">
        <w:t xml:space="preserve"> et les pads pour s’assurer qu’il n’y a aucun défaut, comme un </w:t>
      </w:r>
      <w:proofErr w:type="spellStart"/>
      <w:r w:rsidRPr="00810034">
        <w:t>pad</w:t>
      </w:r>
      <w:proofErr w:type="spellEnd"/>
      <w:r w:rsidRPr="00810034">
        <w:t xml:space="preserve"> mal aligné, levé ou endommagé.</w:t>
      </w:r>
      <w:r w:rsidR="00C5752D">
        <w:br/>
      </w:r>
    </w:p>
    <w:p w14:paraId="38B97D9D" w14:textId="3EECE24C" w:rsidR="003148F8" w:rsidRDefault="003148F8" w:rsidP="003148F8">
      <w:pPr>
        <w:pStyle w:val="Titre2"/>
      </w:pPr>
      <w:bookmarkStart w:id="2" w:name="_Toc223013533"/>
      <w:r>
        <w:t>1.2   préparation A la soudure</w:t>
      </w:r>
      <w:bookmarkEnd w:id="2"/>
    </w:p>
    <w:p w14:paraId="0F480EF9" w14:textId="67B303AB" w:rsidR="002D16EA" w:rsidRDefault="00810034" w:rsidP="003148F8">
      <w:r w:rsidRPr="00810034">
        <w:t>Préparer les composantes pour pouvoir les souder en ordre :</w:t>
      </w:r>
      <w:r w:rsidRPr="00810034">
        <w:br/>
        <w:t>diodes, condensateurs SMT 0402, résistances SMT 0402, circuits intégrés, connecteurs USB-C, ainsi que les autres composantes CMS.</w:t>
      </w:r>
    </w:p>
    <w:p w14:paraId="770AF132" w14:textId="77777777" w:rsidR="00C5752D" w:rsidRDefault="00C5752D" w:rsidP="003148F8"/>
    <w:p w14:paraId="11053B5F" w14:textId="77777777" w:rsidR="00C5752D" w:rsidRPr="003148F8" w:rsidRDefault="00C5752D" w:rsidP="003148F8"/>
    <w:p w14:paraId="095C26BE" w14:textId="5CE8BD4C" w:rsidR="003148F8" w:rsidRDefault="003148F8" w:rsidP="00CA49D1">
      <w:pPr>
        <w:pStyle w:val="Titre1"/>
      </w:pPr>
      <w:bookmarkStart w:id="3" w:name="_Toc223013534"/>
      <w:r>
        <w:t xml:space="preserve">2    </w:t>
      </w:r>
      <w:r w:rsidR="002D16EA">
        <w:t xml:space="preserve">Soudure et </w:t>
      </w:r>
      <w:r>
        <w:t>Assemblage</w:t>
      </w:r>
      <w:bookmarkEnd w:id="3"/>
    </w:p>
    <w:p w14:paraId="5007DD8D" w14:textId="2B577EBD" w:rsidR="003148F8" w:rsidRDefault="003148F8" w:rsidP="004D12D1">
      <w:pPr>
        <w:pStyle w:val="Titre2"/>
      </w:pPr>
      <w:bookmarkStart w:id="4" w:name="_Toc223013535"/>
      <w:r>
        <w:t xml:space="preserve">2.1   </w:t>
      </w:r>
      <w:r w:rsidR="00B44801">
        <w:t>REMARQUES LORS DE L’ASSEMBLAGE</w:t>
      </w:r>
      <w:bookmarkEnd w:id="4"/>
    </w:p>
    <w:p w14:paraId="6C9EFD83" w14:textId="14695672" w:rsidR="00810034" w:rsidRDefault="00810034" w:rsidP="00810034">
      <w:r w:rsidRPr="00810034">
        <w:t xml:space="preserve">Lors de la soudure, j’ai pu constater que le condensateur C11 avait un des </w:t>
      </w:r>
      <w:r>
        <w:t>«</w:t>
      </w:r>
      <w:r w:rsidRPr="00810034">
        <w:t xml:space="preserve"> 1 » caché, ce qui aurait pu induire en erreur lors de l’identification de sa valeur. Cependant, cette erreur a été rapidement remarquée et corrigée avant la soudure.</w:t>
      </w:r>
      <w:r>
        <w:br/>
      </w:r>
    </w:p>
    <w:p w14:paraId="1065979B" w14:textId="4EB36C75" w:rsidR="00810034" w:rsidRDefault="00810034" w:rsidP="00810034">
      <w:pPr>
        <w:pStyle w:val="Titre2"/>
      </w:pPr>
      <w:bookmarkStart w:id="5" w:name="_Toc223013536"/>
      <w:r>
        <w:t>2.2   ASSEMBLAGE MÉCANIQUE</w:t>
      </w:r>
      <w:bookmarkEnd w:id="5"/>
    </w:p>
    <w:p w14:paraId="6935D767" w14:textId="11235B11" w:rsidR="002D16EA" w:rsidRDefault="00810034" w:rsidP="004D12D1">
      <w:r w:rsidRPr="00810034">
        <w:t xml:space="preserve">Cette étape visait à assembler l’écran. Pour ce faire, il a fallu concevoir des « </w:t>
      </w:r>
      <w:proofErr w:type="spellStart"/>
      <w:r w:rsidRPr="00810034">
        <w:t>spacers</w:t>
      </w:r>
      <w:proofErr w:type="spellEnd"/>
      <w:r w:rsidRPr="00810034">
        <w:t xml:space="preserve"> » sur </w:t>
      </w:r>
      <w:proofErr w:type="spellStart"/>
      <w:r w:rsidRPr="00810034">
        <w:t>Onshape</w:t>
      </w:r>
      <w:proofErr w:type="spellEnd"/>
      <w:r w:rsidRPr="00810034">
        <w:t xml:space="preserve"> afin d’assurer un bon positionnement mécanique.</w:t>
      </w:r>
      <w:r w:rsidR="005B0A67">
        <w:br/>
      </w:r>
      <w:r w:rsidR="005B0A67" w:rsidRPr="00810034">
        <w:t xml:space="preserve">Avec ces 4 </w:t>
      </w:r>
      <w:proofErr w:type="spellStart"/>
      <w:r w:rsidR="005B0A67" w:rsidRPr="00810034">
        <w:t>spacers</w:t>
      </w:r>
      <w:proofErr w:type="spellEnd"/>
      <w:r w:rsidR="005B0A67" w:rsidRPr="00810034">
        <w:t>, on y insère 4 vis et écrous afin d’avoir un écran bien installé, aligné et solidement fixé au PCB.</w:t>
      </w:r>
    </w:p>
    <w:p w14:paraId="3209B7B1" w14:textId="10C357F3" w:rsidR="00A7332E" w:rsidRPr="004D12D1" w:rsidRDefault="00C5752D" w:rsidP="004D12D1">
      <w:r>
        <w:br/>
      </w:r>
    </w:p>
    <w:p w14:paraId="58CB54FF" w14:textId="4117D6CC" w:rsidR="003148F8" w:rsidRDefault="003148F8" w:rsidP="003148F8">
      <w:pPr>
        <w:pStyle w:val="Titre1"/>
      </w:pPr>
      <w:bookmarkStart w:id="6" w:name="_Toc223013537"/>
      <w:r>
        <w:t xml:space="preserve">3    </w:t>
      </w:r>
      <w:r w:rsidRPr="003148F8">
        <w:t>Mise et marche et test du produit finit</w:t>
      </w:r>
      <w:bookmarkEnd w:id="6"/>
    </w:p>
    <w:p w14:paraId="05C027D0" w14:textId="1D694109" w:rsidR="003148F8" w:rsidRDefault="003148F8" w:rsidP="003148F8">
      <w:pPr>
        <w:pStyle w:val="Titre2"/>
      </w:pPr>
      <w:bookmarkStart w:id="7" w:name="_Toc223013538"/>
      <w:r>
        <w:t>3</w:t>
      </w:r>
      <w:r w:rsidRPr="003148F8">
        <w:t>.</w:t>
      </w:r>
      <w:r w:rsidR="002D16EA">
        <w:t xml:space="preserve">1   </w:t>
      </w:r>
      <w:r w:rsidRPr="003148F8">
        <w:t>Inspection Visuel</w:t>
      </w:r>
      <w:bookmarkEnd w:id="7"/>
    </w:p>
    <w:p w14:paraId="0FDFC212" w14:textId="69F0AB64" w:rsidR="00810034" w:rsidRDefault="00810034" w:rsidP="003148F8">
      <w:r w:rsidRPr="00810034">
        <w:t>Inspecter les pads soudés. Cette inspection vise à voir s’il n’y a aucun pont de soudure, aucune composante manquante ou mal installée.</w:t>
      </w:r>
    </w:p>
    <w:p w14:paraId="5F7B851E" w14:textId="77777777" w:rsidR="00810034" w:rsidRPr="00B44801" w:rsidRDefault="00810034" w:rsidP="003148F8"/>
    <w:p w14:paraId="359388D9" w14:textId="7200D5D1" w:rsidR="003148F8" w:rsidRPr="00886D73" w:rsidRDefault="003148F8" w:rsidP="003148F8">
      <w:pPr>
        <w:pStyle w:val="Titre2"/>
      </w:pPr>
      <w:bookmarkStart w:id="8" w:name="_Toc223013539"/>
      <w:r w:rsidRPr="00886D73">
        <w:t>3.2   TEST FROID</w:t>
      </w:r>
      <w:bookmarkEnd w:id="8"/>
    </w:p>
    <w:p w14:paraId="1E7F1D29" w14:textId="764B492E" w:rsidR="00A04D6F" w:rsidRDefault="00810034" w:rsidP="003148F8">
      <w:r w:rsidRPr="00810034">
        <w:t xml:space="preserve">Avant d’alimenter le PCB, effectuer </w:t>
      </w:r>
      <w:r w:rsidR="00A04D6F">
        <w:t xml:space="preserve">des </w:t>
      </w:r>
      <w:r w:rsidR="00A04D6F" w:rsidRPr="00810034">
        <w:t>tests</w:t>
      </w:r>
      <w:r w:rsidRPr="00810034">
        <w:t xml:space="preserve"> de continuité</w:t>
      </w:r>
      <w:r w:rsidR="00886D73">
        <w:t>s</w:t>
      </w:r>
      <w:r w:rsidRPr="00810034">
        <w:t xml:space="preserve"> avec un multimètre afin de vérifier qu’il n’y a aucun court-circuit </w:t>
      </w:r>
      <w:r w:rsidR="00886D73">
        <w:t xml:space="preserve">pins voltage </w:t>
      </w:r>
      <w:r w:rsidRPr="00810034">
        <w:t>et GND.</w:t>
      </w:r>
      <w:r w:rsidR="00886D73">
        <w:t xml:space="preserve"> </w:t>
      </w:r>
      <w:r w:rsidR="00520BF9">
        <w:t>Ces tests</w:t>
      </w:r>
      <w:r w:rsidR="00886D73">
        <w:t xml:space="preserve"> </w:t>
      </w:r>
      <w:r w:rsidR="00A04D6F">
        <w:t>sont</w:t>
      </w:r>
      <w:r w:rsidR="00886D73">
        <w:t xml:space="preserve"> </w:t>
      </w:r>
      <w:r w:rsidR="00A04D6F">
        <w:t>fait</w:t>
      </w:r>
      <w:r w:rsidR="00886D73">
        <w:t xml:space="preserve"> entre les pins </w:t>
      </w:r>
      <w:r w:rsidR="00A04D6F">
        <w:t xml:space="preserve">GND au pins </w:t>
      </w:r>
      <w:r w:rsidR="00886D73">
        <w:t>3V3, 5V et VCC.</w:t>
      </w:r>
      <w:r w:rsidR="00886D73">
        <w:br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6"/>
        <w:gridCol w:w="2877"/>
      </w:tblGrid>
      <w:tr w:rsidR="00F63295" w14:paraId="64B76637" w14:textId="77777777" w:rsidTr="00A04D6F">
        <w:tc>
          <w:tcPr>
            <w:tcW w:w="2876" w:type="dxa"/>
          </w:tcPr>
          <w:p w14:paraId="3E498524" w14:textId="5C5EEE18" w:rsidR="00F63295" w:rsidRDefault="00F63295" w:rsidP="003148F8">
            <w:r>
              <w:lastRenderedPageBreak/>
              <w:t>Tests</w:t>
            </w:r>
          </w:p>
        </w:tc>
        <w:tc>
          <w:tcPr>
            <w:tcW w:w="2877" w:type="dxa"/>
          </w:tcPr>
          <w:p w14:paraId="0CC46084" w14:textId="739DBA62" w:rsidR="00F63295" w:rsidRDefault="00F63295" w:rsidP="003148F8">
            <w:r>
              <w:t>Résultat</w:t>
            </w:r>
          </w:p>
        </w:tc>
      </w:tr>
      <w:tr w:rsidR="00F63295" w14:paraId="4F0B3A82" w14:textId="77777777" w:rsidTr="00A04D6F">
        <w:tc>
          <w:tcPr>
            <w:tcW w:w="2876" w:type="dxa"/>
          </w:tcPr>
          <w:p w14:paraId="6AD94A02" w14:textId="58C57D98" w:rsidR="00F63295" w:rsidRDefault="00F63295" w:rsidP="00A04D6F">
            <w:r>
              <w:t>VCC - GND</w:t>
            </w:r>
          </w:p>
        </w:tc>
        <w:tc>
          <w:tcPr>
            <w:tcW w:w="2877" w:type="dxa"/>
          </w:tcPr>
          <w:p w14:paraId="6BC71205" w14:textId="0D410C01" w:rsidR="00F63295" w:rsidRDefault="00F63295" w:rsidP="00A04D6F">
            <w:r>
              <w:t>Aucun court-circuit</w:t>
            </w:r>
          </w:p>
        </w:tc>
      </w:tr>
      <w:tr w:rsidR="00F63295" w14:paraId="126B5A24" w14:textId="77777777" w:rsidTr="00A04D6F">
        <w:tc>
          <w:tcPr>
            <w:tcW w:w="2876" w:type="dxa"/>
          </w:tcPr>
          <w:p w14:paraId="7CD06E41" w14:textId="2B702662" w:rsidR="00F63295" w:rsidRDefault="00F63295" w:rsidP="00520BF9">
            <w:r>
              <w:t>3V3 – GND</w:t>
            </w:r>
          </w:p>
        </w:tc>
        <w:tc>
          <w:tcPr>
            <w:tcW w:w="2877" w:type="dxa"/>
          </w:tcPr>
          <w:p w14:paraId="46A3BBE0" w14:textId="200E6747" w:rsidR="00F63295" w:rsidRDefault="00F63295" w:rsidP="00520BF9">
            <w:r>
              <w:t>Aucun court-circuit</w:t>
            </w:r>
          </w:p>
        </w:tc>
      </w:tr>
      <w:tr w:rsidR="00F63295" w14:paraId="5F043F3B" w14:textId="77777777" w:rsidTr="00A04D6F">
        <w:tc>
          <w:tcPr>
            <w:tcW w:w="2876" w:type="dxa"/>
          </w:tcPr>
          <w:p w14:paraId="3B6DE1C8" w14:textId="1C4F5991" w:rsidR="00F63295" w:rsidRDefault="00F63295" w:rsidP="00520BF9">
            <w:r>
              <w:t>5V (Micro bus 1) - GND</w:t>
            </w:r>
          </w:p>
        </w:tc>
        <w:tc>
          <w:tcPr>
            <w:tcW w:w="2877" w:type="dxa"/>
          </w:tcPr>
          <w:p w14:paraId="7CC9A678" w14:textId="0F55D585" w:rsidR="00F63295" w:rsidRDefault="00F63295" w:rsidP="00520BF9">
            <w:r>
              <w:t>Aucun court-circuit</w:t>
            </w:r>
          </w:p>
        </w:tc>
      </w:tr>
      <w:tr w:rsidR="00F63295" w14:paraId="01574285" w14:textId="77777777" w:rsidTr="00A04D6F">
        <w:tc>
          <w:tcPr>
            <w:tcW w:w="2876" w:type="dxa"/>
          </w:tcPr>
          <w:p w14:paraId="40FAA68E" w14:textId="0C6854B1" w:rsidR="00F63295" w:rsidRDefault="00F63295" w:rsidP="00520BF9">
            <w:r>
              <w:t>5V (Micro bus 2) - GND</w:t>
            </w:r>
          </w:p>
        </w:tc>
        <w:tc>
          <w:tcPr>
            <w:tcW w:w="2877" w:type="dxa"/>
          </w:tcPr>
          <w:p w14:paraId="73619327" w14:textId="32024D7A" w:rsidR="00F63295" w:rsidRDefault="00F63295" w:rsidP="00520BF9">
            <w:r>
              <w:t>Aucun court-circuit</w:t>
            </w:r>
          </w:p>
        </w:tc>
      </w:tr>
      <w:tr w:rsidR="00F63295" w14:paraId="71D7261A" w14:textId="77777777" w:rsidTr="00A04D6F">
        <w:tc>
          <w:tcPr>
            <w:tcW w:w="2876" w:type="dxa"/>
          </w:tcPr>
          <w:p w14:paraId="0B9FABD5" w14:textId="53D1CAA3" w:rsidR="00F63295" w:rsidRDefault="00F63295" w:rsidP="00520BF9">
            <w:r>
              <w:t>5V USB-c -GND</w:t>
            </w:r>
          </w:p>
        </w:tc>
        <w:tc>
          <w:tcPr>
            <w:tcW w:w="2877" w:type="dxa"/>
          </w:tcPr>
          <w:p w14:paraId="2E7C4E5E" w14:textId="14846EE9" w:rsidR="00F63295" w:rsidRDefault="00F63295" w:rsidP="00520BF9">
            <w:r>
              <w:t>Aucun court-circuit</w:t>
            </w:r>
          </w:p>
        </w:tc>
      </w:tr>
      <w:tr w:rsidR="00F63295" w14:paraId="5556DFD7" w14:textId="77777777" w:rsidTr="00A04D6F">
        <w:tc>
          <w:tcPr>
            <w:tcW w:w="2876" w:type="dxa"/>
          </w:tcPr>
          <w:p w14:paraId="518A22B8" w14:textId="2279F1A5" w:rsidR="00F63295" w:rsidRDefault="00F63295" w:rsidP="00520BF9">
            <w:r>
              <w:t>VDD - GND</w:t>
            </w:r>
          </w:p>
        </w:tc>
        <w:tc>
          <w:tcPr>
            <w:tcW w:w="2877" w:type="dxa"/>
          </w:tcPr>
          <w:p w14:paraId="58307073" w14:textId="0127FF9E" w:rsidR="00F63295" w:rsidRDefault="00F63295" w:rsidP="00520BF9">
            <w:r>
              <w:t>Aucun court-circuit</w:t>
            </w:r>
          </w:p>
        </w:tc>
      </w:tr>
    </w:tbl>
    <w:p w14:paraId="1B1DAD86" w14:textId="77777777" w:rsidR="00A04D6F" w:rsidRPr="00810034" w:rsidRDefault="00A04D6F" w:rsidP="003148F8"/>
    <w:p w14:paraId="6552606D" w14:textId="56A2658F" w:rsidR="003148F8" w:rsidRPr="00810034" w:rsidRDefault="003148F8" w:rsidP="003148F8">
      <w:pPr>
        <w:pStyle w:val="Titre2"/>
      </w:pPr>
      <w:bookmarkStart w:id="9" w:name="_Toc223013540"/>
      <w:r w:rsidRPr="00810034">
        <w:t>3.3   TEST CHAUD</w:t>
      </w:r>
      <w:bookmarkEnd w:id="9"/>
    </w:p>
    <w:p w14:paraId="55FD1674" w14:textId="77777777" w:rsidR="002D16EA" w:rsidRDefault="00810034" w:rsidP="00810034">
      <w:r w:rsidRPr="00810034">
        <w:t>Avec l’aide du K0MSI, un analyseur de port USB-C, nous avons pu conclure que le PCB était en effet bien assemblé.</w:t>
      </w:r>
      <w:r w:rsidR="002D16EA">
        <w:t xml:space="preserve"> </w:t>
      </w:r>
      <w:r w:rsidR="008007EE">
        <w:t>L’</w:t>
      </w:r>
      <w:r>
        <w:t>outils</w:t>
      </w:r>
      <w:r w:rsidR="008007EE">
        <w:t xml:space="preserve"> </w:t>
      </w:r>
      <w:r>
        <w:t>présente</w:t>
      </w:r>
      <w:r w:rsidR="008007EE">
        <w:t xml:space="preserve"> 0.719W, 5mAh et 0.141 A. Ces valeurs sont parfaitement dans la marge pour un PCB </w:t>
      </w:r>
      <w:r>
        <w:t>fonctionnel</w:t>
      </w:r>
      <w:r w:rsidR="008007EE">
        <w:t>.</w:t>
      </w:r>
      <w:r w:rsidR="008007EE">
        <w:br/>
      </w:r>
      <w:r w:rsidRPr="00810034">
        <w:t>Ces valeurs sont parfaitement dans la marge attendue pour un PCB fonctionnel.</w:t>
      </w:r>
    </w:p>
    <w:p w14:paraId="51553966" w14:textId="69534B96" w:rsidR="003148F8" w:rsidRPr="003148F8" w:rsidRDefault="00810034" w:rsidP="003148F8">
      <w:r w:rsidRPr="00810034">
        <w:t>Nous avons aussi pu constater que l’écran s’alimente correctement et affiche comme prévu.</w:t>
      </w:r>
      <w:r>
        <w:t xml:space="preserve"> </w:t>
      </w:r>
      <w:r w:rsidRPr="00810034">
        <w:t>Pour approfondir les tests, avec l’aide d’un multimètre, nous avons testé les pins d’alimentation et de signal afin de confirmer la présence des tensions attendues.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63295" w14:paraId="47B8771A" w14:textId="77777777" w:rsidTr="00F64C0C">
        <w:tc>
          <w:tcPr>
            <w:tcW w:w="2876" w:type="dxa"/>
          </w:tcPr>
          <w:p w14:paraId="27C242D9" w14:textId="77777777" w:rsidR="00F63295" w:rsidRDefault="00F63295" w:rsidP="00F64C0C">
            <w:r>
              <w:t>Tests</w:t>
            </w:r>
          </w:p>
        </w:tc>
        <w:tc>
          <w:tcPr>
            <w:tcW w:w="2877" w:type="dxa"/>
          </w:tcPr>
          <w:p w14:paraId="628B48C9" w14:textId="77777777" w:rsidR="00F63295" w:rsidRDefault="00F63295" w:rsidP="00F64C0C">
            <w:r>
              <w:t>Valeurs</w:t>
            </w:r>
          </w:p>
        </w:tc>
        <w:tc>
          <w:tcPr>
            <w:tcW w:w="2877" w:type="dxa"/>
          </w:tcPr>
          <w:p w14:paraId="14742B94" w14:textId="77777777" w:rsidR="00F63295" w:rsidRDefault="00F63295" w:rsidP="00F64C0C">
            <w:r>
              <w:t>Résultat</w:t>
            </w:r>
          </w:p>
        </w:tc>
      </w:tr>
      <w:tr w:rsidR="00C5752D" w14:paraId="37A7504C" w14:textId="77777777" w:rsidTr="00F64C0C">
        <w:tc>
          <w:tcPr>
            <w:tcW w:w="2876" w:type="dxa"/>
          </w:tcPr>
          <w:p w14:paraId="0ABDEBFA" w14:textId="77777777" w:rsidR="00C5752D" w:rsidRDefault="00C5752D" w:rsidP="00C5752D">
            <w:r>
              <w:t>VCC - GND</w:t>
            </w:r>
          </w:p>
        </w:tc>
        <w:tc>
          <w:tcPr>
            <w:tcW w:w="2877" w:type="dxa"/>
          </w:tcPr>
          <w:p w14:paraId="33128CE5" w14:textId="7C00BE48" w:rsidR="00C5752D" w:rsidRDefault="00C5752D" w:rsidP="00C5752D">
            <w:r>
              <w:t>4.79</w:t>
            </w:r>
            <w:r>
              <w:t xml:space="preserve"> </w:t>
            </w:r>
            <w:r>
              <w:t>V</w:t>
            </w:r>
          </w:p>
        </w:tc>
        <w:tc>
          <w:tcPr>
            <w:tcW w:w="2877" w:type="dxa"/>
          </w:tcPr>
          <w:p w14:paraId="69B3F412" w14:textId="5809B6F7" w:rsidR="00C5752D" w:rsidRDefault="00C5752D" w:rsidP="00C5752D">
            <w:r>
              <w:t>Bien</w:t>
            </w:r>
          </w:p>
        </w:tc>
      </w:tr>
      <w:tr w:rsidR="00C5752D" w14:paraId="3090383C" w14:textId="77777777" w:rsidTr="00F64C0C">
        <w:tc>
          <w:tcPr>
            <w:tcW w:w="2876" w:type="dxa"/>
          </w:tcPr>
          <w:p w14:paraId="28C053D2" w14:textId="77777777" w:rsidR="00C5752D" w:rsidRDefault="00C5752D" w:rsidP="00C5752D">
            <w:r>
              <w:t>3V3 – GND</w:t>
            </w:r>
          </w:p>
        </w:tc>
        <w:tc>
          <w:tcPr>
            <w:tcW w:w="2877" w:type="dxa"/>
          </w:tcPr>
          <w:p w14:paraId="755C5B74" w14:textId="1ACF777A" w:rsidR="00C5752D" w:rsidRDefault="00C5752D" w:rsidP="00C5752D">
            <w:r>
              <w:t>3.0</w:t>
            </w:r>
            <w:r>
              <w:t>0</w:t>
            </w:r>
            <w:r>
              <w:t xml:space="preserve"> V</w:t>
            </w:r>
          </w:p>
        </w:tc>
        <w:tc>
          <w:tcPr>
            <w:tcW w:w="2877" w:type="dxa"/>
          </w:tcPr>
          <w:p w14:paraId="732D6BDF" w14:textId="3475B9E0" w:rsidR="00C5752D" w:rsidRDefault="00C5752D" w:rsidP="00C5752D">
            <w:r>
              <w:t>B</w:t>
            </w:r>
            <w:r>
              <w:t>ien</w:t>
            </w:r>
          </w:p>
        </w:tc>
      </w:tr>
      <w:tr w:rsidR="00C5752D" w14:paraId="2ADF6E3F" w14:textId="77777777" w:rsidTr="00F64C0C">
        <w:tc>
          <w:tcPr>
            <w:tcW w:w="2876" w:type="dxa"/>
          </w:tcPr>
          <w:p w14:paraId="27CA10C4" w14:textId="01DA0A97" w:rsidR="00C5752D" w:rsidRDefault="00C5752D" w:rsidP="00C5752D">
            <w:r>
              <w:t xml:space="preserve">5V (Micro bus 1) </w:t>
            </w:r>
            <w:r>
              <w:t>–</w:t>
            </w:r>
            <w:r>
              <w:t xml:space="preserve"> GND</w:t>
            </w:r>
          </w:p>
        </w:tc>
        <w:tc>
          <w:tcPr>
            <w:tcW w:w="2877" w:type="dxa"/>
          </w:tcPr>
          <w:p w14:paraId="0DF2072C" w14:textId="30CE11E4" w:rsidR="00C5752D" w:rsidRDefault="00C5752D" w:rsidP="00C5752D">
            <w:r>
              <w:t>4.79 V</w:t>
            </w:r>
          </w:p>
        </w:tc>
        <w:tc>
          <w:tcPr>
            <w:tcW w:w="2877" w:type="dxa"/>
          </w:tcPr>
          <w:p w14:paraId="1909DFE7" w14:textId="2336945A" w:rsidR="00C5752D" w:rsidRDefault="00C5752D" w:rsidP="00C5752D">
            <w:r>
              <w:t>B</w:t>
            </w:r>
            <w:r>
              <w:t>ien</w:t>
            </w:r>
          </w:p>
        </w:tc>
      </w:tr>
      <w:tr w:rsidR="00C5752D" w14:paraId="217F1689" w14:textId="77777777" w:rsidTr="00F64C0C">
        <w:tc>
          <w:tcPr>
            <w:tcW w:w="2876" w:type="dxa"/>
          </w:tcPr>
          <w:p w14:paraId="58952BBF" w14:textId="77777777" w:rsidR="00C5752D" w:rsidRDefault="00C5752D" w:rsidP="00C5752D">
            <w:r>
              <w:t>5V (Micro bus 2) - GND</w:t>
            </w:r>
          </w:p>
        </w:tc>
        <w:tc>
          <w:tcPr>
            <w:tcW w:w="2877" w:type="dxa"/>
          </w:tcPr>
          <w:p w14:paraId="6DBC1573" w14:textId="63BAAB62" w:rsidR="00C5752D" w:rsidRDefault="00C5752D" w:rsidP="00C5752D">
            <w:r>
              <w:t>4.79 V</w:t>
            </w:r>
          </w:p>
        </w:tc>
        <w:tc>
          <w:tcPr>
            <w:tcW w:w="2877" w:type="dxa"/>
          </w:tcPr>
          <w:p w14:paraId="638FDF86" w14:textId="129B1E40" w:rsidR="00C5752D" w:rsidRDefault="00C5752D" w:rsidP="00C5752D">
            <w:r>
              <w:t>B</w:t>
            </w:r>
            <w:r>
              <w:t>ien</w:t>
            </w:r>
          </w:p>
        </w:tc>
      </w:tr>
      <w:tr w:rsidR="00C5752D" w14:paraId="41A397B7" w14:textId="77777777" w:rsidTr="00F64C0C">
        <w:tc>
          <w:tcPr>
            <w:tcW w:w="2876" w:type="dxa"/>
          </w:tcPr>
          <w:p w14:paraId="23904D1A" w14:textId="77777777" w:rsidR="00C5752D" w:rsidRDefault="00C5752D" w:rsidP="00C5752D">
            <w:r>
              <w:t>5V USB-c -GND</w:t>
            </w:r>
          </w:p>
        </w:tc>
        <w:tc>
          <w:tcPr>
            <w:tcW w:w="2877" w:type="dxa"/>
          </w:tcPr>
          <w:p w14:paraId="71EAB549" w14:textId="31614780" w:rsidR="00C5752D" w:rsidRDefault="00C5752D" w:rsidP="00C5752D">
            <w:r>
              <w:t>4.78</w:t>
            </w:r>
            <w:r>
              <w:t xml:space="preserve"> </w:t>
            </w:r>
            <w:r>
              <w:t>V</w:t>
            </w:r>
            <w:r>
              <w:tab/>
            </w:r>
          </w:p>
        </w:tc>
        <w:tc>
          <w:tcPr>
            <w:tcW w:w="2877" w:type="dxa"/>
          </w:tcPr>
          <w:p w14:paraId="54399F5D" w14:textId="21F84216" w:rsidR="00C5752D" w:rsidRDefault="00C5752D" w:rsidP="00C5752D">
            <w:pPr>
              <w:tabs>
                <w:tab w:val="center" w:pos="1330"/>
              </w:tabs>
            </w:pPr>
            <w:r>
              <w:t>B</w:t>
            </w:r>
            <w:r>
              <w:t>ien</w:t>
            </w:r>
          </w:p>
        </w:tc>
      </w:tr>
      <w:tr w:rsidR="00C5752D" w14:paraId="3D6AFFEF" w14:textId="77777777" w:rsidTr="00F64C0C">
        <w:tc>
          <w:tcPr>
            <w:tcW w:w="2876" w:type="dxa"/>
          </w:tcPr>
          <w:p w14:paraId="3C0014A8" w14:textId="77777777" w:rsidR="00C5752D" w:rsidRDefault="00C5752D" w:rsidP="00C5752D">
            <w:r>
              <w:t>VDD - GND</w:t>
            </w:r>
          </w:p>
        </w:tc>
        <w:tc>
          <w:tcPr>
            <w:tcW w:w="2877" w:type="dxa"/>
          </w:tcPr>
          <w:p w14:paraId="6A254E51" w14:textId="4DD2F72D" w:rsidR="00C5752D" w:rsidRDefault="00C5752D" w:rsidP="00C5752D">
            <w:r>
              <w:t>3.01 V</w:t>
            </w:r>
          </w:p>
        </w:tc>
        <w:tc>
          <w:tcPr>
            <w:tcW w:w="2877" w:type="dxa"/>
          </w:tcPr>
          <w:p w14:paraId="343A58BC" w14:textId="70697928" w:rsidR="00C5752D" w:rsidRDefault="00C5752D" w:rsidP="00C5752D">
            <w:r>
              <w:t>B</w:t>
            </w:r>
            <w:r>
              <w:t>ien</w:t>
            </w:r>
          </w:p>
        </w:tc>
      </w:tr>
    </w:tbl>
    <w:p w14:paraId="5107F25B" w14:textId="0E4308CD" w:rsidR="00810034" w:rsidRDefault="00810034" w:rsidP="003148F8"/>
    <w:p w14:paraId="00138162" w14:textId="77777777" w:rsidR="004D12D1" w:rsidRDefault="003148F8" w:rsidP="008007EE">
      <w:pPr>
        <w:pStyle w:val="Titre2"/>
      </w:pPr>
      <w:bookmarkStart w:id="10" w:name="_Toc223013541"/>
      <w:r>
        <w:t>3</w:t>
      </w:r>
      <w:r w:rsidRPr="003148F8">
        <w:t>.</w:t>
      </w:r>
      <w:r>
        <w:t>4</w:t>
      </w:r>
      <w:r w:rsidRPr="003148F8">
        <w:t xml:space="preserve">   </w:t>
      </w:r>
      <w:r>
        <w:t>TEST FOCTIONEL</w:t>
      </w:r>
      <w:bookmarkEnd w:id="10"/>
    </w:p>
    <w:p w14:paraId="14A5A88C" w14:textId="19119E03" w:rsidR="00CA49D1" w:rsidRPr="004D12D1" w:rsidRDefault="004D12D1" w:rsidP="004D12D1">
      <w:pPr>
        <w:pStyle w:val="Corpsdetexte"/>
        <w:spacing w:before="1"/>
        <w:rPr>
          <w:sz w:val="22"/>
          <w:szCs w:val="22"/>
          <w:lang w:val="fr-CA"/>
        </w:rPr>
      </w:pPr>
      <w:r w:rsidRPr="004D12D1">
        <w:rPr>
          <w:sz w:val="22"/>
          <w:szCs w:val="22"/>
          <w:lang w:val="fr-CA"/>
        </w:rPr>
        <w:t>Tout fonctionne sans problème</w:t>
      </w:r>
      <w:r w:rsidR="00C5752D">
        <w:rPr>
          <w:sz w:val="22"/>
          <w:szCs w:val="22"/>
          <w:lang w:val="fr-CA"/>
        </w:rPr>
        <w:t xml:space="preserve"> et la carte est afficher comme un port COM.</w:t>
      </w:r>
      <w:r w:rsidR="003148F8">
        <w:br/>
      </w:r>
    </w:p>
    <w:sectPr w:rsidR="00CA49D1" w:rsidRPr="004D12D1" w:rsidSect="00B50126">
      <w:headerReference w:type="default" r:id="rId8"/>
      <w:footerReference w:type="default" r:id="rId9"/>
      <w:pgSz w:w="12240" w:h="15840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74B10" w14:textId="77777777" w:rsidR="00F0613A" w:rsidRDefault="00F0613A" w:rsidP="002D57E6">
      <w:pPr>
        <w:spacing w:after="0" w:line="240" w:lineRule="auto"/>
      </w:pPr>
      <w:r>
        <w:separator/>
      </w:r>
    </w:p>
  </w:endnote>
  <w:endnote w:type="continuationSeparator" w:id="0">
    <w:p w14:paraId="743C0532" w14:textId="77777777" w:rsidR="00F0613A" w:rsidRDefault="00F0613A" w:rsidP="002D5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Ind w:w="-356" w:type="dxa"/>
      <w:tblLayout w:type="fixed"/>
      <w:tblLook w:val="06A0" w:firstRow="1" w:lastRow="0" w:firstColumn="1" w:lastColumn="0" w:noHBand="1" w:noVBand="1"/>
    </w:tblPr>
    <w:tblGrid>
      <w:gridCol w:w="4080"/>
      <w:gridCol w:w="2160"/>
      <w:gridCol w:w="3120"/>
    </w:tblGrid>
    <w:tr w:rsidR="00B50126" w14:paraId="374CCF80" w14:textId="77777777" w:rsidTr="00D10A48">
      <w:trPr>
        <w:trHeight w:val="300"/>
      </w:trPr>
      <w:tc>
        <w:tcPr>
          <w:tcW w:w="4080" w:type="dxa"/>
          <w:tcBorders>
            <w:bottom w:val="single" w:sz="8" w:space="0" w:color="000000" w:themeColor="text1"/>
          </w:tcBorders>
        </w:tcPr>
        <w:p w14:paraId="6E73CC64" w14:textId="280D2B24" w:rsidR="00B50126" w:rsidRDefault="00B50126" w:rsidP="00B50126">
          <w:pPr>
            <w:pStyle w:val="En-tte"/>
            <w:rPr>
              <w:color w:val="000000" w:themeColor="text1"/>
              <w:sz w:val="20"/>
              <w:szCs w:val="20"/>
              <w:lang w:val="en-US"/>
            </w:rPr>
          </w:pPr>
        </w:p>
      </w:tc>
      <w:tc>
        <w:tcPr>
          <w:tcW w:w="2160" w:type="dxa"/>
          <w:tcBorders>
            <w:bottom w:val="single" w:sz="8" w:space="0" w:color="000000" w:themeColor="text1"/>
          </w:tcBorders>
        </w:tcPr>
        <w:p w14:paraId="6B750AE4" w14:textId="77777777" w:rsidR="00B50126" w:rsidRDefault="00B50126" w:rsidP="00B50126">
          <w:pPr>
            <w:pStyle w:val="En-tte"/>
            <w:jc w:val="center"/>
            <w:rPr>
              <w:color w:val="000000" w:themeColor="text1"/>
              <w:sz w:val="20"/>
              <w:szCs w:val="20"/>
            </w:rPr>
          </w:pPr>
        </w:p>
      </w:tc>
      <w:tc>
        <w:tcPr>
          <w:tcW w:w="3120" w:type="dxa"/>
          <w:tcBorders>
            <w:bottom w:val="single" w:sz="8" w:space="0" w:color="000000" w:themeColor="text1"/>
          </w:tcBorders>
        </w:tcPr>
        <w:p w14:paraId="042FC2B2" w14:textId="31E899BF" w:rsidR="00B50126" w:rsidRDefault="00B50126" w:rsidP="00B50126">
          <w:pPr>
            <w:pStyle w:val="En-tte"/>
            <w:ind w:right="-115"/>
            <w:jc w:val="center"/>
            <w:rPr>
              <w:color w:val="000000" w:themeColor="text1"/>
              <w:sz w:val="20"/>
              <w:szCs w:val="20"/>
              <w:lang w:val="en-US"/>
            </w:rPr>
          </w:pPr>
        </w:p>
      </w:tc>
    </w:tr>
  </w:tbl>
  <w:p w14:paraId="14406C2C" w14:textId="45F65B68" w:rsidR="002D57E6" w:rsidRPr="00B50126" w:rsidRDefault="00B50126" w:rsidP="00B50126">
    <w:pPr>
      <w:pStyle w:val="Pieddepage"/>
    </w:pPr>
    <w:r>
      <w:t>Javier Bolduc</w:t>
    </w:r>
    <w:r>
      <w:tab/>
    </w:r>
    <w:r w:rsidRPr="00B50126">
      <w:t xml:space="preserve">Cours </w:t>
    </w:r>
    <w:r w:rsidR="007C699A" w:rsidRPr="007C699A">
      <w:t>243-436-LI</w:t>
    </w:r>
    <w:r>
      <w:tab/>
      <w:t xml:space="preserve"> </w:t>
    </w:r>
    <w:r>
      <w:fldChar w:fldCharType="begin"/>
    </w:r>
    <w:r>
      <w:instrText>PAGE   \* MERGEFORMAT</w:instrText>
    </w:r>
    <w:r>
      <w:fldChar w:fldCharType="separate"/>
    </w:r>
    <w:r>
      <w:rPr>
        <w:lang w:val="fr-F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0CC63" w14:textId="77777777" w:rsidR="00F0613A" w:rsidRDefault="00F0613A" w:rsidP="002D57E6">
      <w:pPr>
        <w:spacing w:after="0" w:line="240" w:lineRule="auto"/>
      </w:pPr>
      <w:r>
        <w:separator/>
      </w:r>
    </w:p>
  </w:footnote>
  <w:footnote w:type="continuationSeparator" w:id="0">
    <w:p w14:paraId="27DC96E2" w14:textId="77777777" w:rsidR="00F0613A" w:rsidRDefault="00F0613A" w:rsidP="002D57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Ind w:w="-356" w:type="dxa"/>
      <w:tblLayout w:type="fixed"/>
      <w:tblLook w:val="06A0" w:firstRow="1" w:lastRow="0" w:firstColumn="1" w:lastColumn="0" w:noHBand="1" w:noVBand="1"/>
    </w:tblPr>
    <w:tblGrid>
      <w:gridCol w:w="4080"/>
      <w:gridCol w:w="2160"/>
      <w:gridCol w:w="3120"/>
    </w:tblGrid>
    <w:tr w:rsidR="002D57E6" w14:paraId="6E8B5454" w14:textId="77777777" w:rsidTr="002D57E6">
      <w:trPr>
        <w:trHeight w:val="300"/>
      </w:trPr>
      <w:tc>
        <w:tcPr>
          <w:tcW w:w="4080" w:type="dxa"/>
          <w:tcBorders>
            <w:bottom w:val="single" w:sz="8" w:space="0" w:color="000000" w:themeColor="text1"/>
          </w:tcBorders>
        </w:tcPr>
        <w:p w14:paraId="6BB9E28C" w14:textId="0B457EFD" w:rsidR="002D57E6" w:rsidRDefault="002D57E6" w:rsidP="002D57E6">
          <w:pPr>
            <w:pStyle w:val="En-tte"/>
            <w:ind w:left="-115"/>
            <w:rPr>
              <w:color w:val="000000" w:themeColor="text1"/>
              <w:sz w:val="20"/>
              <w:szCs w:val="20"/>
              <w:lang w:val="en-US"/>
            </w:rPr>
          </w:pPr>
          <w:r>
            <w:rPr>
              <w:color w:val="000000" w:themeColor="text1"/>
              <w:sz w:val="20"/>
              <w:szCs w:val="20"/>
            </w:rPr>
            <w:t>NOM DU COUR</w:t>
          </w:r>
          <w:r w:rsidRPr="7DB401EE">
            <w:rPr>
              <w:color w:val="000000" w:themeColor="text1"/>
              <w:sz w:val="20"/>
              <w:szCs w:val="20"/>
            </w:rPr>
            <w:t>.</w:t>
          </w:r>
        </w:p>
      </w:tc>
      <w:tc>
        <w:tcPr>
          <w:tcW w:w="2160" w:type="dxa"/>
          <w:tcBorders>
            <w:bottom w:val="single" w:sz="8" w:space="0" w:color="000000" w:themeColor="text1"/>
          </w:tcBorders>
        </w:tcPr>
        <w:p w14:paraId="5535033A" w14:textId="77777777" w:rsidR="002D57E6" w:rsidRDefault="002D57E6" w:rsidP="002D57E6">
          <w:pPr>
            <w:pStyle w:val="En-tte"/>
            <w:jc w:val="center"/>
            <w:rPr>
              <w:color w:val="000000" w:themeColor="text1"/>
              <w:sz w:val="20"/>
              <w:szCs w:val="20"/>
            </w:rPr>
          </w:pPr>
        </w:p>
      </w:tc>
      <w:tc>
        <w:tcPr>
          <w:tcW w:w="3120" w:type="dxa"/>
          <w:tcBorders>
            <w:bottom w:val="single" w:sz="8" w:space="0" w:color="000000" w:themeColor="text1"/>
          </w:tcBorders>
        </w:tcPr>
        <w:p w14:paraId="6DC9B756" w14:textId="74C8CB18" w:rsidR="002D57E6" w:rsidRDefault="002D57E6" w:rsidP="002D57E6">
          <w:pPr>
            <w:pStyle w:val="En-tte"/>
            <w:ind w:right="-115"/>
            <w:jc w:val="right"/>
            <w:rPr>
              <w:color w:val="000000" w:themeColor="text1"/>
              <w:sz w:val="20"/>
              <w:szCs w:val="20"/>
              <w:lang w:val="en-US"/>
            </w:rPr>
          </w:pPr>
          <w:r>
            <w:rPr>
              <w:color w:val="000000" w:themeColor="text1"/>
              <w:sz w:val="20"/>
              <w:szCs w:val="20"/>
            </w:rPr>
            <w:t>TITRE DU DOCUMENT</w:t>
          </w:r>
        </w:p>
      </w:tc>
    </w:tr>
  </w:tbl>
  <w:p w14:paraId="7B269B30" w14:textId="77777777" w:rsidR="002D57E6" w:rsidRDefault="002D57E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40E08"/>
    <w:multiLevelType w:val="multilevel"/>
    <w:tmpl w:val="15EC5548"/>
    <w:lvl w:ilvl="0">
      <w:start w:val="1"/>
      <w:numFmt w:val="decimal"/>
      <w:lvlText w:val="%1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8" w:hanging="52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12F26A6"/>
    <w:multiLevelType w:val="multilevel"/>
    <w:tmpl w:val="E0F224CA"/>
    <w:lvl w:ilvl="0">
      <w:start w:val="1"/>
      <w:numFmt w:val="decimal"/>
      <w:lvlText w:val="%1"/>
      <w:lvlJc w:val="left"/>
      <w:pPr>
        <w:ind w:left="792" w:hanging="432"/>
      </w:pPr>
      <w:rPr>
        <w:rFonts w:ascii="Calibri" w:eastAsia="Calibri" w:hAnsi="Calibri" w:cs="Calibri" w:hint="default"/>
        <w:b w:val="0"/>
        <w:bCs w:val="0"/>
        <w:i w:val="0"/>
        <w:iCs w:val="0"/>
        <w:color w:val="CC0000"/>
        <w:spacing w:val="0"/>
        <w:w w:val="100"/>
        <w:sz w:val="40"/>
        <w:szCs w:val="40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ascii="Calibri" w:eastAsia="Calibri" w:hAnsi="Calibri" w:cs="Calibri" w:hint="default"/>
        <w:b w:val="0"/>
        <w:bCs w:val="0"/>
        <w:i w:val="0"/>
        <w:iCs w:val="0"/>
        <w:color w:val="CC0000"/>
        <w:spacing w:val="0"/>
        <w:w w:val="96"/>
        <w:sz w:val="28"/>
        <w:szCs w:val="28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Calibri" w:eastAsia="Calibri" w:hAnsi="Calibri" w:cs="Calibri" w:hint="default"/>
        <w:b w:val="0"/>
        <w:bCs w:val="0"/>
        <w:i w:val="0"/>
        <w:iCs w:val="0"/>
        <w:color w:val="CC0000"/>
        <w:spacing w:val="0"/>
        <w:w w:val="96"/>
        <w:sz w:val="24"/>
        <w:szCs w:val="24"/>
        <w:lang w:val="fr-FR" w:eastAsia="en-US" w:bidi="ar-SA"/>
      </w:rPr>
    </w:lvl>
    <w:lvl w:ilvl="3">
      <w:start w:val="1"/>
      <w:numFmt w:val="decimal"/>
      <w:lvlText w:val="%1.%2.%3.%4"/>
      <w:lvlJc w:val="left"/>
      <w:pPr>
        <w:ind w:left="1224" w:hanging="864"/>
      </w:pPr>
      <w:rPr>
        <w:rFonts w:ascii="Calibri" w:eastAsia="Calibri" w:hAnsi="Calibri" w:cs="Calibri" w:hint="default"/>
        <w:b w:val="0"/>
        <w:bCs w:val="0"/>
        <w:i w:val="0"/>
        <w:iCs w:val="0"/>
        <w:color w:val="CC0000"/>
        <w:spacing w:val="-2"/>
        <w:w w:val="97"/>
        <w:sz w:val="22"/>
        <w:szCs w:val="22"/>
        <w:lang w:val="fr-FR" w:eastAsia="en-US" w:bidi="ar-SA"/>
      </w:rPr>
    </w:lvl>
    <w:lvl w:ilvl="4">
      <w:start w:val="1"/>
      <w:numFmt w:val="decimal"/>
      <w:lvlText w:val="%1.%2.%3.%4.%5"/>
      <w:lvlJc w:val="left"/>
      <w:pPr>
        <w:ind w:left="1368" w:hanging="1008"/>
      </w:pPr>
      <w:rPr>
        <w:rFonts w:ascii="Calibri" w:eastAsia="Calibri" w:hAnsi="Calibri" w:cs="Calibri" w:hint="default"/>
        <w:b w:val="0"/>
        <w:bCs w:val="0"/>
        <w:i/>
        <w:iCs/>
        <w:color w:val="CC0000"/>
        <w:spacing w:val="-2"/>
        <w:w w:val="97"/>
        <w:sz w:val="22"/>
        <w:szCs w:val="22"/>
        <w:lang w:val="fr-FR" w:eastAsia="en-US" w:bidi="ar-SA"/>
      </w:rPr>
    </w:lvl>
    <w:lvl w:ilvl="5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6">
      <w:numFmt w:val="bullet"/>
      <w:lvlText w:val="•"/>
      <w:lvlJc w:val="left"/>
      <w:pPr>
        <w:ind w:left="4266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5720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173" w:hanging="360"/>
      </w:pPr>
      <w:rPr>
        <w:rFonts w:hint="default"/>
        <w:lang w:val="fr-FR" w:eastAsia="en-US" w:bidi="ar-SA"/>
      </w:rPr>
    </w:lvl>
  </w:abstractNum>
  <w:num w:numId="1" w16cid:durableId="622229348">
    <w:abstractNumId w:val="1"/>
  </w:num>
  <w:num w:numId="2" w16cid:durableId="510921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9A6"/>
    <w:rsid w:val="000A6590"/>
    <w:rsid w:val="002D16EA"/>
    <w:rsid w:val="002D57E6"/>
    <w:rsid w:val="003148F8"/>
    <w:rsid w:val="00403249"/>
    <w:rsid w:val="00414D27"/>
    <w:rsid w:val="00483AAC"/>
    <w:rsid w:val="004D12D1"/>
    <w:rsid w:val="005021CE"/>
    <w:rsid w:val="00520BF9"/>
    <w:rsid w:val="005430DD"/>
    <w:rsid w:val="00550627"/>
    <w:rsid w:val="0055765A"/>
    <w:rsid w:val="005B0A67"/>
    <w:rsid w:val="005F0319"/>
    <w:rsid w:val="00604FF4"/>
    <w:rsid w:val="006B3B98"/>
    <w:rsid w:val="007B772C"/>
    <w:rsid w:val="007C699A"/>
    <w:rsid w:val="008007EE"/>
    <w:rsid w:val="00810034"/>
    <w:rsid w:val="008131BD"/>
    <w:rsid w:val="008219A6"/>
    <w:rsid w:val="008378D7"/>
    <w:rsid w:val="00886D73"/>
    <w:rsid w:val="00A04D6F"/>
    <w:rsid w:val="00A7332E"/>
    <w:rsid w:val="00AE2A49"/>
    <w:rsid w:val="00B055CE"/>
    <w:rsid w:val="00B44801"/>
    <w:rsid w:val="00B50126"/>
    <w:rsid w:val="00C33B32"/>
    <w:rsid w:val="00C5752D"/>
    <w:rsid w:val="00C62E4A"/>
    <w:rsid w:val="00C81720"/>
    <w:rsid w:val="00CA49D1"/>
    <w:rsid w:val="00D76EF3"/>
    <w:rsid w:val="00E578D6"/>
    <w:rsid w:val="00E90609"/>
    <w:rsid w:val="00EF3FB6"/>
    <w:rsid w:val="00F0613A"/>
    <w:rsid w:val="00F63295"/>
    <w:rsid w:val="00FA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DF8E44"/>
  <w15:chartTrackingRefBased/>
  <w15:docId w15:val="{BFE6972B-D3EF-405B-A00D-953B69CD0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95"/>
  </w:style>
  <w:style w:type="paragraph" w:styleId="Titre1">
    <w:name w:val="heading 1"/>
    <w:basedOn w:val="Normal"/>
    <w:next w:val="Normal"/>
    <w:link w:val="Titre1Car"/>
    <w:uiPriority w:val="9"/>
    <w:qFormat/>
    <w:rsid w:val="00CA49D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A49D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49D1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49D1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49D1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49D1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49D1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49D1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49D1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49D1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rsid w:val="00CA49D1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CA49D1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49D1"/>
    <w:rPr>
      <w:rFonts w:asciiTheme="majorHAnsi" w:eastAsiaTheme="majorEastAsia" w:hAnsiTheme="majorHAnsi" w:cstheme="majorBidi"/>
      <w:caps/>
    </w:rPr>
  </w:style>
  <w:style w:type="character" w:customStyle="1" w:styleId="Titre5Car">
    <w:name w:val="Titre 5 Car"/>
    <w:basedOn w:val="Policepardfaut"/>
    <w:link w:val="Titre5"/>
    <w:uiPriority w:val="9"/>
    <w:semiHidden/>
    <w:rsid w:val="00CA49D1"/>
    <w:rPr>
      <w:rFonts w:asciiTheme="majorHAnsi" w:eastAsiaTheme="majorEastAsia" w:hAnsiTheme="majorHAnsi" w:cstheme="majorBidi"/>
      <w:i/>
      <w:iCs/>
      <w:caps/>
    </w:rPr>
  </w:style>
  <w:style w:type="character" w:customStyle="1" w:styleId="Titre6Car">
    <w:name w:val="Titre 6 Car"/>
    <w:basedOn w:val="Policepardfaut"/>
    <w:link w:val="Titre6"/>
    <w:uiPriority w:val="9"/>
    <w:semiHidden/>
    <w:rsid w:val="00CA49D1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CA49D1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CA49D1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A49D1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CA49D1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CA49D1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49D1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49D1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49D1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itationCar">
    <w:name w:val="Citation Car"/>
    <w:basedOn w:val="Policepardfaut"/>
    <w:link w:val="Citation"/>
    <w:uiPriority w:val="29"/>
    <w:rsid w:val="00CA49D1"/>
    <w:rPr>
      <w:rFonts w:asciiTheme="majorHAnsi" w:eastAsiaTheme="majorEastAsia" w:hAnsiTheme="majorHAnsi" w:cstheme="majorBidi"/>
      <w:sz w:val="25"/>
      <w:szCs w:val="25"/>
    </w:rPr>
  </w:style>
  <w:style w:type="paragraph" w:styleId="Paragraphedeliste">
    <w:name w:val="List Paragraph"/>
    <w:basedOn w:val="Normal"/>
    <w:uiPriority w:val="34"/>
    <w:qFormat/>
    <w:rsid w:val="008219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49D1"/>
    <w:rPr>
      <w:b/>
      <w:bCs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49D1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49D1"/>
    <w:rPr>
      <w:color w:val="404040" w:themeColor="text1" w:themeTint="BF"/>
      <w:sz w:val="32"/>
      <w:szCs w:val="32"/>
    </w:rPr>
  </w:style>
  <w:style w:type="character" w:styleId="Rfrenceintense">
    <w:name w:val="Intense Reference"/>
    <w:basedOn w:val="Policepardfaut"/>
    <w:uiPriority w:val="32"/>
    <w:qFormat/>
    <w:rsid w:val="00CA49D1"/>
    <w:rPr>
      <w:b/>
      <w:bCs/>
      <w:caps w:val="0"/>
      <w:smallCaps/>
      <w:color w:val="auto"/>
      <w:spacing w:val="3"/>
      <w:u w:val="single"/>
    </w:rPr>
  </w:style>
  <w:style w:type="paragraph" w:styleId="En-tte">
    <w:name w:val="header"/>
    <w:basedOn w:val="Normal"/>
    <w:link w:val="En-tteCar"/>
    <w:uiPriority w:val="99"/>
    <w:unhideWhenUsed/>
    <w:rsid w:val="002D57E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D57E6"/>
  </w:style>
  <w:style w:type="paragraph" w:styleId="Pieddepage">
    <w:name w:val="footer"/>
    <w:basedOn w:val="Normal"/>
    <w:link w:val="PieddepageCar"/>
    <w:uiPriority w:val="99"/>
    <w:unhideWhenUsed/>
    <w:rsid w:val="002D57E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D57E6"/>
  </w:style>
  <w:style w:type="paragraph" w:styleId="Lgende">
    <w:name w:val="caption"/>
    <w:basedOn w:val="Normal"/>
    <w:next w:val="Normal"/>
    <w:uiPriority w:val="35"/>
    <w:unhideWhenUsed/>
    <w:qFormat/>
    <w:rsid w:val="00CA49D1"/>
    <w:pPr>
      <w:spacing w:line="240" w:lineRule="auto"/>
    </w:pPr>
    <w:rPr>
      <w:b/>
      <w:bCs/>
      <w:smallCaps/>
      <w:color w:val="595959" w:themeColor="text1" w:themeTint="A6"/>
    </w:rPr>
  </w:style>
  <w:style w:type="character" w:styleId="lev">
    <w:name w:val="Strong"/>
    <w:basedOn w:val="Policepardfaut"/>
    <w:uiPriority w:val="22"/>
    <w:qFormat/>
    <w:rsid w:val="00CA49D1"/>
    <w:rPr>
      <w:b/>
      <w:bCs/>
    </w:rPr>
  </w:style>
  <w:style w:type="character" w:styleId="Accentuation">
    <w:name w:val="Emphasis"/>
    <w:basedOn w:val="Policepardfaut"/>
    <w:uiPriority w:val="20"/>
    <w:qFormat/>
    <w:rsid w:val="00CA49D1"/>
    <w:rPr>
      <w:i/>
      <w:iCs/>
    </w:rPr>
  </w:style>
  <w:style w:type="paragraph" w:styleId="Sansinterligne">
    <w:name w:val="No Spacing"/>
    <w:uiPriority w:val="1"/>
    <w:qFormat/>
    <w:rsid w:val="00CA49D1"/>
    <w:pPr>
      <w:spacing w:after="0" w:line="240" w:lineRule="auto"/>
    </w:pPr>
  </w:style>
  <w:style w:type="character" w:styleId="Accentuationlgre">
    <w:name w:val="Subtle Emphasis"/>
    <w:basedOn w:val="Policepardfaut"/>
    <w:uiPriority w:val="19"/>
    <w:qFormat/>
    <w:rsid w:val="00CA49D1"/>
    <w:rPr>
      <w:i/>
      <w:iCs/>
      <w:color w:val="595959" w:themeColor="text1" w:themeTint="A6"/>
    </w:rPr>
  </w:style>
  <w:style w:type="character" w:styleId="Rfrencelgre">
    <w:name w:val="Subtle Reference"/>
    <w:basedOn w:val="Policepardfaut"/>
    <w:uiPriority w:val="31"/>
    <w:qFormat/>
    <w:rsid w:val="00CA49D1"/>
    <w:rPr>
      <w:smallCaps/>
      <w:color w:val="404040" w:themeColor="text1" w:themeTint="BF"/>
      <w:u w:val="single" w:color="7F7F7F" w:themeColor="text1" w:themeTint="80"/>
    </w:rPr>
  </w:style>
  <w:style w:type="character" w:styleId="Titredulivre">
    <w:name w:val="Book Title"/>
    <w:basedOn w:val="Policepardfaut"/>
    <w:uiPriority w:val="33"/>
    <w:qFormat/>
    <w:rsid w:val="00CA49D1"/>
    <w:rPr>
      <w:b/>
      <w:bCs/>
      <w:smallCaps/>
      <w:spacing w:val="7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A49D1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C8172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81720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C81720"/>
    <w:rPr>
      <w:color w:val="467886" w:themeColor="hyperlink"/>
      <w:u w:val="single"/>
    </w:rPr>
  </w:style>
  <w:style w:type="paragraph" w:styleId="Corpsdetexte">
    <w:name w:val="Body Text"/>
    <w:basedOn w:val="Normal"/>
    <w:link w:val="CorpsdetexteCar"/>
    <w:uiPriority w:val="1"/>
    <w:qFormat/>
    <w:rsid w:val="003148F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3148F8"/>
    <w:rPr>
      <w:rFonts w:ascii="Calibri" w:eastAsia="Calibri" w:hAnsi="Calibri" w:cs="Calibri"/>
      <w:sz w:val="20"/>
      <w:szCs w:val="20"/>
      <w:lang w:val="fr-FR"/>
    </w:rPr>
  </w:style>
  <w:style w:type="paragraph" w:styleId="NormalWeb">
    <w:name w:val="Normal (Web)"/>
    <w:basedOn w:val="Normal"/>
    <w:uiPriority w:val="99"/>
    <w:semiHidden/>
    <w:unhideWhenUsed/>
    <w:rsid w:val="00810034"/>
    <w:rPr>
      <w:rFonts w:ascii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39"/>
    <w:rsid w:val="00A04D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B738D-0B77-479B-B727-AF095A402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574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Bolduc</dc:creator>
  <cp:keywords/>
  <dc:description/>
  <cp:lastModifiedBy>Javier Bolduc</cp:lastModifiedBy>
  <cp:revision>14</cp:revision>
  <dcterms:created xsi:type="dcterms:W3CDTF">2026-02-26T20:12:00Z</dcterms:created>
  <dcterms:modified xsi:type="dcterms:W3CDTF">2026-03-03T15:18:00Z</dcterms:modified>
</cp:coreProperties>
</file>