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EA8E1" w14:textId="2C8383FD" w:rsidR="00130F5B" w:rsidRDefault="00130F5B" w:rsidP="009641D9">
      <w:pPr>
        <w:pStyle w:val="Nadpis1"/>
        <w:spacing w:before="100" w:beforeAutospacing="1"/>
      </w:pPr>
      <w:proofErr w:type="spellStart"/>
      <w:r>
        <w:t>Scenario</w:t>
      </w:r>
      <w:proofErr w:type="spellEnd"/>
    </w:p>
    <w:p w14:paraId="1431FB7A" w14:textId="78FE7796" w:rsidR="00130F5B" w:rsidRPr="00130F5B" w:rsidRDefault="00130F5B" w:rsidP="00130F5B">
      <w:pPr>
        <w:pStyle w:val="Standard"/>
      </w:pPr>
      <w:r w:rsidRPr="00130F5B">
        <w:t xml:space="preserve">Třída </w:t>
      </w:r>
      <w:proofErr w:type="spellStart"/>
      <w:r w:rsidRPr="00130F5B">
        <w:t>Scenario</w:t>
      </w:r>
      <w:proofErr w:type="spellEnd"/>
      <w:r w:rsidRPr="00130F5B">
        <w:t xml:space="preserve"> představuje správce objektů, které implementují rozhraní </w:t>
      </w:r>
      <w:proofErr w:type="spellStart"/>
      <w:r w:rsidRPr="00130F5B">
        <w:t>INaboj</w:t>
      </w:r>
      <w:proofErr w:type="spellEnd"/>
      <w:r w:rsidRPr="00130F5B">
        <w:t>, a umožňuje jejich přidávání, odebírání, získávání jejich pozic a kreslení celého scénáře na grafickém plátně.</w:t>
      </w:r>
    </w:p>
    <w:p w14:paraId="5C893FB3" w14:textId="77777777" w:rsidR="00130F5B" w:rsidRPr="00130F5B" w:rsidRDefault="00130F5B" w:rsidP="00130F5B">
      <w:pPr>
        <w:pStyle w:val="Nadpis2"/>
      </w:pPr>
      <w:r w:rsidRPr="00130F5B">
        <w:t>Atributy:</w:t>
      </w:r>
    </w:p>
    <w:p w14:paraId="185DA1B4" w14:textId="77777777" w:rsidR="00130F5B" w:rsidRPr="00130F5B" w:rsidRDefault="00130F5B" w:rsidP="00130F5B">
      <w:pPr>
        <w:pStyle w:val="Standard"/>
        <w:numPr>
          <w:ilvl w:val="0"/>
          <w:numId w:val="7"/>
        </w:numPr>
      </w:pPr>
      <w:proofErr w:type="spellStart"/>
      <w:proofErr w:type="gramStart"/>
      <w:r w:rsidRPr="00130F5B">
        <w:t>INaboj</w:t>
      </w:r>
      <w:proofErr w:type="spellEnd"/>
      <w:r w:rsidRPr="00130F5B">
        <w:t>?[</w:t>
      </w:r>
      <w:proofErr w:type="gramEnd"/>
      <w:r w:rsidRPr="00130F5B">
        <w:t xml:space="preserve">] </w:t>
      </w:r>
      <w:proofErr w:type="spellStart"/>
      <w:r w:rsidRPr="00130F5B">
        <w:t>charges</w:t>
      </w:r>
      <w:proofErr w:type="spellEnd"/>
      <w:r w:rsidRPr="00130F5B">
        <w:t xml:space="preserve">: Pole, které uchovává objekty typu </w:t>
      </w:r>
      <w:proofErr w:type="spellStart"/>
      <w:r w:rsidRPr="00130F5B">
        <w:t>INaboj</w:t>
      </w:r>
      <w:proofErr w:type="spellEnd"/>
      <w:r w:rsidRPr="00130F5B">
        <w:t>. Inicializováno s kapacitou 1 a dynamicky rozšiřováno.</w:t>
      </w:r>
    </w:p>
    <w:p w14:paraId="5B112A8A" w14:textId="77777777" w:rsidR="00130F5B" w:rsidRPr="00130F5B" w:rsidRDefault="00130F5B" w:rsidP="00130F5B">
      <w:pPr>
        <w:pStyle w:val="Standard"/>
        <w:numPr>
          <w:ilvl w:val="0"/>
          <w:numId w:val="7"/>
        </w:numPr>
      </w:pPr>
      <w:proofErr w:type="spellStart"/>
      <w:r w:rsidRPr="00130F5B">
        <w:t>int</w:t>
      </w:r>
      <w:proofErr w:type="spellEnd"/>
      <w:r w:rsidRPr="00130F5B">
        <w:t xml:space="preserve"> </w:t>
      </w:r>
      <w:proofErr w:type="spellStart"/>
      <w:r w:rsidRPr="00130F5B">
        <w:t>freeIndex</w:t>
      </w:r>
      <w:proofErr w:type="spellEnd"/>
      <w:r w:rsidRPr="00130F5B">
        <w:t xml:space="preserve">: Index první volné pozice v poli </w:t>
      </w:r>
      <w:proofErr w:type="spellStart"/>
      <w:r w:rsidRPr="00130F5B">
        <w:t>charges</w:t>
      </w:r>
      <w:proofErr w:type="spellEnd"/>
      <w:r w:rsidRPr="00130F5B">
        <w:t>.</w:t>
      </w:r>
    </w:p>
    <w:p w14:paraId="3C99DA28" w14:textId="77777777" w:rsidR="00130F5B" w:rsidRPr="00130F5B" w:rsidRDefault="00130F5B" w:rsidP="00130F5B">
      <w:pPr>
        <w:pStyle w:val="Standard"/>
        <w:numPr>
          <w:ilvl w:val="0"/>
          <w:numId w:val="7"/>
        </w:numPr>
      </w:pPr>
      <w:proofErr w:type="spellStart"/>
      <w:r w:rsidRPr="00130F5B">
        <w:t>int</w:t>
      </w:r>
      <w:proofErr w:type="spellEnd"/>
      <w:r w:rsidRPr="00130F5B">
        <w:t xml:space="preserve"> </w:t>
      </w:r>
      <w:proofErr w:type="spellStart"/>
      <w:r w:rsidRPr="00130F5B">
        <w:t>chargesCount</w:t>
      </w:r>
      <w:proofErr w:type="spellEnd"/>
      <w:r w:rsidRPr="00130F5B">
        <w:t>: Aktuální počet přidaných objektů v poli.</w:t>
      </w:r>
    </w:p>
    <w:p w14:paraId="75530B31" w14:textId="77777777" w:rsidR="00130F5B" w:rsidRPr="00130F5B" w:rsidRDefault="00130F5B" w:rsidP="00130F5B">
      <w:pPr>
        <w:pStyle w:val="Nadpis2"/>
      </w:pPr>
      <w:r w:rsidRPr="00130F5B">
        <w:t>Metody:</w:t>
      </w:r>
    </w:p>
    <w:p w14:paraId="0DE14EC4" w14:textId="77777777" w:rsidR="00130F5B" w:rsidRPr="00130F5B" w:rsidRDefault="00130F5B" w:rsidP="00130F5B">
      <w:pPr>
        <w:pStyle w:val="Standard"/>
        <w:numPr>
          <w:ilvl w:val="0"/>
          <w:numId w:val="8"/>
        </w:numPr>
      </w:pPr>
      <w:proofErr w:type="spellStart"/>
      <w:r w:rsidRPr="00130F5B">
        <w:rPr>
          <w:b/>
          <w:bCs/>
        </w:rPr>
        <w:t>GetCharges</w:t>
      </w:r>
      <w:proofErr w:type="spellEnd"/>
    </w:p>
    <w:p w14:paraId="17976157" w14:textId="77777777" w:rsidR="00130F5B" w:rsidRPr="00130F5B" w:rsidRDefault="00130F5B" w:rsidP="00130F5B">
      <w:pPr>
        <w:pStyle w:val="Standard"/>
        <w:numPr>
          <w:ilvl w:val="1"/>
          <w:numId w:val="8"/>
        </w:numPr>
      </w:pPr>
      <w:r w:rsidRPr="00130F5B">
        <w:t xml:space="preserve">Vrací aktuální pole </w:t>
      </w:r>
      <w:proofErr w:type="spellStart"/>
      <w:r w:rsidRPr="00130F5B">
        <w:t>charges</w:t>
      </w:r>
      <w:proofErr w:type="spellEnd"/>
      <w:r w:rsidRPr="00130F5B">
        <w:t xml:space="preserve"> obsahující objekty typu </w:t>
      </w:r>
      <w:proofErr w:type="spellStart"/>
      <w:r w:rsidRPr="00130F5B">
        <w:t>INaboj</w:t>
      </w:r>
      <w:proofErr w:type="spellEnd"/>
      <w:r w:rsidRPr="00130F5B">
        <w:t>.</w:t>
      </w:r>
    </w:p>
    <w:p w14:paraId="257DF98F" w14:textId="77777777" w:rsidR="00130F5B" w:rsidRPr="00130F5B" w:rsidRDefault="00130F5B" w:rsidP="00130F5B">
      <w:pPr>
        <w:pStyle w:val="Standard"/>
        <w:numPr>
          <w:ilvl w:val="0"/>
          <w:numId w:val="8"/>
        </w:numPr>
      </w:pPr>
      <w:proofErr w:type="spellStart"/>
      <w:proofErr w:type="gramStart"/>
      <w:r w:rsidRPr="00130F5B">
        <w:rPr>
          <w:b/>
          <w:bCs/>
        </w:rPr>
        <w:t>AddCharge</w:t>
      </w:r>
      <w:proofErr w:type="spellEnd"/>
      <w:r w:rsidRPr="00130F5B">
        <w:rPr>
          <w:b/>
          <w:bCs/>
        </w:rPr>
        <w:t>(</w:t>
      </w:r>
      <w:proofErr w:type="spellStart"/>
      <w:proofErr w:type="gramEnd"/>
      <w:r w:rsidRPr="00130F5B">
        <w:rPr>
          <w:b/>
          <w:bCs/>
        </w:rPr>
        <w:t>INaboj</w:t>
      </w:r>
      <w:proofErr w:type="spellEnd"/>
      <w:r w:rsidRPr="00130F5B">
        <w:rPr>
          <w:b/>
          <w:bCs/>
        </w:rPr>
        <w:t xml:space="preserve"> </w:t>
      </w:r>
      <w:proofErr w:type="spellStart"/>
      <w:r w:rsidRPr="00130F5B">
        <w:rPr>
          <w:b/>
          <w:bCs/>
        </w:rPr>
        <w:t>naboj</w:t>
      </w:r>
      <w:proofErr w:type="spellEnd"/>
      <w:r w:rsidRPr="00130F5B">
        <w:rPr>
          <w:b/>
          <w:bCs/>
        </w:rPr>
        <w:t>)</w:t>
      </w:r>
    </w:p>
    <w:p w14:paraId="6CDBAA34" w14:textId="583C538F" w:rsidR="00130F5B" w:rsidRPr="00130F5B" w:rsidRDefault="00130F5B" w:rsidP="00130F5B">
      <w:pPr>
        <w:pStyle w:val="Standard"/>
        <w:numPr>
          <w:ilvl w:val="1"/>
          <w:numId w:val="8"/>
        </w:numPr>
      </w:pPr>
      <w:r w:rsidRPr="00130F5B">
        <w:t xml:space="preserve">Přidává nový náboj do pole </w:t>
      </w:r>
      <w:proofErr w:type="spellStart"/>
      <w:r w:rsidRPr="00130F5B">
        <w:t>charges</w:t>
      </w:r>
      <w:proofErr w:type="spellEnd"/>
      <w:r w:rsidRPr="00130F5B">
        <w:t>. Pokud je pole plné, jeho kapacita se zdvojnásobí.</w:t>
      </w:r>
    </w:p>
    <w:p w14:paraId="421D8321" w14:textId="77777777" w:rsidR="00130F5B" w:rsidRPr="00130F5B" w:rsidRDefault="00130F5B" w:rsidP="00130F5B">
      <w:pPr>
        <w:pStyle w:val="Standard"/>
        <w:numPr>
          <w:ilvl w:val="0"/>
          <w:numId w:val="8"/>
        </w:numPr>
      </w:pPr>
      <w:proofErr w:type="spellStart"/>
      <w:proofErr w:type="gramStart"/>
      <w:r w:rsidRPr="00130F5B">
        <w:rPr>
          <w:b/>
          <w:bCs/>
        </w:rPr>
        <w:t>RemoveCharge</w:t>
      </w:r>
      <w:proofErr w:type="spellEnd"/>
      <w:r w:rsidRPr="00130F5B">
        <w:rPr>
          <w:b/>
          <w:bCs/>
        </w:rPr>
        <w:t>(</w:t>
      </w:r>
      <w:proofErr w:type="spellStart"/>
      <w:proofErr w:type="gramEnd"/>
      <w:r w:rsidRPr="00130F5B">
        <w:rPr>
          <w:b/>
          <w:bCs/>
        </w:rPr>
        <w:t>INaboj</w:t>
      </w:r>
      <w:proofErr w:type="spellEnd"/>
      <w:r w:rsidRPr="00130F5B">
        <w:rPr>
          <w:b/>
          <w:bCs/>
        </w:rPr>
        <w:t xml:space="preserve"> </w:t>
      </w:r>
      <w:proofErr w:type="spellStart"/>
      <w:r w:rsidRPr="00130F5B">
        <w:rPr>
          <w:b/>
          <w:bCs/>
        </w:rPr>
        <w:t>naboj</w:t>
      </w:r>
      <w:proofErr w:type="spellEnd"/>
      <w:r w:rsidRPr="00130F5B">
        <w:rPr>
          <w:b/>
          <w:bCs/>
        </w:rPr>
        <w:t>)</w:t>
      </w:r>
    </w:p>
    <w:p w14:paraId="013C54BF" w14:textId="77777777" w:rsidR="00130F5B" w:rsidRPr="00130F5B" w:rsidRDefault="00130F5B" w:rsidP="00130F5B">
      <w:pPr>
        <w:pStyle w:val="Standard"/>
        <w:numPr>
          <w:ilvl w:val="1"/>
          <w:numId w:val="8"/>
        </w:numPr>
      </w:pPr>
      <w:r w:rsidRPr="00130F5B">
        <w:t xml:space="preserve">Odebere náboj z pole na základě předaného objektu </w:t>
      </w:r>
      <w:proofErr w:type="spellStart"/>
      <w:r w:rsidRPr="00130F5B">
        <w:t>naboj</w:t>
      </w:r>
      <w:proofErr w:type="spellEnd"/>
      <w:r w:rsidRPr="00130F5B">
        <w:t>.</w:t>
      </w:r>
    </w:p>
    <w:p w14:paraId="028BC901" w14:textId="77777777" w:rsidR="00130F5B" w:rsidRPr="00130F5B" w:rsidRDefault="00130F5B" w:rsidP="00130F5B">
      <w:pPr>
        <w:pStyle w:val="Standard"/>
        <w:numPr>
          <w:ilvl w:val="0"/>
          <w:numId w:val="8"/>
        </w:numPr>
      </w:pPr>
      <w:proofErr w:type="spellStart"/>
      <w:proofErr w:type="gramStart"/>
      <w:r w:rsidRPr="00130F5B">
        <w:rPr>
          <w:b/>
          <w:bCs/>
        </w:rPr>
        <w:t>RemoveCharge</w:t>
      </w:r>
      <w:proofErr w:type="spellEnd"/>
      <w:r w:rsidRPr="00130F5B">
        <w:rPr>
          <w:b/>
          <w:bCs/>
        </w:rPr>
        <w:t>(</w:t>
      </w:r>
      <w:proofErr w:type="spellStart"/>
      <w:proofErr w:type="gramEnd"/>
      <w:r w:rsidRPr="00130F5B">
        <w:rPr>
          <w:b/>
          <w:bCs/>
        </w:rPr>
        <w:t>int</w:t>
      </w:r>
      <w:proofErr w:type="spellEnd"/>
      <w:r w:rsidRPr="00130F5B">
        <w:rPr>
          <w:b/>
          <w:bCs/>
        </w:rPr>
        <w:t xml:space="preserve"> id)</w:t>
      </w:r>
    </w:p>
    <w:p w14:paraId="47AAE5E2" w14:textId="77777777" w:rsidR="00130F5B" w:rsidRPr="00130F5B" w:rsidRDefault="00130F5B" w:rsidP="00130F5B">
      <w:pPr>
        <w:pStyle w:val="Standard"/>
        <w:numPr>
          <w:ilvl w:val="1"/>
          <w:numId w:val="8"/>
        </w:numPr>
      </w:pPr>
      <w:r w:rsidRPr="00130F5B">
        <w:t>Odebere náboj z pole na základě jeho ID.</w:t>
      </w:r>
    </w:p>
    <w:p w14:paraId="0241EF20" w14:textId="77777777" w:rsidR="00130F5B" w:rsidRPr="00130F5B" w:rsidRDefault="00130F5B" w:rsidP="00130F5B">
      <w:pPr>
        <w:pStyle w:val="Standard"/>
        <w:numPr>
          <w:ilvl w:val="0"/>
          <w:numId w:val="8"/>
        </w:numPr>
      </w:pPr>
      <w:proofErr w:type="spellStart"/>
      <w:r w:rsidRPr="00130F5B">
        <w:rPr>
          <w:b/>
          <w:bCs/>
        </w:rPr>
        <w:t>GetPositions</w:t>
      </w:r>
      <w:proofErr w:type="spellEnd"/>
    </w:p>
    <w:p w14:paraId="367F4597" w14:textId="77777777" w:rsidR="00130F5B" w:rsidRPr="00130F5B" w:rsidRDefault="00130F5B" w:rsidP="00130F5B">
      <w:pPr>
        <w:pStyle w:val="Standard"/>
        <w:numPr>
          <w:ilvl w:val="1"/>
          <w:numId w:val="8"/>
        </w:numPr>
      </w:pPr>
      <w:r w:rsidRPr="00130F5B">
        <w:t>Vrací souřadnice všech nábojů ve formě dvou polí (X a Y). Každý náboj vrací 2 pozice (přední a zadní okraj).</w:t>
      </w:r>
    </w:p>
    <w:p w14:paraId="4B9D76B7" w14:textId="77777777" w:rsidR="00130F5B" w:rsidRPr="000E230B" w:rsidRDefault="00130F5B" w:rsidP="00130F5B">
      <w:pPr>
        <w:pStyle w:val="Standard"/>
        <w:numPr>
          <w:ilvl w:val="0"/>
          <w:numId w:val="8"/>
        </w:numPr>
      </w:pPr>
      <w:proofErr w:type="spellStart"/>
      <w:proofErr w:type="gramStart"/>
      <w:r w:rsidRPr="00130F5B">
        <w:rPr>
          <w:b/>
          <w:bCs/>
        </w:rPr>
        <w:t>Draw</w:t>
      </w:r>
      <w:proofErr w:type="spellEnd"/>
      <w:r w:rsidRPr="00130F5B">
        <w:rPr>
          <w:b/>
          <w:bCs/>
        </w:rPr>
        <w:t>(</w:t>
      </w:r>
      <w:proofErr w:type="spellStart"/>
      <w:proofErr w:type="gramEnd"/>
      <w:r w:rsidRPr="00130F5B">
        <w:rPr>
          <w:b/>
          <w:bCs/>
        </w:rPr>
        <w:t>Graphics</w:t>
      </w:r>
      <w:proofErr w:type="spellEnd"/>
      <w:r w:rsidRPr="00130F5B">
        <w:rPr>
          <w:b/>
          <w:bCs/>
        </w:rPr>
        <w:t xml:space="preserve"> g, </w:t>
      </w:r>
      <w:proofErr w:type="spellStart"/>
      <w:r w:rsidRPr="00130F5B">
        <w:rPr>
          <w:b/>
          <w:bCs/>
        </w:rPr>
        <w:t>float</w:t>
      </w:r>
      <w:proofErr w:type="spellEnd"/>
      <w:r w:rsidRPr="00130F5B">
        <w:rPr>
          <w:b/>
          <w:bCs/>
        </w:rPr>
        <w:t xml:space="preserve"> </w:t>
      </w:r>
      <w:proofErr w:type="spellStart"/>
      <w:r w:rsidRPr="00130F5B">
        <w:rPr>
          <w:b/>
          <w:bCs/>
        </w:rPr>
        <w:t>width</w:t>
      </w:r>
      <w:proofErr w:type="spellEnd"/>
      <w:r w:rsidRPr="00130F5B">
        <w:rPr>
          <w:b/>
          <w:bCs/>
        </w:rPr>
        <w:t xml:space="preserve">, </w:t>
      </w:r>
      <w:proofErr w:type="spellStart"/>
      <w:r w:rsidRPr="00130F5B">
        <w:rPr>
          <w:b/>
          <w:bCs/>
        </w:rPr>
        <w:t>float</w:t>
      </w:r>
      <w:proofErr w:type="spellEnd"/>
      <w:r w:rsidRPr="00130F5B">
        <w:rPr>
          <w:b/>
          <w:bCs/>
        </w:rPr>
        <w:t xml:space="preserve"> </w:t>
      </w:r>
      <w:proofErr w:type="spellStart"/>
      <w:r w:rsidRPr="00130F5B">
        <w:rPr>
          <w:b/>
          <w:bCs/>
        </w:rPr>
        <w:t>height</w:t>
      </w:r>
      <w:proofErr w:type="spellEnd"/>
      <w:r w:rsidRPr="00130F5B">
        <w:rPr>
          <w:b/>
          <w:bCs/>
        </w:rPr>
        <w:t xml:space="preserve">, </w:t>
      </w:r>
      <w:proofErr w:type="spellStart"/>
      <w:r w:rsidRPr="00130F5B">
        <w:rPr>
          <w:b/>
          <w:bCs/>
        </w:rPr>
        <w:t>int</w:t>
      </w:r>
      <w:proofErr w:type="spellEnd"/>
      <w:r w:rsidRPr="00130F5B">
        <w:rPr>
          <w:b/>
          <w:bCs/>
        </w:rPr>
        <w:t xml:space="preserve"> </w:t>
      </w:r>
      <w:proofErr w:type="spellStart"/>
      <w:r w:rsidRPr="00130F5B">
        <w:rPr>
          <w:b/>
          <w:bCs/>
        </w:rPr>
        <w:t>startTime</w:t>
      </w:r>
      <w:proofErr w:type="spellEnd"/>
      <w:r w:rsidRPr="00130F5B">
        <w:rPr>
          <w:b/>
          <w:bCs/>
        </w:rPr>
        <w:t>)</w:t>
      </w:r>
    </w:p>
    <w:p w14:paraId="43D1A220" w14:textId="38A6E15F" w:rsidR="000E230B" w:rsidRDefault="000E230B" w:rsidP="000E230B">
      <w:pPr>
        <w:pStyle w:val="Standard"/>
        <w:numPr>
          <w:ilvl w:val="1"/>
          <w:numId w:val="8"/>
        </w:numPr>
      </w:pPr>
      <w:r>
        <w:t xml:space="preserve">Vypočítá výřez k zobrazení tak, že vezme nejmenší obdélník obsahující všechny náboje, rozšíří ho ve všech směrech o </w:t>
      </w:r>
      <w:r w:rsidR="00D238D8">
        <w:t>25 %</w:t>
      </w:r>
      <w:r>
        <w:t>, zvětší</w:t>
      </w:r>
      <w:r w:rsidR="00892C63">
        <w:t xml:space="preserve"> ho a </w:t>
      </w:r>
      <w:r>
        <w:t>roztáhne, aby v jednom směru zaplnil okno, nakonec doplní výřez ve druhém směru</w:t>
      </w:r>
    </w:p>
    <w:p w14:paraId="00EE2D49" w14:textId="5C2A9FB8" w:rsidR="000E230B" w:rsidRPr="00130F5B" w:rsidRDefault="000E230B" w:rsidP="000E230B">
      <w:pPr>
        <w:pStyle w:val="Standard"/>
        <w:numPr>
          <w:ilvl w:val="1"/>
          <w:numId w:val="8"/>
        </w:numPr>
      </w:pPr>
      <w:r>
        <w:t xml:space="preserve">Postupně vykreslí pozadí, osy, náboje a nakonec sondu </w:t>
      </w:r>
    </w:p>
    <w:p w14:paraId="1EE64C8C" w14:textId="77777777" w:rsidR="00130F5B" w:rsidRPr="00130F5B" w:rsidRDefault="00130F5B" w:rsidP="00130F5B">
      <w:pPr>
        <w:pStyle w:val="Standard"/>
      </w:pPr>
      <w:r w:rsidRPr="00130F5B">
        <w:t>Třída poskytuje základní funkce pro správu a vizualizaci nabitých částic (</w:t>
      </w:r>
      <w:proofErr w:type="spellStart"/>
      <w:r w:rsidRPr="00130F5B">
        <w:t>INaboj</w:t>
      </w:r>
      <w:proofErr w:type="spellEnd"/>
      <w:r w:rsidRPr="00130F5B">
        <w:t>), přičemž dynamicky upravuje jejich zobrazení na základě jejich vlastností a pozic.</w:t>
      </w:r>
    </w:p>
    <w:p w14:paraId="484C4A83" w14:textId="5768C5C7" w:rsidR="004609BA" w:rsidRDefault="004609BA" w:rsidP="004609BA">
      <w:pPr>
        <w:pStyle w:val="Standard"/>
      </w:pPr>
    </w:p>
    <w:p w14:paraId="77B8D84B" w14:textId="77777777" w:rsidR="00B937E4" w:rsidRDefault="00B937E4">
      <w:pPr>
        <w:rPr>
          <w:rFonts w:ascii="Calibri" w:eastAsia="F" w:hAnsi="Calibri"/>
          <w:b/>
          <w:bCs/>
          <w:color w:val="2E74B5"/>
          <w:sz w:val="32"/>
          <w:szCs w:val="32"/>
        </w:rPr>
      </w:pPr>
      <w:r>
        <w:br w:type="page"/>
      </w:r>
    </w:p>
    <w:p w14:paraId="60203893" w14:textId="1655E181" w:rsidR="00B937E4" w:rsidRDefault="00B937E4" w:rsidP="00B937E4">
      <w:pPr>
        <w:pStyle w:val="Nadpis1"/>
      </w:pPr>
      <w:proofErr w:type="spellStart"/>
      <w:r>
        <w:lastRenderedPageBreak/>
        <w:t>Grid</w:t>
      </w:r>
      <w:proofErr w:type="spellEnd"/>
    </w:p>
    <w:p w14:paraId="273A5ACF" w14:textId="6F082739" w:rsidR="00B937E4" w:rsidRPr="00B937E4" w:rsidRDefault="00B937E4" w:rsidP="00B937E4">
      <w:pPr>
        <w:pStyle w:val="Standard"/>
      </w:pPr>
      <w:r w:rsidRPr="00B937E4">
        <w:t xml:space="preserve">Třída </w:t>
      </w:r>
      <w:proofErr w:type="spellStart"/>
      <w:r w:rsidRPr="00B937E4">
        <w:t>Grid</w:t>
      </w:r>
      <w:proofErr w:type="spellEnd"/>
      <w:r w:rsidRPr="00B937E4">
        <w:t xml:space="preserve"> implementuje rozhraní </w:t>
      </w:r>
      <w:proofErr w:type="spellStart"/>
      <w:r w:rsidRPr="00B937E4">
        <w:t>IGrid</w:t>
      </w:r>
      <w:proofErr w:type="spellEnd"/>
      <w:r w:rsidRPr="00B937E4">
        <w:t xml:space="preserve"> a zajišťuje vykreslení mřížky s osami v grafickém prostředí. Tato třída je navržena tak, aby kreslila mřížku s šipkami na </w:t>
      </w:r>
      <w:r w:rsidR="004F7857">
        <w:t>kladných koncích os</w:t>
      </w:r>
      <w:r w:rsidRPr="00B937E4">
        <w:t>.</w:t>
      </w:r>
    </w:p>
    <w:p w14:paraId="04BA6D4D" w14:textId="77777777" w:rsidR="00B937E4" w:rsidRPr="00B937E4" w:rsidRDefault="00B937E4" w:rsidP="00B937E4">
      <w:pPr>
        <w:pStyle w:val="Nadpis2"/>
      </w:pPr>
      <w:r w:rsidRPr="00B937E4">
        <w:t>Metody:</w:t>
      </w:r>
    </w:p>
    <w:p w14:paraId="7EFFDBFD" w14:textId="77777777" w:rsidR="00B937E4" w:rsidRPr="00B937E4" w:rsidRDefault="00B937E4" w:rsidP="00B937E4">
      <w:pPr>
        <w:pStyle w:val="Standard"/>
        <w:numPr>
          <w:ilvl w:val="0"/>
          <w:numId w:val="9"/>
        </w:numPr>
      </w:pPr>
      <w:proofErr w:type="spellStart"/>
      <w:r w:rsidRPr="00B937E4">
        <w:rPr>
          <w:b/>
          <w:bCs/>
        </w:rPr>
        <w:t>GetNumberOfGridLines</w:t>
      </w:r>
      <w:proofErr w:type="spellEnd"/>
    </w:p>
    <w:p w14:paraId="38A781E1" w14:textId="5CC3B044" w:rsidR="00B937E4" w:rsidRPr="00B937E4" w:rsidRDefault="00B937E4" w:rsidP="00B937E4">
      <w:pPr>
        <w:pStyle w:val="Standard"/>
        <w:numPr>
          <w:ilvl w:val="1"/>
          <w:numId w:val="9"/>
        </w:numPr>
      </w:pPr>
      <w:r w:rsidRPr="00B937E4">
        <w:t>Zatím není implementována. Bude vracet počet čar v mřížce.</w:t>
      </w:r>
    </w:p>
    <w:p w14:paraId="0D2E7014" w14:textId="77777777" w:rsidR="00B937E4" w:rsidRPr="00B937E4" w:rsidRDefault="00B937E4" w:rsidP="00B937E4">
      <w:pPr>
        <w:pStyle w:val="Standard"/>
        <w:numPr>
          <w:ilvl w:val="0"/>
          <w:numId w:val="9"/>
        </w:numPr>
      </w:pPr>
      <w:proofErr w:type="spellStart"/>
      <w:proofErr w:type="gramStart"/>
      <w:r w:rsidRPr="00B937E4">
        <w:rPr>
          <w:b/>
          <w:bCs/>
        </w:rPr>
        <w:t>SetNumberOfGridLines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int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row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int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column</w:t>
      </w:r>
      <w:proofErr w:type="spellEnd"/>
      <w:r w:rsidRPr="00B937E4">
        <w:rPr>
          <w:b/>
          <w:bCs/>
        </w:rPr>
        <w:t>)</w:t>
      </w:r>
    </w:p>
    <w:p w14:paraId="498E72DA" w14:textId="77777777" w:rsidR="00B937E4" w:rsidRPr="00B937E4" w:rsidRDefault="00B937E4" w:rsidP="00B937E4">
      <w:pPr>
        <w:pStyle w:val="Standard"/>
        <w:numPr>
          <w:ilvl w:val="1"/>
          <w:numId w:val="9"/>
        </w:numPr>
      </w:pPr>
      <w:r w:rsidRPr="00B937E4">
        <w:t>Zatím není implementována. Bude nastavovat počet čar v mřížce pro zadané počty řádků a sloupců.</w:t>
      </w:r>
    </w:p>
    <w:p w14:paraId="78D8E8E3" w14:textId="545180FD" w:rsidR="00B937E4" w:rsidRPr="00B937E4" w:rsidRDefault="00B937E4" w:rsidP="00B937E4">
      <w:pPr>
        <w:pStyle w:val="Standard"/>
        <w:numPr>
          <w:ilvl w:val="0"/>
          <w:numId w:val="9"/>
        </w:numPr>
      </w:pPr>
      <w:proofErr w:type="spellStart"/>
      <w:proofErr w:type="gramStart"/>
      <w:r w:rsidRPr="00B937E4">
        <w:rPr>
          <w:b/>
          <w:bCs/>
        </w:rPr>
        <w:t>Draw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Graphics</w:t>
      </w:r>
      <w:proofErr w:type="spellEnd"/>
      <w:r w:rsidRPr="00B937E4">
        <w:rPr>
          <w:b/>
          <w:bCs/>
        </w:rPr>
        <w:t xml:space="preserve"> g, </w:t>
      </w: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topLeft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bottomRight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tipLength</w:t>
      </w:r>
      <w:proofErr w:type="spellEnd"/>
      <w:r w:rsidR="00892C63">
        <w:rPr>
          <w:b/>
          <w:bCs/>
        </w:rPr>
        <w:t xml:space="preserve">, </w:t>
      </w:r>
      <w:proofErr w:type="spellStart"/>
      <w:r w:rsidR="00892C63">
        <w:rPr>
          <w:b/>
          <w:bCs/>
        </w:rPr>
        <w:t>float</w:t>
      </w:r>
      <w:proofErr w:type="spellEnd"/>
      <w:r w:rsidR="00892C63">
        <w:rPr>
          <w:b/>
          <w:bCs/>
        </w:rPr>
        <w:t xml:space="preserve"> </w:t>
      </w:r>
      <w:proofErr w:type="spellStart"/>
      <w:r w:rsidR="00892C63">
        <w:rPr>
          <w:b/>
          <w:bCs/>
        </w:rPr>
        <w:t>scale</w:t>
      </w:r>
      <w:proofErr w:type="spellEnd"/>
      <w:r w:rsidRPr="00B937E4">
        <w:rPr>
          <w:b/>
          <w:bCs/>
        </w:rPr>
        <w:t>)</w:t>
      </w:r>
    </w:p>
    <w:p w14:paraId="346B488C" w14:textId="77777777" w:rsidR="00B937E4" w:rsidRPr="00B937E4" w:rsidRDefault="00B937E4" w:rsidP="00B937E4">
      <w:pPr>
        <w:pStyle w:val="Standard"/>
        <w:numPr>
          <w:ilvl w:val="1"/>
          <w:numId w:val="9"/>
        </w:numPr>
      </w:pPr>
      <w:r w:rsidRPr="00B937E4">
        <w:t xml:space="preserve">Veřejná metoda, která vykreslí mřížku mezi body </w:t>
      </w:r>
      <w:proofErr w:type="spellStart"/>
      <w:r w:rsidRPr="00B937E4">
        <w:t>topLeft</w:t>
      </w:r>
      <w:proofErr w:type="spellEnd"/>
      <w:r w:rsidRPr="00B937E4">
        <w:t xml:space="preserve"> (levý horní roh) a </w:t>
      </w:r>
      <w:proofErr w:type="spellStart"/>
      <w:r w:rsidRPr="00B937E4">
        <w:t>bottomRight</w:t>
      </w:r>
      <w:proofErr w:type="spellEnd"/>
      <w:r w:rsidRPr="00B937E4">
        <w:t xml:space="preserve"> (pravý dolní roh).</w:t>
      </w:r>
    </w:p>
    <w:p w14:paraId="12CAF4E9" w14:textId="77777777" w:rsidR="00B937E4" w:rsidRPr="00B937E4" w:rsidRDefault="00B937E4" w:rsidP="00B937E4">
      <w:pPr>
        <w:pStyle w:val="Standard"/>
        <w:numPr>
          <w:ilvl w:val="1"/>
          <w:numId w:val="9"/>
        </w:numPr>
      </w:pPr>
      <w:r w:rsidRPr="00B937E4">
        <w:t xml:space="preserve">Používá interní metodu </w:t>
      </w:r>
      <w:proofErr w:type="spellStart"/>
      <w:r w:rsidRPr="00B937E4">
        <w:t>DrawGrid</w:t>
      </w:r>
      <w:proofErr w:type="spellEnd"/>
      <w:r w:rsidRPr="00B937E4">
        <w:t xml:space="preserve"> pro kreslení samotných os a šipek na konci os.</w:t>
      </w:r>
    </w:p>
    <w:p w14:paraId="0F223E27" w14:textId="77777777" w:rsidR="00B937E4" w:rsidRPr="00B937E4" w:rsidRDefault="00B937E4" w:rsidP="00B937E4">
      <w:pPr>
        <w:pStyle w:val="Nadpis2"/>
      </w:pPr>
      <w:r w:rsidRPr="00B937E4">
        <w:t>Privátní metody:</w:t>
      </w:r>
    </w:p>
    <w:p w14:paraId="2FB717CA" w14:textId="77777777" w:rsidR="00B937E4" w:rsidRPr="00B937E4" w:rsidRDefault="00B937E4" w:rsidP="00B937E4">
      <w:pPr>
        <w:pStyle w:val="Standard"/>
        <w:numPr>
          <w:ilvl w:val="0"/>
          <w:numId w:val="10"/>
        </w:numPr>
      </w:pPr>
      <w:proofErr w:type="spellStart"/>
      <w:proofErr w:type="gramStart"/>
      <w:r w:rsidRPr="00B937E4">
        <w:rPr>
          <w:b/>
          <w:bCs/>
        </w:rPr>
        <w:t>DrawArrows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Graphics</w:t>
      </w:r>
      <w:proofErr w:type="spellEnd"/>
      <w:r w:rsidRPr="00B937E4">
        <w:rPr>
          <w:b/>
          <w:bCs/>
        </w:rPr>
        <w:t xml:space="preserve"> g, </w:t>
      </w:r>
      <w:proofErr w:type="spellStart"/>
      <w:r w:rsidRPr="00B937E4">
        <w:rPr>
          <w:b/>
          <w:bCs/>
        </w:rPr>
        <w:t>Brush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brush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rightCenter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topCenter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tipLength</w:t>
      </w:r>
      <w:proofErr w:type="spellEnd"/>
      <w:r w:rsidRPr="00B937E4">
        <w:rPr>
          <w:b/>
          <w:bCs/>
        </w:rPr>
        <w:t>)</w:t>
      </w:r>
    </w:p>
    <w:p w14:paraId="1E186E03" w14:textId="77777777" w:rsidR="00B937E4" w:rsidRPr="00B937E4" w:rsidRDefault="00B937E4" w:rsidP="00B937E4">
      <w:pPr>
        <w:pStyle w:val="Standard"/>
        <w:numPr>
          <w:ilvl w:val="1"/>
          <w:numId w:val="10"/>
        </w:numPr>
      </w:pPr>
      <w:r w:rsidRPr="00B937E4">
        <w:t>Kreslí šipky na koncích os.</w:t>
      </w:r>
    </w:p>
    <w:p w14:paraId="2A412376" w14:textId="77777777" w:rsidR="00B937E4" w:rsidRPr="00B937E4" w:rsidRDefault="00B937E4" w:rsidP="00B937E4">
      <w:pPr>
        <w:pStyle w:val="Standard"/>
        <w:numPr>
          <w:ilvl w:val="1"/>
          <w:numId w:val="10"/>
        </w:numPr>
      </w:pPr>
      <w:proofErr w:type="spellStart"/>
      <w:r w:rsidRPr="00B937E4">
        <w:t>rightCenter</w:t>
      </w:r>
      <w:proofErr w:type="spellEnd"/>
      <w:r w:rsidRPr="00B937E4">
        <w:t xml:space="preserve"> určuje pozici šipky na pravé ose X a </w:t>
      </w:r>
      <w:proofErr w:type="spellStart"/>
      <w:r w:rsidRPr="00B937E4">
        <w:t>topCenter</w:t>
      </w:r>
      <w:proofErr w:type="spellEnd"/>
      <w:r w:rsidRPr="00B937E4">
        <w:t xml:space="preserve"> určuje pozici šipky na horní ose Y.</w:t>
      </w:r>
    </w:p>
    <w:p w14:paraId="1FFA2C74" w14:textId="77777777" w:rsidR="00B937E4" w:rsidRPr="00B937E4" w:rsidRDefault="00B937E4" w:rsidP="00B937E4">
      <w:pPr>
        <w:pStyle w:val="Standard"/>
        <w:numPr>
          <w:ilvl w:val="1"/>
          <w:numId w:val="10"/>
        </w:numPr>
      </w:pPr>
      <w:proofErr w:type="spellStart"/>
      <w:r w:rsidRPr="00B937E4">
        <w:t>tipLength</w:t>
      </w:r>
      <w:proofErr w:type="spellEnd"/>
      <w:r w:rsidRPr="00B937E4">
        <w:t xml:space="preserve"> definuje délku špiček šipek.</w:t>
      </w:r>
    </w:p>
    <w:p w14:paraId="5B8815A9" w14:textId="77777777" w:rsidR="00B937E4" w:rsidRPr="00B937E4" w:rsidRDefault="00B937E4" w:rsidP="00B937E4">
      <w:pPr>
        <w:pStyle w:val="Standard"/>
        <w:numPr>
          <w:ilvl w:val="0"/>
          <w:numId w:val="10"/>
        </w:numPr>
      </w:pPr>
      <w:proofErr w:type="spellStart"/>
      <w:proofErr w:type="gramStart"/>
      <w:r w:rsidRPr="00B937E4">
        <w:rPr>
          <w:b/>
          <w:bCs/>
        </w:rPr>
        <w:t>DrawGrid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Graphics</w:t>
      </w:r>
      <w:proofErr w:type="spellEnd"/>
      <w:r w:rsidRPr="00B937E4">
        <w:rPr>
          <w:b/>
          <w:bCs/>
        </w:rPr>
        <w:t xml:space="preserve"> g, </w:t>
      </w:r>
      <w:proofErr w:type="spellStart"/>
      <w:r w:rsidRPr="00B937E4">
        <w:rPr>
          <w:b/>
          <w:bCs/>
        </w:rPr>
        <w:t>Pen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pen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Brush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brush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topLeft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bottomRight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tipLength</w:t>
      </w:r>
      <w:proofErr w:type="spellEnd"/>
      <w:r w:rsidRPr="00B937E4">
        <w:rPr>
          <w:b/>
          <w:bCs/>
        </w:rPr>
        <w:t>)</w:t>
      </w:r>
    </w:p>
    <w:p w14:paraId="0EB3E517" w14:textId="77777777" w:rsidR="00B937E4" w:rsidRPr="00B937E4" w:rsidRDefault="00B937E4" w:rsidP="00B937E4">
      <w:pPr>
        <w:pStyle w:val="Standard"/>
        <w:numPr>
          <w:ilvl w:val="1"/>
          <w:numId w:val="10"/>
        </w:numPr>
      </w:pPr>
      <w:r w:rsidRPr="00B937E4">
        <w:t>Kreslí samotnou mřížku.</w:t>
      </w:r>
    </w:p>
    <w:p w14:paraId="26685E07" w14:textId="77777777" w:rsidR="00B937E4" w:rsidRPr="00B937E4" w:rsidRDefault="00B937E4" w:rsidP="00B937E4">
      <w:pPr>
        <w:pStyle w:val="Standard"/>
        <w:numPr>
          <w:ilvl w:val="1"/>
          <w:numId w:val="10"/>
        </w:numPr>
      </w:pPr>
      <w:r w:rsidRPr="00B937E4">
        <w:t xml:space="preserve">Počítá střední body os X a Y a kreslí je pomocí zadaného pera </w:t>
      </w:r>
      <w:proofErr w:type="spellStart"/>
      <w:r w:rsidRPr="00B937E4">
        <w:t>pen</w:t>
      </w:r>
      <w:proofErr w:type="spellEnd"/>
      <w:r w:rsidRPr="00B937E4">
        <w:t xml:space="preserve">. Šipky jsou vykresleny pomocí metody </w:t>
      </w:r>
      <w:proofErr w:type="spellStart"/>
      <w:r w:rsidRPr="00B937E4">
        <w:t>DrawArrows</w:t>
      </w:r>
      <w:proofErr w:type="spellEnd"/>
      <w:r w:rsidRPr="00B937E4">
        <w:t>.</w:t>
      </w:r>
    </w:p>
    <w:p w14:paraId="0CEBEEA4" w14:textId="72505A4D" w:rsidR="00B937E4" w:rsidRPr="00B937E4" w:rsidRDefault="00B937E4" w:rsidP="00B937E4">
      <w:pPr>
        <w:pStyle w:val="Standard"/>
      </w:pPr>
      <w:r w:rsidRPr="00B937E4">
        <w:t>Třída je zodpovědná za kreslení základní mřížky s osami a šipkami, ale funkce pro práci s počtem čar v mřížce zatím není implementována.</w:t>
      </w:r>
      <w:r w:rsidR="004F7857">
        <w:t xml:space="preserve"> Rozměry souřadných os (tloušťka a velikost šipky) si zachovávají pevnou reálnou velikost i při změně velikost</w:t>
      </w:r>
      <w:r w:rsidR="002D06FA">
        <w:t>i</w:t>
      </w:r>
      <w:r w:rsidR="004F7857">
        <w:t xml:space="preserve"> okna.</w:t>
      </w:r>
    </w:p>
    <w:p w14:paraId="76035118" w14:textId="094EAB90" w:rsidR="00B937E4" w:rsidRDefault="00B937E4">
      <w:r>
        <w:br w:type="page"/>
      </w:r>
    </w:p>
    <w:p w14:paraId="0683E5C4" w14:textId="3D63CFB3" w:rsidR="00B937E4" w:rsidRDefault="00B937E4" w:rsidP="00B937E4">
      <w:pPr>
        <w:pStyle w:val="Nadpis1"/>
      </w:pPr>
      <w:proofErr w:type="spellStart"/>
      <w:r>
        <w:lastRenderedPageBreak/>
        <w:t>Naboj</w:t>
      </w:r>
      <w:proofErr w:type="spellEnd"/>
    </w:p>
    <w:p w14:paraId="665C9400" w14:textId="46FD827E" w:rsidR="00B937E4" w:rsidRPr="00B937E4" w:rsidRDefault="00B937E4" w:rsidP="00B937E4">
      <w:pPr>
        <w:pStyle w:val="Standard"/>
      </w:pPr>
      <w:r w:rsidRPr="00B937E4">
        <w:t xml:space="preserve">Třída </w:t>
      </w:r>
      <w:proofErr w:type="spellStart"/>
      <w:r w:rsidRPr="00B937E4">
        <w:t>Naboj</w:t>
      </w:r>
      <w:proofErr w:type="spellEnd"/>
      <w:r w:rsidRPr="00B937E4">
        <w:t xml:space="preserve"> implementuje rozhraní </w:t>
      </w:r>
      <w:proofErr w:type="spellStart"/>
      <w:r w:rsidRPr="00B937E4">
        <w:t>INaboj</w:t>
      </w:r>
      <w:proofErr w:type="spellEnd"/>
      <w:r w:rsidRPr="00B937E4">
        <w:t xml:space="preserve"> a reprezentuje nabitou částici s určitým nábojem, polohou, poloměrem a unikátním ID. Tato třída také obsahuje metodu pro vykreslení nabité částice na grafickém plátně.</w:t>
      </w:r>
    </w:p>
    <w:p w14:paraId="08A6AB08" w14:textId="77777777" w:rsidR="00B937E4" w:rsidRPr="00B937E4" w:rsidRDefault="00B937E4" w:rsidP="00B937E4">
      <w:pPr>
        <w:pStyle w:val="Nadpis2"/>
      </w:pPr>
      <w:r w:rsidRPr="00B937E4">
        <w:t>Atributy:</w:t>
      </w:r>
    </w:p>
    <w:p w14:paraId="7CFBFC03" w14:textId="77777777" w:rsidR="00B937E4" w:rsidRPr="00B937E4" w:rsidRDefault="00B937E4" w:rsidP="00B937E4">
      <w:pPr>
        <w:pStyle w:val="Standard"/>
        <w:numPr>
          <w:ilvl w:val="0"/>
          <w:numId w:val="11"/>
        </w:numPr>
      </w:pP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charge</w:t>
      </w:r>
      <w:proofErr w:type="spellEnd"/>
      <w:r w:rsidRPr="00B937E4">
        <w:t>: Hodnota elektrického náboje částice.</w:t>
      </w:r>
    </w:p>
    <w:p w14:paraId="6A000270" w14:textId="77777777" w:rsidR="00B937E4" w:rsidRPr="00B937E4" w:rsidRDefault="00B937E4" w:rsidP="00B937E4">
      <w:pPr>
        <w:pStyle w:val="Standard"/>
        <w:numPr>
          <w:ilvl w:val="0"/>
          <w:numId w:val="11"/>
        </w:numPr>
      </w:pP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radius</w:t>
      </w:r>
      <w:proofErr w:type="spellEnd"/>
      <w:r w:rsidRPr="00B937E4">
        <w:t>: Poloměr částice, inicializován na hodnotu 1f.</w:t>
      </w:r>
    </w:p>
    <w:p w14:paraId="1D6A6C90" w14:textId="77777777" w:rsidR="00B937E4" w:rsidRPr="00B937E4" w:rsidRDefault="00B937E4" w:rsidP="00B937E4">
      <w:pPr>
        <w:pStyle w:val="Standard"/>
        <w:numPr>
          <w:ilvl w:val="0"/>
          <w:numId w:val="11"/>
        </w:numPr>
      </w:pP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center</w:t>
      </w:r>
      <w:r w:rsidRPr="00B937E4">
        <w:t>: Souřadnice středu částice. Souřadnice Y je invertována při vytvoření objektu.</w:t>
      </w:r>
    </w:p>
    <w:p w14:paraId="16D39D0B" w14:textId="77777777" w:rsidR="00B937E4" w:rsidRPr="00B937E4" w:rsidRDefault="00B937E4" w:rsidP="00B937E4">
      <w:pPr>
        <w:pStyle w:val="Standard"/>
        <w:numPr>
          <w:ilvl w:val="0"/>
          <w:numId w:val="11"/>
        </w:numPr>
      </w:pPr>
      <w:proofErr w:type="spellStart"/>
      <w:r w:rsidRPr="00B937E4">
        <w:rPr>
          <w:b/>
          <w:bCs/>
        </w:rPr>
        <w:t>int</w:t>
      </w:r>
      <w:proofErr w:type="spellEnd"/>
      <w:r w:rsidRPr="00B937E4">
        <w:rPr>
          <w:b/>
          <w:bCs/>
        </w:rPr>
        <w:t xml:space="preserve"> id</w:t>
      </w:r>
      <w:r w:rsidRPr="00B937E4">
        <w:t>: Unikátní identifikátor částice.</w:t>
      </w:r>
    </w:p>
    <w:p w14:paraId="4F3C6279" w14:textId="77777777" w:rsidR="00B937E4" w:rsidRPr="00B937E4" w:rsidRDefault="00B937E4" w:rsidP="00B937E4">
      <w:pPr>
        <w:pStyle w:val="Nadpis2"/>
      </w:pPr>
      <w:r w:rsidRPr="00B937E4">
        <w:t>Konstruktory:</w:t>
      </w:r>
    </w:p>
    <w:p w14:paraId="5A9A8DA1" w14:textId="77777777" w:rsidR="00B937E4" w:rsidRPr="00B937E4" w:rsidRDefault="00B937E4" w:rsidP="00B937E4">
      <w:pPr>
        <w:pStyle w:val="Standard"/>
        <w:numPr>
          <w:ilvl w:val="0"/>
          <w:numId w:val="12"/>
        </w:numPr>
      </w:pPr>
      <w:proofErr w:type="spellStart"/>
      <w:proofErr w:type="gramStart"/>
      <w:r w:rsidRPr="00B937E4">
        <w:rPr>
          <w:b/>
          <w:bCs/>
        </w:rPr>
        <w:t>Naboj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int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charge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center, </w:t>
      </w:r>
      <w:proofErr w:type="spellStart"/>
      <w:r w:rsidRPr="00B937E4">
        <w:rPr>
          <w:b/>
          <w:bCs/>
        </w:rPr>
        <w:t>int</w:t>
      </w:r>
      <w:proofErr w:type="spellEnd"/>
      <w:r w:rsidRPr="00B937E4">
        <w:rPr>
          <w:b/>
          <w:bCs/>
        </w:rPr>
        <w:t xml:space="preserve"> id)</w:t>
      </w:r>
      <w:r w:rsidRPr="00B937E4">
        <w:t>: Konstruktor, který nastaví náboj, polohu a ID částice. Poloměr je implicitně nastaven na hodnotu 1f.</w:t>
      </w:r>
    </w:p>
    <w:p w14:paraId="763832E0" w14:textId="77777777" w:rsidR="00B937E4" w:rsidRPr="00B937E4" w:rsidRDefault="00B937E4" w:rsidP="00B937E4">
      <w:pPr>
        <w:pStyle w:val="Nadpis2"/>
      </w:pPr>
      <w:r w:rsidRPr="00B937E4">
        <w:t>Metody:</w:t>
      </w:r>
    </w:p>
    <w:p w14:paraId="6504AFF6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GetCharge</w:t>
      </w:r>
      <w:proofErr w:type="spellEnd"/>
      <w:r w:rsidRPr="00B937E4">
        <w:rPr>
          <w:b/>
          <w:bCs/>
        </w:rPr>
        <w:t>(</w:t>
      </w:r>
      <w:proofErr w:type="gramEnd"/>
      <w:r w:rsidRPr="00B937E4">
        <w:rPr>
          <w:b/>
          <w:bCs/>
        </w:rPr>
        <w:t>)</w:t>
      </w:r>
    </w:p>
    <w:p w14:paraId="7FDF627B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Vrací aktuální hodnotu náboje částice.</w:t>
      </w:r>
    </w:p>
    <w:p w14:paraId="37D1FB06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proofErr w:type="spellStart"/>
      <w:r w:rsidRPr="00B937E4">
        <w:rPr>
          <w:b/>
          <w:bCs/>
        </w:rPr>
        <w:t>void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SetCharge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charge</w:t>
      </w:r>
      <w:proofErr w:type="spellEnd"/>
      <w:r w:rsidRPr="00B937E4">
        <w:rPr>
          <w:b/>
          <w:bCs/>
        </w:rPr>
        <w:t>)</w:t>
      </w:r>
    </w:p>
    <w:p w14:paraId="0D97F637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Nastaví hodnotu náboje částice.</w:t>
      </w:r>
    </w:p>
    <w:p w14:paraId="19CD5813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GetPosition</w:t>
      </w:r>
      <w:proofErr w:type="spellEnd"/>
      <w:r w:rsidRPr="00B937E4">
        <w:rPr>
          <w:b/>
          <w:bCs/>
        </w:rPr>
        <w:t>(</w:t>
      </w:r>
      <w:proofErr w:type="gramEnd"/>
      <w:r w:rsidRPr="00B937E4">
        <w:rPr>
          <w:b/>
          <w:bCs/>
        </w:rPr>
        <w:t>)</w:t>
      </w:r>
    </w:p>
    <w:p w14:paraId="75B89E4D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Vrací aktuální pozici (střed) částice.</w:t>
      </w:r>
    </w:p>
    <w:p w14:paraId="469DE22A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proofErr w:type="spellStart"/>
      <w:r w:rsidRPr="00B937E4">
        <w:rPr>
          <w:b/>
          <w:bCs/>
        </w:rPr>
        <w:t>void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SetPosition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point)</w:t>
      </w:r>
    </w:p>
    <w:p w14:paraId="31FA3834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Nastaví pozici částice.</w:t>
      </w:r>
    </w:p>
    <w:p w14:paraId="674AFFA6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GetRadius</w:t>
      </w:r>
      <w:proofErr w:type="spellEnd"/>
      <w:r w:rsidRPr="00B937E4">
        <w:rPr>
          <w:b/>
          <w:bCs/>
        </w:rPr>
        <w:t>(</w:t>
      </w:r>
      <w:proofErr w:type="gramEnd"/>
      <w:r w:rsidRPr="00B937E4">
        <w:rPr>
          <w:b/>
          <w:bCs/>
        </w:rPr>
        <w:t>)</w:t>
      </w:r>
    </w:p>
    <w:p w14:paraId="433E7E90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Vrací aktuální hodnotu poloměru částice.</w:t>
      </w:r>
    </w:p>
    <w:p w14:paraId="4F8A2C6F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proofErr w:type="spellStart"/>
      <w:r w:rsidRPr="00B937E4">
        <w:rPr>
          <w:b/>
          <w:bCs/>
        </w:rPr>
        <w:t>void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SetRadius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radius</w:t>
      </w:r>
      <w:proofErr w:type="spellEnd"/>
      <w:r w:rsidRPr="00B937E4">
        <w:rPr>
          <w:b/>
          <w:bCs/>
        </w:rPr>
        <w:t>)</w:t>
      </w:r>
    </w:p>
    <w:p w14:paraId="02D77B2A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Nastaví nový poloměr částice.</w:t>
      </w:r>
    </w:p>
    <w:p w14:paraId="1F9CAFC2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proofErr w:type="spellStart"/>
      <w:r w:rsidRPr="00B937E4">
        <w:rPr>
          <w:b/>
          <w:bCs/>
        </w:rPr>
        <w:t>int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GetID</w:t>
      </w:r>
      <w:proofErr w:type="spellEnd"/>
      <w:r w:rsidRPr="00B937E4">
        <w:rPr>
          <w:b/>
          <w:bCs/>
        </w:rPr>
        <w:t>(</w:t>
      </w:r>
      <w:proofErr w:type="gramEnd"/>
      <w:r w:rsidRPr="00B937E4">
        <w:rPr>
          <w:b/>
          <w:bCs/>
        </w:rPr>
        <w:t>)</w:t>
      </w:r>
    </w:p>
    <w:p w14:paraId="590F737A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Vrací unikátní identifikátor částice.</w:t>
      </w:r>
    </w:p>
    <w:p w14:paraId="40CE0389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proofErr w:type="spellStart"/>
      <w:r w:rsidRPr="00B937E4">
        <w:rPr>
          <w:b/>
          <w:bCs/>
        </w:rPr>
        <w:t>void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Draw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Graphics</w:t>
      </w:r>
      <w:proofErr w:type="spellEnd"/>
      <w:r w:rsidRPr="00B937E4">
        <w:rPr>
          <w:b/>
          <w:bCs/>
        </w:rPr>
        <w:t xml:space="preserve"> g, </w:t>
      </w: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panelCenter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scale</w:t>
      </w:r>
      <w:proofErr w:type="spellEnd"/>
      <w:r w:rsidRPr="00B937E4">
        <w:rPr>
          <w:b/>
          <w:bCs/>
        </w:rPr>
        <w:t>)</w:t>
      </w:r>
    </w:p>
    <w:p w14:paraId="3A6A6E0B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 xml:space="preserve">Vykreslí částici na plátno </w:t>
      </w:r>
      <w:proofErr w:type="spellStart"/>
      <w:r w:rsidRPr="00B937E4">
        <w:t>Graphics</w:t>
      </w:r>
      <w:proofErr w:type="spellEnd"/>
      <w:r w:rsidRPr="00B937E4">
        <w:t xml:space="preserve"> g.</w:t>
      </w:r>
    </w:p>
    <w:p w14:paraId="200C7C95" w14:textId="14182F02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Vytvoří kruh.</w:t>
      </w:r>
    </w:p>
    <w:p w14:paraId="1A1418C7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Zobrazí popisek s hodnotou náboje částice uprostřed kruhu.</w:t>
      </w:r>
    </w:p>
    <w:p w14:paraId="10074A0F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Pro vykreslení popisku je použito písmo, které se mění podle zadaného měřítka (</w:t>
      </w:r>
      <w:proofErr w:type="spellStart"/>
      <w:r w:rsidRPr="00B937E4">
        <w:t>scale</w:t>
      </w:r>
      <w:proofErr w:type="spellEnd"/>
      <w:r w:rsidRPr="00B937E4">
        <w:t>).</w:t>
      </w:r>
    </w:p>
    <w:p w14:paraId="02B0EB08" w14:textId="77777777" w:rsidR="00B937E4" w:rsidRPr="00B937E4" w:rsidRDefault="00B937E4" w:rsidP="00B937E4">
      <w:pPr>
        <w:pStyle w:val="Standard"/>
      </w:pPr>
      <w:r w:rsidRPr="00B937E4">
        <w:t xml:space="preserve">Třída </w:t>
      </w:r>
      <w:proofErr w:type="spellStart"/>
      <w:r w:rsidRPr="00B937E4">
        <w:t>Naboj</w:t>
      </w:r>
      <w:proofErr w:type="spellEnd"/>
      <w:r w:rsidRPr="00B937E4">
        <w:t xml:space="preserve"> poskytuje základní funkce pro práci s nabitou částicí, jako je získávání a nastavování hodnot náboje, pozice, poloměru a unikátního ID, a také možnost vykreslení částice na grafické plátno.</w:t>
      </w:r>
    </w:p>
    <w:p w14:paraId="2A185F99" w14:textId="4E5AE05D" w:rsidR="00B937E4" w:rsidRDefault="00B937E4">
      <w:r>
        <w:br w:type="page"/>
      </w:r>
    </w:p>
    <w:p w14:paraId="0F5E3158" w14:textId="4A01C95D" w:rsidR="00B937E4" w:rsidRDefault="00B937E4" w:rsidP="00B937E4">
      <w:pPr>
        <w:pStyle w:val="Nadpis1"/>
      </w:pPr>
      <w:proofErr w:type="spellStart"/>
      <w:r>
        <w:lastRenderedPageBreak/>
        <w:t>Probe</w:t>
      </w:r>
      <w:proofErr w:type="spellEnd"/>
    </w:p>
    <w:p w14:paraId="398D1058" w14:textId="59D5DDD6" w:rsidR="00B937E4" w:rsidRPr="00B937E4" w:rsidRDefault="00B937E4" w:rsidP="00B937E4">
      <w:pPr>
        <w:pStyle w:val="Standard"/>
      </w:pPr>
      <w:r w:rsidRPr="00B937E4">
        <w:t xml:space="preserve">Třída </w:t>
      </w:r>
      <w:proofErr w:type="spellStart"/>
      <w:r w:rsidRPr="00B937E4">
        <w:t>Probe</w:t>
      </w:r>
      <w:proofErr w:type="spellEnd"/>
      <w:r w:rsidR="007544AE">
        <w:t xml:space="preserve"> </w:t>
      </w:r>
      <w:r w:rsidR="007544AE" w:rsidRPr="00B937E4">
        <w:t>implementuje rozhraní</w:t>
      </w:r>
      <w:r w:rsidR="007544AE">
        <w:t xml:space="preserve"> </w:t>
      </w:r>
      <w:proofErr w:type="spellStart"/>
      <w:r w:rsidR="007544AE">
        <w:t>IProbe</w:t>
      </w:r>
      <w:proofErr w:type="spellEnd"/>
      <w:r w:rsidR="007544AE">
        <w:t xml:space="preserve"> a</w:t>
      </w:r>
      <w:r w:rsidRPr="00B937E4">
        <w:t xml:space="preserve"> slouží k vizualizaci sondy a jejího chování v elektrickém poli. Třída simuluje pohyb částice a vykresluje šipku znázorňující sílu elektrického pole v daném bodě.</w:t>
      </w:r>
    </w:p>
    <w:p w14:paraId="73B8D6E2" w14:textId="77777777" w:rsidR="00B937E4" w:rsidRPr="00B937E4" w:rsidRDefault="00B937E4" w:rsidP="00B937E4">
      <w:pPr>
        <w:pStyle w:val="Nadpis2"/>
      </w:pPr>
      <w:r w:rsidRPr="00B937E4">
        <w:t>Atributy:</w:t>
      </w:r>
    </w:p>
    <w:p w14:paraId="151890EB" w14:textId="77777777" w:rsidR="00B937E4" w:rsidRPr="00B937E4" w:rsidRDefault="00B937E4" w:rsidP="00B937E4">
      <w:pPr>
        <w:pStyle w:val="Standard"/>
        <w:numPr>
          <w:ilvl w:val="0"/>
          <w:numId w:val="14"/>
        </w:numPr>
      </w:pP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center</w:t>
      </w:r>
      <w:r w:rsidRPr="00B937E4">
        <w:t xml:space="preserve">: </w:t>
      </w:r>
      <w:proofErr w:type="gramStart"/>
      <w:r w:rsidRPr="00B937E4">
        <w:t>Střed</w:t>
      </w:r>
      <w:proofErr w:type="gramEnd"/>
      <w:r w:rsidRPr="00B937E4">
        <w:t xml:space="preserve"> sondy, reprezentovaný souřadnicemi.</w:t>
      </w:r>
    </w:p>
    <w:p w14:paraId="6A7C41BD" w14:textId="77777777" w:rsidR="00B937E4" w:rsidRPr="00B937E4" w:rsidRDefault="00B937E4" w:rsidP="00B937E4">
      <w:pPr>
        <w:pStyle w:val="Standard"/>
        <w:numPr>
          <w:ilvl w:val="0"/>
          <w:numId w:val="14"/>
        </w:numPr>
      </w:pP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radius</w:t>
      </w:r>
      <w:proofErr w:type="spellEnd"/>
      <w:r w:rsidRPr="00B937E4">
        <w:t>: Poloměr kruhu, ve kterém sonda rotuje. Defaultní hodnota je 1f.</w:t>
      </w:r>
    </w:p>
    <w:p w14:paraId="3BF2DC9B" w14:textId="77777777" w:rsidR="00B937E4" w:rsidRPr="00B937E4" w:rsidRDefault="00B937E4" w:rsidP="00B937E4">
      <w:pPr>
        <w:pStyle w:val="Standard"/>
        <w:numPr>
          <w:ilvl w:val="0"/>
          <w:numId w:val="14"/>
        </w:numPr>
      </w:pP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anglePerSecond</w:t>
      </w:r>
      <w:proofErr w:type="spellEnd"/>
      <w:r w:rsidRPr="00B937E4">
        <w:t>: Úhel, který sonda urazí za sekundu. Defaultně je nastaven na π / 6 radiánů za sekundu.</w:t>
      </w:r>
    </w:p>
    <w:p w14:paraId="6F060431" w14:textId="77777777" w:rsidR="00B937E4" w:rsidRPr="00B937E4" w:rsidRDefault="00B937E4" w:rsidP="00B937E4">
      <w:pPr>
        <w:pStyle w:val="Nadpis2"/>
      </w:pPr>
      <w:r w:rsidRPr="00B937E4">
        <w:t>Konstruktor:</w:t>
      </w:r>
    </w:p>
    <w:p w14:paraId="54DBBC7E" w14:textId="77777777" w:rsidR="00B937E4" w:rsidRPr="00B937E4" w:rsidRDefault="00B937E4" w:rsidP="00B937E4">
      <w:pPr>
        <w:pStyle w:val="Standard"/>
        <w:numPr>
          <w:ilvl w:val="0"/>
          <w:numId w:val="15"/>
        </w:numPr>
      </w:pPr>
      <w:proofErr w:type="spellStart"/>
      <w:proofErr w:type="gramStart"/>
      <w:r w:rsidRPr="00B937E4">
        <w:rPr>
          <w:b/>
          <w:bCs/>
        </w:rPr>
        <w:t>Probe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center, </w:t>
      </w: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radius</w:t>
      </w:r>
      <w:proofErr w:type="spellEnd"/>
      <w:r w:rsidRPr="00B937E4">
        <w:rPr>
          <w:b/>
          <w:bCs/>
        </w:rPr>
        <w:t xml:space="preserve"> = 1f, </w:t>
      </w: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anglePerSecond</w:t>
      </w:r>
      <w:proofErr w:type="spellEnd"/>
      <w:r w:rsidRPr="00B937E4">
        <w:rPr>
          <w:b/>
          <w:bCs/>
        </w:rPr>
        <w:t xml:space="preserve"> = </w:t>
      </w:r>
      <w:proofErr w:type="spellStart"/>
      <w:r w:rsidRPr="00B937E4">
        <w:rPr>
          <w:b/>
          <w:bCs/>
        </w:rPr>
        <w:t>MathF.PI</w:t>
      </w:r>
      <w:proofErr w:type="spellEnd"/>
      <w:r w:rsidRPr="00B937E4">
        <w:rPr>
          <w:b/>
          <w:bCs/>
        </w:rPr>
        <w:t xml:space="preserve"> / 6)</w:t>
      </w:r>
    </w:p>
    <w:p w14:paraId="0CDB0ECF" w14:textId="77777777" w:rsidR="00B937E4" w:rsidRPr="00B937E4" w:rsidRDefault="00B937E4" w:rsidP="00B937E4">
      <w:pPr>
        <w:pStyle w:val="Standard"/>
        <w:numPr>
          <w:ilvl w:val="1"/>
          <w:numId w:val="15"/>
        </w:numPr>
      </w:pPr>
      <w:r w:rsidRPr="00B937E4">
        <w:t>Inicializuje sondu se zadanými parametry (střed, poloměr rotace a úhel za sekundu).</w:t>
      </w:r>
    </w:p>
    <w:p w14:paraId="4AD3D74B" w14:textId="77777777" w:rsidR="00B937E4" w:rsidRPr="00B937E4" w:rsidRDefault="00B937E4" w:rsidP="00B937E4">
      <w:pPr>
        <w:pStyle w:val="Nadpis2"/>
      </w:pPr>
      <w:r w:rsidRPr="00B937E4">
        <w:t>Metody:</w:t>
      </w:r>
    </w:p>
    <w:p w14:paraId="3BF725A6" w14:textId="77777777" w:rsidR="00B937E4" w:rsidRPr="00B937E4" w:rsidRDefault="00B937E4" w:rsidP="00B937E4">
      <w:pPr>
        <w:pStyle w:val="Standard"/>
        <w:numPr>
          <w:ilvl w:val="0"/>
          <w:numId w:val="16"/>
        </w:numPr>
      </w:pPr>
      <w:proofErr w:type="spellStart"/>
      <w:r w:rsidRPr="00B937E4">
        <w:rPr>
          <w:b/>
          <w:bCs/>
        </w:rPr>
        <w:t>void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Draw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Graphics</w:t>
      </w:r>
      <w:proofErr w:type="spellEnd"/>
      <w:r w:rsidRPr="00B937E4">
        <w:rPr>
          <w:b/>
          <w:bCs/>
        </w:rPr>
        <w:t xml:space="preserve"> g, </w:t>
      </w:r>
      <w:proofErr w:type="spellStart"/>
      <w:r w:rsidRPr="00B937E4">
        <w:rPr>
          <w:b/>
          <w:bCs/>
        </w:rPr>
        <w:t>int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startTime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INaboj</w:t>
      </w:r>
      <w:proofErr w:type="spellEnd"/>
      <w:r w:rsidRPr="00B937E4">
        <w:rPr>
          <w:b/>
          <w:bCs/>
        </w:rPr>
        <w:t xml:space="preserve">[] </w:t>
      </w:r>
      <w:proofErr w:type="spellStart"/>
      <w:r w:rsidRPr="00B937E4">
        <w:rPr>
          <w:b/>
          <w:bCs/>
        </w:rPr>
        <w:t>charges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scale</w:t>
      </w:r>
      <w:proofErr w:type="spellEnd"/>
      <w:r w:rsidRPr="00B937E4">
        <w:rPr>
          <w:b/>
          <w:bCs/>
        </w:rPr>
        <w:t>)</w:t>
      </w:r>
    </w:p>
    <w:p w14:paraId="136C1D23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Vykresluje sondu na grafické plátno g.</w:t>
      </w:r>
    </w:p>
    <w:p w14:paraId="35A6744C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Vypočítá aktuální polohu sondy podle času (</w:t>
      </w:r>
      <w:proofErr w:type="spellStart"/>
      <w:r w:rsidRPr="00B937E4">
        <w:t>startTime</w:t>
      </w:r>
      <w:proofErr w:type="spellEnd"/>
      <w:r w:rsidRPr="00B937E4">
        <w:t>) a rychlosti rotace (</w:t>
      </w:r>
      <w:proofErr w:type="spellStart"/>
      <w:r w:rsidRPr="00B937E4">
        <w:t>anglePerSecond</w:t>
      </w:r>
      <w:proofErr w:type="spellEnd"/>
      <w:r w:rsidRPr="00B937E4">
        <w:t>).</w:t>
      </w:r>
    </w:p>
    <w:p w14:paraId="4DC8645F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Simuluje vliv okolních nábojů (</w:t>
      </w:r>
      <w:proofErr w:type="spellStart"/>
      <w:r w:rsidRPr="00B937E4">
        <w:t>charges</w:t>
      </w:r>
      <w:proofErr w:type="spellEnd"/>
      <w:r w:rsidRPr="00B937E4">
        <w:t>) na elektrické pole v daném bodě.</w:t>
      </w:r>
    </w:p>
    <w:p w14:paraId="1BBF6568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Vypočítá sílu elektrického pole a vykreslí vektor síly jako šipku.</w:t>
      </w:r>
    </w:p>
    <w:p w14:paraId="18A218E8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Šipka je doplněna popiskem ukazujícím velikost síly elektrického pole v jednotkách TN/C.</w:t>
      </w:r>
    </w:p>
    <w:p w14:paraId="1DA232C2" w14:textId="77777777" w:rsidR="00B937E4" w:rsidRPr="00B937E4" w:rsidRDefault="00B937E4" w:rsidP="00B937E4">
      <w:pPr>
        <w:pStyle w:val="Standard"/>
        <w:numPr>
          <w:ilvl w:val="0"/>
          <w:numId w:val="16"/>
        </w:numPr>
      </w:pPr>
      <w:proofErr w:type="spellStart"/>
      <w:r w:rsidRPr="00B937E4">
        <w:rPr>
          <w:b/>
          <w:bCs/>
        </w:rPr>
        <w:t>private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void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DrawArrow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Graphics</w:t>
      </w:r>
      <w:proofErr w:type="spellEnd"/>
      <w:r w:rsidRPr="00B937E4">
        <w:rPr>
          <w:b/>
          <w:bCs/>
        </w:rPr>
        <w:t xml:space="preserve"> g, Vector2 sum, </w:t>
      </w: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scale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Color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color</w:t>
      </w:r>
      <w:proofErr w:type="spellEnd"/>
      <w:r w:rsidRPr="00B937E4">
        <w:rPr>
          <w:b/>
          <w:bCs/>
        </w:rPr>
        <w:t>)</w:t>
      </w:r>
    </w:p>
    <w:p w14:paraId="7281F1F9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Vykresluje šipku reprezentující směr a velikost vektoru elektrického pole.</w:t>
      </w:r>
    </w:p>
    <w:p w14:paraId="7E2CD1D1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Šipka je vypočítána na základě výsledného vektoru pole sum a její velikost je přizpůsobena měřítku (</w:t>
      </w:r>
      <w:proofErr w:type="spellStart"/>
      <w:r w:rsidRPr="00B937E4">
        <w:t>scale</w:t>
      </w:r>
      <w:proofErr w:type="spellEnd"/>
      <w:r w:rsidRPr="00B937E4">
        <w:t>).</w:t>
      </w:r>
    </w:p>
    <w:p w14:paraId="187A4294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Šipka má definovanou délku hrotu (</w:t>
      </w:r>
      <w:proofErr w:type="spellStart"/>
      <w:r w:rsidRPr="00B937E4">
        <w:t>tipLen</w:t>
      </w:r>
      <w:proofErr w:type="spellEnd"/>
      <w:r w:rsidRPr="00B937E4">
        <w:t>), která se přizpůsobuje velikosti šipky a škálování.</w:t>
      </w:r>
    </w:p>
    <w:p w14:paraId="1F537FC6" w14:textId="77777777" w:rsidR="00B937E4" w:rsidRPr="00B937E4" w:rsidRDefault="00B937E4" w:rsidP="00B937E4">
      <w:pPr>
        <w:pStyle w:val="Nadpis2"/>
      </w:pPr>
      <w:r w:rsidRPr="00B937E4">
        <w:t>Další informace:</w:t>
      </w:r>
    </w:p>
    <w:p w14:paraId="61598C38" w14:textId="352AEFA9" w:rsidR="00B937E4" w:rsidRPr="00B937E4" w:rsidRDefault="00B937E4" w:rsidP="00B937E4">
      <w:pPr>
        <w:pStyle w:val="Standard"/>
        <w:numPr>
          <w:ilvl w:val="0"/>
          <w:numId w:val="18"/>
        </w:numPr>
      </w:pPr>
      <w:r w:rsidRPr="00B937E4">
        <w:rPr>
          <w:b/>
          <w:bCs/>
        </w:rPr>
        <w:t>Vykreslování textu a sondy</w:t>
      </w:r>
      <w:r w:rsidRPr="00B937E4">
        <w:t xml:space="preserve">: Při vykreslování sondy se zobrazí také kruh </w:t>
      </w:r>
      <w:r w:rsidR="002A563D">
        <w:t>v </w:t>
      </w:r>
      <w:r w:rsidR="00D625BE">
        <w:t>počátku</w:t>
      </w:r>
      <w:r w:rsidR="002A563D">
        <w:t xml:space="preserve"> vektoru s</w:t>
      </w:r>
      <w:r w:rsidR="00D625BE">
        <w:t>í</w:t>
      </w:r>
      <w:r w:rsidR="002A563D">
        <w:t>ly a</w:t>
      </w:r>
      <w:r w:rsidRPr="00B937E4">
        <w:t xml:space="preserve"> text znázorňující sílu elektrického pole v daném bodě.</w:t>
      </w:r>
    </w:p>
    <w:p w14:paraId="43653083" w14:textId="309E2074" w:rsidR="00B937E4" w:rsidRPr="00B937E4" w:rsidRDefault="00B937E4" w:rsidP="00B937E4">
      <w:pPr>
        <w:pStyle w:val="Standard"/>
        <w:numPr>
          <w:ilvl w:val="0"/>
          <w:numId w:val="18"/>
        </w:numPr>
      </w:pPr>
      <w:r w:rsidRPr="00B937E4">
        <w:rPr>
          <w:b/>
          <w:bCs/>
        </w:rPr>
        <w:t>Transformace souřadnic</w:t>
      </w:r>
      <w:r w:rsidRPr="00B937E4">
        <w:t>: Pro vykreslení se využívá transformace souřadnic (</w:t>
      </w:r>
      <w:proofErr w:type="spellStart"/>
      <w:r w:rsidRPr="00B937E4">
        <w:t>g.TranslateTransform</w:t>
      </w:r>
      <w:proofErr w:type="spellEnd"/>
      <w:r w:rsidRPr="00B937E4">
        <w:t>), aby se pozice a měřítko přizpůsobily grafickému prostředí.</w:t>
      </w:r>
    </w:p>
    <w:p w14:paraId="1C02E836" w14:textId="77777777" w:rsidR="00B937E4" w:rsidRPr="00B937E4" w:rsidRDefault="00B937E4" w:rsidP="00B937E4">
      <w:pPr>
        <w:pStyle w:val="Standard"/>
      </w:pPr>
      <w:r w:rsidRPr="00B937E4">
        <w:t>Tato třída umožňuje grafickou vizualizaci pohybu sondy a změny elektrického pole způsobené okolními náboji.</w:t>
      </w:r>
    </w:p>
    <w:p w14:paraId="5500567B" w14:textId="2C58ADAB" w:rsidR="000D6B88" w:rsidRDefault="000D6B88">
      <w:r>
        <w:br w:type="page"/>
      </w:r>
    </w:p>
    <w:p w14:paraId="610B3909" w14:textId="2C03724F" w:rsidR="00B937E4" w:rsidRDefault="000D6B88" w:rsidP="000D6B88">
      <w:pPr>
        <w:pStyle w:val="Nadpis1"/>
      </w:pPr>
      <w:r>
        <w:lastRenderedPageBreak/>
        <w:t>Sestavení a spuštění</w:t>
      </w:r>
    </w:p>
    <w:p w14:paraId="425D713B" w14:textId="7115D28A" w:rsidR="000D6B88" w:rsidRDefault="000D6B88" w:rsidP="000D6B88">
      <w:pPr>
        <w:pStyle w:val="Standard"/>
      </w:pPr>
      <w:r>
        <w:t>Pro sestavení se spustí skript Build.cmd v domovské složce projektu.</w:t>
      </w:r>
    </w:p>
    <w:p w14:paraId="4913E661" w14:textId="08BEE8A8" w:rsidR="000D6B88" w:rsidRPr="00892C63" w:rsidRDefault="000D6B88" w:rsidP="000D6B88">
      <w:pPr>
        <w:pStyle w:val="Standard"/>
      </w:pPr>
      <w:r>
        <w:t xml:space="preserve">Ke </w:t>
      </w:r>
      <w:r w:rsidR="00786011">
        <w:t>spuštění slouží skript Run.cmd spuštěný v domovské složce projektu. Skript bere jeden parametr od 0 do 3, který značí číslo scénáře k vykreslení. Při neuvedení parametru nebo při neplatném parametru se použije 0.</w:t>
      </w:r>
    </w:p>
    <w:p w14:paraId="0D8915D4" w14:textId="77777777" w:rsidR="002D06FA" w:rsidRPr="00892C63" w:rsidRDefault="002D06FA" w:rsidP="000D6B88">
      <w:pPr>
        <w:pStyle w:val="Standard"/>
      </w:pPr>
    </w:p>
    <w:p w14:paraId="169B2D08" w14:textId="2276ADDC" w:rsidR="002D06FA" w:rsidRDefault="002D06FA" w:rsidP="002D06FA">
      <w:pPr>
        <w:pStyle w:val="Nadpis1"/>
      </w:pPr>
      <w:r w:rsidRPr="00892C63">
        <w:t>K dod</w:t>
      </w:r>
      <w:r>
        <w:t>ělání</w:t>
      </w:r>
    </w:p>
    <w:p w14:paraId="6D22F785" w14:textId="10896742" w:rsidR="002D06FA" w:rsidRDefault="002D06FA" w:rsidP="002D06FA">
      <w:pPr>
        <w:pStyle w:val="Standard"/>
        <w:numPr>
          <w:ilvl w:val="0"/>
          <w:numId w:val="19"/>
        </w:numPr>
      </w:pPr>
      <w:r>
        <w:t>Dynamicky zmenšovat pole nábojů</w:t>
      </w:r>
    </w:p>
    <w:p w14:paraId="1231333F" w14:textId="0F4A73C2" w:rsidR="002D06FA" w:rsidRPr="002D06FA" w:rsidRDefault="002D06FA" w:rsidP="002D06FA">
      <w:pPr>
        <w:pStyle w:val="Standard"/>
        <w:numPr>
          <w:ilvl w:val="0"/>
          <w:numId w:val="19"/>
        </w:numPr>
      </w:pPr>
      <w:r>
        <w:t>Rozšíření z druhé části</w:t>
      </w:r>
    </w:p>
    <w:sectPr w:rsidR="002D06FA" w:rsidRPr="002D06FA">
      <w:headerReference w:type="default" r:id="rId7"/>
      <w:pgSz w:w="11906" w:h="16838"/>
      <w:pgMar w:top="765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20599" w14:textId="77777777" w:rsidR="008579DC" w:rsidRDefault="008579DC">
      <w:r>
        <w:separator/>
      </w:r>
    </w:p>
  </w:endnote>
  <w:endnote w:type="continuationSeparator" w:id="0">
    <w:p w14:paraId="31B42311" w14:textId="77777777" w:rsidR="008579DC" w:rsidRDefault="00857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95E2A" w14:textId="77777777" w:rsidR="008579DC" w:rsidRDefault="008579DC">
      <w:r>
        <w:rPr>
          <w:color w:val="000000"/>
        </w:rPr>
        <w:separator/>
      </w:r>
    </w:p>
  </w:footnote>
  <w:footnote w:type="continuationSeparator" w:id="0">
    <w:p w14:paraId="1B831D77" w14:textId="77777777" w:rsidR="008579DC" w:rsidRDefault="00857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5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235"/>
      <w:gridCol w:w="6377"/>
      <w:gridCol w:w="1844"/>
    </w:tblGrid>
    <w:tr w:rsidR="00CD10AE" w14:paraId="17B79C37" w14:textId="77777777">
      <w:tc>
        <w:tcPr>
          <w:tcW w:w="2235" w:type="dxa"/>
          <w:tcMar>
            <w:top w:w="0" w:type="dxa"/>
            <w:left w:w="108" w:type="dxa"/>
            <w:bottom w:w="0" w:type="dxa"/>
            <w:right w:w="108" w:type="dxa"/>
          </w:tcMar>
        </w:tcPr>
        <w:p w14:paraId="603AC4F1" w14:textId="37521265" w:rsidR="00FC0B0B" w:rsidRDefault="00000000">
          <w:pPr>
            <w:pStyle w:val="Zhlav"/>
          </w:pPr>
          <w:r>
            <w:t>KIV/UPG 202</w:t>
          </w:r>
          <w:r w:rsidR="00C56FFD">
            <w:t>4</w:t>
          </w:r>
          <w:r>
            <w:t>/202</w:t>
          </w:r>
          <w:r w:rsidR="00C56FFD">
            <w:t>5</w:t>
          </w:r>
        </w:p>
      </w:tc>
      <w:tc>
        <w:tcPr>
          <w:tcW w:w="6377" w:type="dxa"/>
          <w:tcMar>
            <w:top w:w="0" w:type="dxa"/>
            <w:left w:w="108" w:type="dxa"/>
            <w:bottom w:w="0" w:type="dxa"/>
            <w:right w:w="108" w:type="dxa"/>
          </w:tcMar>
        </w:tcPr>
        <w:p w14:paraId="23A48B32" w14:textId="77777777" w:rsidR="00FC0B0B" w:rsidRDefault="004609BA">
          <w:pPr>
            <w:pStyle w:val="Zhlav"/>
            <w:jc w:val="center"/>
            <w:rPr>
              <w:b/>
              <w:shd w:val="clear" w:color="auto" w:fill="FFFF00"/>
            </w:rPr>
          </w:pPr>
          <w:r>
            <w:rPr>
              <w:b/>
              <w:shd w:val="clear" w:color="auto" w:fill="FFFF00"/>
            </w:rPr>
            <w:t>Čákora Ladislav – A23B0149P</w:t>
          </w:r>
        </w:p>
        <w:p w14:paraId="49A24012" w14:textId="28FEB0D4" w:rsidR="004609BA" w:rsidRDefault="004609BA">
          <w:pPr>
            <w:pStyle w:val="Zhlav"/>
            <w:jc w:val="center"/>
          </w:pPr>
          <w:r>
            <w:rPr>
              <w:b/>
              <w:shd w:val="clear" w:color="auto" w:fill="FFFF00"/>
            </w:rPr>
            <w:t>Kateřina Kalabzová – A23B0152P</w:t>
          </w:r>
        </w:p>
      </w:tc>
      <w:tc>
        <w:tcPr>
          <w:tcW w:w="1844" w:type="dxa"/>
          <w:tcMar>
            <w:top w:w="0" w:type="dxa"/>
            <w:left w:w="108" w:type="dxa"/>
            <w:bottom w:w="0" w:type="dxa"/>
            <w:right w:w="108" w:type="dxa"/>
          </w:tcMar>
        </w:tcPr>
        <w:p w14:paraId="7080C94E" w14:textId="67171B27" w:rsidR="00FC0B0B" w:rsidRDefault="00C56FFD">
          <w:pPr>
            <w:pStyle w:val="Zhlav"/>
            <w:jc w:val="right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TIME  \@ "d'. 'MMMM' 'yyyy" </w:instrText>
          </w:r>
          <w:r>
            <w:rPr>
              <w:lang w:val="en-US"/>
            </w:rPr>
            <w:fldChar w:fldCharType="separate"/>
          </w:r>
          <w:r w:rsidR="009535CA">
            <w:rPr>
              <w:noProof/>
              <w:lang w:val="en-US"/>
            </w:rPr>
            <w:t>21. October 2024</w:t>
          </w:r>
          <w:r>
            <w:rPr>
              <w:lang w:val="en-US"/>
            </w:rPr>
            <w:fldChar w:fldCharType="end"/>
          </w:r>
        </w:p>
      </w:tc>
    </w:tr>
    <w:tr w:rsidR="00CD10AE" w14:paraId="1089FFD9" w14:textId="77777777">
      <w:trPr>
        <w:trHeight w:val="305"/>
      </w:trPr>
      <w:tc>
        <w:tcPr>
          <w:tcW w:w="2235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9F0AC97" w14:textId="77777777" w:rsidR="00FC0B0B" w:rsidRDefault="00000000">
          <w:pPr>
            <w:pStyle w:val="Zhlav"/>
          </w:pPr>
          <w:r>
            <w:rPr>
              <w:shd w:val="clear" w:color="auto" w:fill="FFFF00"/>
            </w:rPr>
            <w:t>1.</w:t>
          </w:r>
          <w:r>
            <w:t xml:space="preserve"> odevzdání</w:t>
          </w:r>
        </w:p>
      </w:tc>
      <w:tc>
        <w:tcPr>
          <w:tcW w:w="6377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5ECF820F" w14:textId="24A3391B" w:rsidR="00FC0B0B" w:rsidRDefault="00000000">
          <w:pPr>
            <w:pStyle w:val="Zhlav"/>
            <w:jc w:val="center"/>
            <w:rPr>
              <w:b/>
              <w:shd w:val="clear" w:color="auto" w:fill="FFFF00"/>
            </w:rPr>
          </w:pPr>
          <w:r>
            <w:rPr>
              <w:b/>
            </w:rPr>
            <w:t xml:space="preserve">Celkový počet hodin strávený na řešení SP dosud: </w:t>
          </w:r>
          <w:r>
            <w:rPr>
              <w:b/>
              <w:shd w:val="clear" w:color="auto" w:fill="FFFF00"/>
            </w:rPr>
            <w:t>2</w:t>
          </w:r>
          <w:r w:rsidR="009535CA">
            <w:rPr>
              <w:b/>
              <w:shd w:val="clear" w:color="auto" w:fill="FFFF00"/>
            </w:rPr>
            <w:t>3</w:t>
          </w:r>
        </w:p>
        <w:p w14:paraId="211A090E" w14:textId="7638363E" w:rsidR="004F7857" w:rsidRDefault="004F7857">
          <w:pPr>
            <w:pStyle w:val="Zhlav"/>
            <w:jc w:val="center"/>
          </w:pPr>
          <w:r>
            <w:rPr>
              <w:b/>
              <w:shd w:val="clear" w:color="auto" w:fill="FFFF00"/>
            </w:rPr>
            <w:t>Body napůl</w:t>
          </w:r>
        </w:p>
      </w:tc>
      <w:tc>
        <w:tcPr>
          <w:tcW w:w="1844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EDA1CA6" w14:textId="77777777" w:rsidR="00FC0B0B" w:rsidRDefault="00000000">
          <w:pPr>
            <w:pStyle w:val="Zhlav"/>
            <w:jc w:val="right"/>
          </w:pPr>
          <w:r>
            <w:t xml:space="preserve">strana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1928DEE8" w14:textId="77777777" w:rsidR="00FC0B0B" w:rsidRDefault="00FC0B0B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E038E"/>
    <w:multiLevelType w:val="multilevel"/>
    <w:tmpl w:val="1B641D62"/>
    <w:styleLink w:val="WWNum3"/>
    <w:lvl w:ilvl="0"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5" w:hanging="360"/>
      </w:pPr>
      <w:rPr>
        <w:rFonts w:cs="Courier New"/>
      </w:rPr>
    </w:lvl>
    <w:lvl w:ilvl="2"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5" w:hanging="360"/>
      </w:pPr>
      <w:rPr>
        <w:rFonts w:cs="Courier New"/>
      </w:rPr>
    </w:lvl>
    <w:lvl w:ilvl="5"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5" w:hanging="360"/>
      </w:pPr>
      <w:rPr>
        <w:rFonts w:cs="Courier New"/>
      </w:rPr>
    </w:lvl>
    <w:lvl w:ilvl="8"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1" w15:restartNumberingAfterBreak="0">
    <w:nsid w:val="06F8120D"/>
    <w:multiLevelType w:val="multilevel"/>
    <w:tmpl w:val="48C0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46A4B"/>
    <w:multiLevelType w:val="multilevel"/>
    <w:tmpl w:val="1506F4FA"/>
    <w:styleLink w:val="Bezseznamu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EE07DF0"/>
    <w:multiLevelType w:val="multilevel"/>
    <w:tmpl w:val="4DD0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E4D27"/>
    <w:multiLevelType w:val="multilevel"/>
    <w:tmpl w:val="7BF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D7136A"/>
    <w:multiLevelType w:val="multilevel"/>
    <w:tmpl w:val="196A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C512C"/>
    <w:multiLevelType w:val="multilevel"/>
    <w:tmpl w:val="7BF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BA4926"/>
    <w:multiLevelType w:val="multilevel"/>
    <w:tmpl w:val="0A48EBD0"/>
    <w:styleLink w:val="WWNum1"/>
    <w:lvl w:ilvl="0">
      <w:numFmt w:val="bullet"/>
      <w:pStyle w:val="Odstavecseseznamem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5892286"/>
    <w:multiLevelType w:val="multilevel"/>
    <w:tmpl w:val="7BF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8B38D5"/>
    <w:multiLevelType w:val="multilevel"/>
    <w:tmpl w:val="E79C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B55FC"/>
    <w:multiLevelType w:val="multilevel"/>
    <w:tmpl w:val="7BF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5B3560"/>
    <w:multiLevelType w:val="multilevel"/>
    <w:tmpl w:val="B99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831DE"/>
    <w:multiLevelType w:val="multilevel"/>
    <w:tmpl w:val="A95C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031EE0"/>
    <w:multiLevelType w:val="hybridMultilevel"/>
    <w:tmpl w:val="8346B3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D2C85"/>
    <w:multiLevelType w:val="multilevel"/>
    <w:tmpl w:val="3B20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0E789F"/>
    <w:multiLevelType w:val="multilevel"/>
    <w:tmpl w:val="757449F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7D8104B5"/>
    <w:multiLevelType w:val="multilevel"/>
    <w:tmpl w:val="7BF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264F0A"/>
    <w:multiLevelType w:val="hybridMultilevel"/>
    <w:tmpl w:val="CD5498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557107">
    <w:abstractNumId w:val="2"/>
  </w:num>
  <w:num w:numId="2" w16cid:durableId="106239373">
    <w:abstractNumId w:val="7"/>
  </w:num>
  <w:num w:numId="3" w16cid:durableId="283076611">
    <w:abstractNumId w:val="15"/>
  </w:num>
  <w:num w:numId="4" w16cid:durableId="1168711769">
    <w:abstractNumId w:val="0"/>
  </w:num>
  <w:num w:numId="5" w16cid:durableId="464544159">
    <w:abstractNumId w:val="0"/>
  </w:num>
  <w:num w:numId="6" w16cid:durableId="459493200">
    <w:abstractNumId w:val="17"/>
  </w:num>
  <w:num w:numId="7" w16cid:durableId="438372246">
    <w:abstractNumId w:val="12"/>
  </w:num>
  <w:num w:numId="8" w16cid:durableId="1779446751">
    <w:abstractNumId w:val="4"/>
  </w:num>
  <w:num w:numId="9" w16cid:durableId="2059236825">
    <w:abstractNumId w:val="6"/>
  </w:num>
  <w:num w:numId="10" w16cid:durableId="1848330493">
    <w:abstractNumId w:val="8"/>
  </w:num>
  <w:num w:numId="11" w16cid:durableId="1611428320">
    <w:abstractNumId w:val="9"/>
  </w:num>
  <w:num w:numId="12" w16cid:durableId="107626111">
    <w:abstractNumId w:val="14"/>
  </w:num>
  <w:num w:numId="13" w16cid:durableId="1256208342">
    <w:abstractNumId w:val="10"/>
  </w:num>
  <w:num w:numId="14" w16cid:durableId="2130276023">
    <w:abstractNumId w:val="3"/>
  </w:num>
  <w:num w:numId="15" w16cid:durableId="64452115">
    <w:abstractNumId w:val="5"/>
  </w:num>
  <w:num w:numId="16" w16cid:durableId="45419049">
    <w:abstractNumId w:val="16"/>
  </w:num>
  <w:num w:numId="17" w16cid:durableId="694385003">
    <w:abstractNumId w:val="1"/>
  </w:num>
  <w:num w:numId="18" w16cid:durableId="1185099492">
    <w:abstractNumId w:val="11"/>
  </w:num>
  <w:num w:numId="19" w16cid:durableId="12419395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zNTMxMbE0MbA0szBV0lEKTi0uzszPAykwrAUAMx3P/SwAAAA="/>
  </w:docVars>
  <w:rsids>
    <w:rsidRoot w:val="00503013"/>
    <w:rsid w:val="000D6B88"/>
    <w:rsid w:val="000E230B"/>
    <w:rsid w:val="00130F5B"/>
    <w:rsid w:val="00235094"/>
    <w:rsid w:val="002A563D"/>
    <w:rsid w:val="002D06FA"/>
    <w:rsid w:val="004107E1"/>
    <w:rsid w:val="004609BA"/>
    <w:rsid w:val="004F7857"/>
    <w:rsid w:val="00503013"/>
    <w:rsid w:val="00504810"/>
    <w:rsid w:val="00557143"/>
    <w:rsid w:val="006F3010"/>
    <w:rsid w:val="007544AE"/>
    <w:rsid w:val="00786011"/>
    <w:rsid w:val="007D70FA"/>
    <w:rsid w:val="0081728D"/>
    <w:rsid w:val="008579DC"/>
    <w:rsid w:val="00892C63"/>
    <w:rsid w:val="00921512"/>
    <w:rsid w:val="009535CA"/>
    <w:rsid w:val="009641D9"/>
    <w:rsid w:val="00B43B10"/>
    <w:rsid w:val="00B90EC4"/>
    <w:rsid w:val="00B937E4"/>
    <w:rsid w:val="00BE5D90"/>
    <w:rsid w:val="00C56FFD"/>
    <w:rsid w:val="00D238D8"/>
    <w:rsid w:val="00D625BE"/>
    <w:rsid w:val="00D74C2A"/>
    <w:rsid w:val="00DD1231"/>
    <w:rsid w:val="00EE2385"/>
    <w:rsid w:val="00F251C6"/>
    <w:rsid w:val="00F87A31"/>
    <w:rsid w:val="00FC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B8CA6"/>
  <w15:docId w15:val="{CC239D38-434F-45A9-A302-F1BA5C7A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F"/>
        <w:sz w:val="22"/>
        <w:szCs w:val="22"/>
        <w:lang w:val="cs-CZ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uiPriority w:val="9"/>
    <w:qFormat/>
    <w:pPr>
      <w:keepNext/>
      <w:keepLines/>
      <w:spacing w:before="480"/>
      <w:outlineLvl w:val="0"/>
    </w:pPr>
    <w:rPr>
      <w:rFonts w:ascii="Calibri" w:eastAsia="F" w:hAnsi="Calibri"/>
      <w:b/>
      <w:bCs/>
      <w:color w:val="2E74B5"/>
      <w:sz w:val="32"/>
      <w:szCs w:val="32"/>
    </w:rPr>
  </w:style>
  <w:style w:type="paragraph" w:styleId="Nadpis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libri" w:eastAsia="F" w:hAnsi="Calibri"/>
      <w:b/>
      <w:bCs/>
      <w:color w:val="5B9BD5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30F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2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Seznam">
    <w:name w:val="List"/>
    <w:basedOn w:val="Textbody"/>
    <w:rPr>
      <w:rFonts w:cs="Lohit Devanagari"/>
      <w:sz w:val="24"/>
    </w:rPr>
  </w:style>
  <w:style w:type="paragraph" w:styleId="Titulek">
    <w:name w:val="caption"/>
    <w:basedOn w:val="Standard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HeaderandFooter">
    <w:name w:val="Header and Footer"/>
    <w:basedOn w:val="Standard"/>
  </w:style>
  <w:style w:type="paragraph" w:styleId="Zhlav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Zpat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Odstavecseseznamem">
    <w:name w:val="List Paragraph"/>
    <w:basedOn w:val="Standard"/>
    <w:pPr>
      <w:numPr>
        <w:numId w:val="2"/>
      </w:numPr>
      <w:contextualSpacing/>
    </w:pPr>
  </w:style>
  <w:style w:type="paragraph" w:styleId="Textbubliny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ZhlavChar">
    <w:name w:val="Záhlaví Char"/>
    <w:basedOn w:val="Standardnpsmoodstavce"/>
  </w:style>
  <w:style w:type="character" w:customStyle="1" w:styleId="ZpatChar">
    <w:name w:val="Zápatí Char"/>
    <w:basedOn w:val="Standardnpsmoodstavce"/>
  </w:style>
  <w:style w:type="character" w:customStyle="1" w:styleId="Nadpis1Char">
    <w:name w:val="Nadpis 1 Char"/>
    <w:basedOn w:val="Standardnpsmoodstavce"/>
    <w:rPr>
      <w:rFonts w:ascii="Calibri" w:eastAsia="F" w:hAnsi="Calibri" w:cs="F"/>
      <w:b/>
      <w:bCs/>
      <w:color w:val="2E74B5"/>
      <w:sz w:val="32"/>
      <w:szCs w:val="32"/>
    </w:rPr>
  </w:style>
  <w:style w:type="character" w:customStyle="1" w:styleId="Nadpis2Char">
    <w:name w:val="Nadpis 2 Char"/>
    <w:basedOn w:val="Standardnpsmoodstavce"/>
    <w:rPr>
      <w:rFonts w:ascii="Calibri" w:eastAsia="F" w:hAnsi="Calibri" w:cs="F"/>
      <w:b/>
      <w:bCs/>
      <w:color w:val="5B9BD5"/>
      <w:sz w:val="26"/>
      <w:szCs w:val="26"/>
    </w:rPr>
  </w:style>
  <w:style w:type="character" w:customStyle="1" w:styleId="Potaovkd">
    <w:name w:val="Počítačový kód"/>
    <w:basedOn w:val="Standardnpsmoodstavce"/>
    <w:rPr>
      <w:rFonts w:ascii="Consolas" w:eastAsia="Consolas" w:hAnsi="Consolas" w:cs="Consolas"/>
      <w:sz w:val="21"/>
    </w:rPr>
  </w:style>
  <w:style w:type="character" w:customStyle="1" w:styleId="TextbublinyChar">
    <w:name w:val="Text bubliny Char"/>
    <w:basedOn w:val="Standardnpsmoodstavce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numbering" w:customStyle="1" w:styleId="Bezseznamu1">
    <w:name w:val="Bez seznamu1"/>
    <w:basedOn w:val="Bezseznamu"/>
    <w:pPr>
      <w:numPr>
        <w:numId w:val="1"/>
      </w:numPr>
    </w:pPr>
  </w:style>
  <w:style w:type="numbering" w:customStyle="1" w:styleId="WWNum1">
    <w:name w:val="WWNum1"/>
    <w:basedOn w:val="Bezseznamu"/>
    <w:pPr>
      <w:numPr>
        <w:numId w:val="2"/>
      </w:numPr>
    </w:pPr>
  </w:style>
  <w:style w:type="numbering" w:customStyle="1" w:styleId="WWNum2">
    <w:name w:val="WWNum2"/>
    <w:basedOn w:val="Bezseznamu"/>
    <w:pPr>
      <w:numPr>
        <w:numId w:val="3"/>
      </w:numPr>
    </w:pPr>
  </w:style>
  <w:style w:type="numbering" w:customStyle="1" w:styleId="WWNum3">
    <w:name w:val="WWNum3"/>
    <w:basedOn w:val="Bezseznamu"/>
    <w:pPr>
      <w:numPr>
        <w:numId w:val="4"/>
      </w:numPr>
    </w:pPr>
  </w:style>
  <w:style w:type="character" w:customStyle="1" w:styleId="Nadpis4Char">
    <w:name w:val="Nadpis 4 Char"/>
    <w:basedOn w:val="Standardnpsmoodstavce"/>
    <w:link w:val="Nadpis4"/>
    <w:uiPriority w:val="9"/>
    <w:semiHidden/>
    <w:rsid w:val="00130F5B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4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5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950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Josef Kohout</dc:creator>
  <cp:lastModifiedBy>Kateřina Kalabzová</cp:lastModifiedBy>
  <cp:revision>10</cp:revision>
  <dcterms:created xsi:type="dcterms:W3CDTF">2024-09-24T13:05:00Z</dcterms:created>
  <dcterms:modified xsi:type="dcterms:W3CDTF">2024-10-21T22:00:00Z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NTIS-FAV-ZCU</vt:lpwstr>
  </property>
</Properties>
</file>