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bCs w:val="0"/>
          <w:color w:val="auto"/>
          <w:sz w:val="22"/>
          <w:szCs w:val="22"/>
          <w:lang w:eastAsia="en-US"/>
        </w:rPr>
        <w:id w:val="-1080130595"/>
        <w:docPartObj>
          <w:docPartGallery w:val="Table of Contents"/>
          <w:docPartUnique/>
        </w:docPartObj>
      </w:sdtPr>
      <w:sdtEndPr>
        <w:rPr>
          <w:rFonts w:ascii="Arial" w:hAnsi="Arial"/>
          <w:b w:val="0"/>
          <w:noProof/>
          <w:sz w:val="20"/>
        </w:rPr>
      </w:sdtEndPr>
      <w:sdtContent>
        <w:p w14:paraId="632F331B" w14:textId="77777777" w:rsidR="00237489" w:rsidRPr="00A4012D" w:rsidRDefault="00237489">
          <w:pPr>
            <w:pStyle w:val="TOCHeading"/>
            <w:rPr>
              <w:rFonts w:ascii="Arial" w:hAnsi="Arial" w:cs="Arial"/>
              <w:b/>
              <w:color w:val="000000" w:themeColor="text1"/>
            </w:rPr>
          </w:pPr>
          <w:r w:rsidRPr="00A4012D">
            <w:rPr>
              <w:rFonts w:ascii="Arial" w:hAnsi="Arial" w:cs="Arial"/>
              <w:b/>
              <w:color w:val="000000" w:themeColor="text1"/>
            </w:rPr>
            <w:t>Table of Contents</w:t>
          </w:r>
        </w:p>
        <w:p w14:paraId="24C876FD" w14:textId="77777777" w:rsidR="001D3C45" w:rsidRDefault="00237489">
          <w:pPr>
            <w:pStyle w:val="TOC1"/>
            <w:tabs>
              <w:tab w:val="right" w:leader="dot" w:pos="9350"/>
            </w:tabs>
            <w:rPr>
              <w:rFonts w:asciiTheme="minorHAnsi" w:hAnsiTheme="minorHAnsi"/>
              <w:noProof/>
              <w:sz w:val="22"/>
              <w:lang w:eastAsia="en-US"/>
            </w:rPr>
          </w:pPr>
          <w:r>
            <w:fldChar w:fldCharType="begin"/>
          </w:r>
          <w:r>
            <w:instrText xml:space="preserve"> TOC \o "1-3" \h \z \u </w:instrText>
          </w:r>
          <w:r>
            <w:fldChar w:fldCharType="separate"/>
          </w:r>
          <w:hyperlink w:anchor="_Toc513811486" w:history="1">
            <w:r w:rsidR="001D3C45" w:rsidRPr="00615AD1">
              <w:rPr>
                <w:rStyle w:val="Hyperlink"/>
                <w:noProof/>
              </w:rPr>
              <w:t>Defining Root Architecture and Root Hydraulic Parameters</w:t>
            </w:r>
            <w:r w:rsidR="001D3C45">
              <w:rPr>
                <w:noProof/>
                <w:webHidden/>
              </w:rPr>
              <w:tab/>
            </w:r>
            <w:r w:rsidR="001D3C45">
              <w:rPr>
                <w:noProof/>
                <w:webHidden/>
              </w:rPr>
              <w:fldChar w:fldCharType="begin"/>
            </w:r>
            <w:r w:rsidR="001D3C45">
              <w:rPr>
                <w:noProof/>
                <w:webHidden/>
              </w:rPr>
              <w:instrText xml:space="preserve"> PAGEREF _Toc513811486 \h </w:instrText>
            </w:r>
            <w:r w:rsidR="001D3C45">
              <w:rPr>
                <w:noProof/>
                <w:webHidden/>
              </w:rPr>
            </w:r>
            <w:r w:rsidR="001D3C45">
              <w:rPr>
                <w:noProof/>
                <w:webHidden/>
              </w:rPr>
              <w:fldChar w:fldCharType="separate"/>
            </w:r>
            <w:r w:rsidR="001D3C45">
              <w:rPr>
                <w:noProof/>
                <w:webHidden/>
              </w:rPr>
              <w:t>3</w:t>
            </w:r>
            <w:r w:rsidR="001D3C45">
              <w:rPr>
                <w:noProof/>
                <w:webHidden/>
              </w:rPr>
              <w:fldChar w:fldCharType="end"/>
            </w:r>
          </w:hyperlink>
        </w:p>
        <w:p w14:paraId="39899C21" w14:textId="77777777" w:rsidR="001D3C45" w:rsidRDefault="003747A3">
          <w:pPr>
            <w:pStyle w:val="TOC2"/>
            <w:tabs>
              <w:tab w:val="right" w:leader="dot" w:pos="9350"/>
            </w:tabs>
            <w:rPr>
              <w:rFonts w:asciiTheme="minorHAnsi" w:hAnsiTheme="minorHAnsi"/>
              <w:noProof/>
              <w:sz w:val="22"/>
              <w:lang w:eastAsia="en-US"/>
            </w:rPr>
          </w:pPr>
          <w:hyperlink w:anchor="_Toc513811487" w:history="1">
            <w:r w:rsidR="001D3C45" w:rsidRPr="00615AD1">
              <w:rPr>
                <w:rStyle w:val="Hyperlink"/>
                <w:noProof/>
              </w:rPr>
              <w:t>Create architecture using RootTyp model</w:t>
            </w:r>
            <w:r w:rsidR="001D3C45">
              <w:rPr>
                <w:noProof/>
                <w:webHidden/>
              </w:rPr>
              <w:tab/>
            </w:r>
            <w:r w:rsidR="001D3C45">
              <w:rPr>
                <w:noProof/>
                <w:webHidden/>
              </w:rPr>
              <w:fldChar w:fldCharType="begin"/>
            </w:r>
            <w:r w:rsidR="001D3C45">
              <w:rPr>
                <w:noProof/>
                <w:webHidden/>
              </w:rPr>
              <w:instrText xml:space="preserve"> PAGEREF _Toc513811487 \h </w:instrText>
            </w:r>
            <w:r w:rsidR="001D3C45">
              <w:rPr>
                <w:noProof/>
                <w:webHidden/>
              </w:rPr>
            </w:r>
            <w:r w:rsidR="001D3C45">
              <w:rPr>
                <w:noProof/>
                <w:webHidden/>
              </w:rPr>
              <w:fldChar w:fldCharType="separate"/>
            </w:r>
            <w:r w:rsidR="001D3C45">
              <w:rPr>
                <w:noProof/>
                <w:webHidden/>
              </w:rPr>
              <w:t>3</w:t>
            </w:r>
            <w:r w:rsidR="001D3C45">
              <w:rPr>
                <w:noProof/>
                <w:webHidden/>
              </w:rPr>
              <w:fldChar w:fldCharType="end"/>
            </w:r>
          </w:hyperlink>
        </w:p>
        <w:p w14:paraId="6F377E1E" w14:textId="77777777" w:rsidR="001D3C45" w:rsidRDefault="003747A3">
          <w:pPr>
            <w:pStyle w:val="TOC2"/>
            <w:tabs>
              <w:tab w:val="right" w:leader="dot" w:pos="9350"/>
            </w:tabs>
            <w:rPr>
              <w:rFonts w:asciiTheme="minorHAnsi" w:hAnsiTheme="minorHAnsi"/>
              <w:noProof/>
              <w:sz w:val="22"/>
              <w:lang w:eastAsia="en-US"/>
            </w:rPr>
          </w:pPr>
          <w:hyperlink w:anchor="_Toc513811488" w:history="1">
            <w:r w:rsidR="001D3C45" w:rsidRPr="00615AD1">
              <w:rPr>
                <w:rStyle w:val="Hyperlink"/>
                <w:noProof/>
              </w:rPr>
              <w:t>Calculate root hydraulic parameters from RootTyp</w:t>
            </w:r>
            <w:r w:rsidR="001D3C45">
              <w:rPr>
                <w:noProof/>
                <w:webHidden/>
              </w:rPr>
              <w:tab/>
            </w:r>
            <w:r w:rsidR="001D3C45">
              <w:rPr>
                <w:noProof/>
                <w:webHidden/>
              </w:rPr>
              <w:fldChar w:fldCharType="begin"/>
            </w:r>
            <w:r w:rsidR="001D3C45">
              <w:rPr>
                <w:noProof/>
                <w:webHidden/>
              </w:rPr>
              <w:instrText xml:space="preserve"> PAGEREF _Toc513811488 \h </w:instrText>
            </w:r>
            <w:r w:rsidR="001D3C45">
              <w:rPr>
                <w:noProof/>
                <w:webHidden/>
              </w:rPr>
            </w:r>
            <w:r w:rsidR="001D3C45">
              <w:rPr>
                <w:noProof/>
                <w:webHidden/>
              </w:rPr>
              <w:fldChar w:fldCharType="separate"/>
            </w:r>
            <w:r w:rsidR="001D3C45">
              <w:rPr>
                <w:noProof/>
                <w:webHidden/>
              </w:rPr>
              <w:t>3</w:t>
            </w:r>
            <w:r w:rsidR="001D3C45">
              <w:rPr>
                <w:noProof/>
                <w:webHidden/>
              </w:rPr>
              <w:fldChar w:fldCharType="end"/>
            </w:r>
          </w:hyperlink>
        </w:p>
        <w:p w14:paraId="3EEE46D3" w14:textId="77777777" w:rsidR="001D3C45" w:rsidRDefault="003747A3">
          <w:pPr>
            <w:pStyle w:val="TOC2"/>
            <w:tabs>
              <w:tab w:val="right" w:leader="dot" w:pos="9350"/>
            </w:tabs>
            <w:rPr>
              <w:rFonts w:asciiTheme="minorHAnsi" w:hAnsiTheme="minorHAnsi"/>
              <w:noProof/>
              <w:sz w:val="22"/>
              <w:lang w:eastAsia="en-US"/>
            </w:rPr>
          </w:pPr>
          <w:hyperlink w:anchor="_Toc513811489" w:history="1">
            <w:r w:rsidR="001D3C45" w:rsidRPr="00615AD1">
              <w:rPr>
                <w:rStyle w:val="Hyperlink"/>
                <w:noProof/>
              </w:rPr>
              <w:t>Create architecture using RootBox model</w:t>
            </w:r>
            <w:r w:rsidR="001D3C45">
              <w:rPr>
                <w:noProof/>
                <w:webHidden/>
              </w:rPr>
              <w:tab/>
            </w:r>
            <w:r w:rsidR="001D3C45">
              <w:rPr>
                <w:noProof/>
                <w:webHidden/>
              </w:rPr>
              <w:fldChar w:fldCharType="begin"/>
            </w:r>
            <w:r w:rsidR="001D3C45">
              <w:rPr>
                <w:noProof/>
                <w:webHidden/>
              </w:rPr>
              <w:instrText xml:space="preserve"> PAGEREF _Toc513811489 \h </w:instrText>
            </w:r>
            <w:r w:rsidR="001D3C45">
              <w:rPr>
                <w:noProof/>
                <w:webHidden/>
              </w:rPr>
            </w:r>
            <w:r w:rsidR="001D3C45">
              <w:rPr>
                <w:noProof/>
                <w:webHidden/>
              </w:rPr>
              <w:fldChar w:fldCharType="separate"/>
            </w:r>
            <w:r w:rsidR="001D3C45">
              <w:rPr>
                <w:noProof/>
                <w:webHidden/>
              </w:rPr>
              <w:t>3</w:t>
            </w:r>
            <w:r w:rsidR="001D3C45">
              <w:rPr>
                <w:noProof/>
                <w:webHidden/>
              </w:rPr>
              <w:fldChar w:fldCharType="end"/>
            </w:r>
          </w:hyperlink>
        </w:p>
        <w:p w14:paraId="561FE54B" w14:textId="77777777" w:rsidR="001D3C45" w:rsidRDefault="003747A3">
          <w:pPr>
            <w:pStyle w:val="TOC2"/>
            <w:tabs>
              <w:tab w:val="right" w:leader="dot" w:pos="9350"/>
            </w:tabs>
            <w:rPr>
              <w:rFonts w:asciiTheme="minorHAnsi" w:hAnsiTheme="minorHAnsi"/>
              <w:noProof/>
              <w:sz w:val="22"/>
              <w:lang w:eastAsia="en-US"/>
            </w:rPr>
          </w:pPr>
          <w:hyperlink w:anchor="_Toc513811490" w:history="1">
            <w:r w:rsidR="001D3C45" w:rsidRPr="00615AD1">
              <w:rPr>
                <w:rStyle w:val="Hyperlink"/>
                <w:noProof/>
              </w:rPr>
              <w:t>Calculate root hydraulic parameters from RootBox</w:t>
            </w:r>
            <w:r w:rsidR="001D3C45">
              <w:rPr>
                <w:noProof/>
                <w:webHidden/>
              </w:rPr>
              <w:tab/>
            </w:r>
            <w:r w:rsidR="001D3C45">
              <w:rPr>
                <w:noProof/>
                <w:webHidden/>
              </w:rPr>
              <w:fldChar w:fldCharType="begin"/>
            </w:r>
            <w:r w:rsidR="001D3C45">
              <w:rPr>
                <w:noProof/>
                <w:webHidden/>
              </w:rPr>
              <w:instrText xml:space="preserve"> PAGEREF _Toc513811490 \h </w:instrText>
            </w:r>
            <w:r w:rsidR="001D3C45">
              <w:rPr>
                <w:noProof/>
                <w:webHidden/>
              </w:rPr>
            </w:r>
            <w:r w:rsidR="001D3C45">
              <w:rPr>
                <w:noProof/>
                <w:webHidden/>
              </w:rPr>
              <w:fldChar w:fldCharType="separate"/>
            </w:r>
            <w:r w:rsidR="001D3C45">
              <w:rPr>
                <w:noProof/>
                <w:webHidden/>
              </w:rPr>
              <w:t>4</w:t>
            </w:r>
            <w:r w:rsidR="001D3C45">
              <w:rPr>
                <w:noProof/>
                <w:webHidden/>
              </w:rPr>
              <w:fldChar w:fldCharType="end"/>
            </w:r>
          </w:hyperlink>
        </w:p>
        <w:p w14:paraId="20AC4384" w14:textId="77777777" w:rsidR="001D3C45" w:rsidRDefault="003747A3">
          <w:pPr>
            <w:pStyle w:val="TOC1"/>
            <w:tabs>
              <w:tab w:val="right" w:leader="dot" w:pos="9350"/>
            </w:tabs>
            <w:rPr>
              <w:rFonts w:asciiTheme="minorHAnsi" w:hAnsiTheme="minorHAnsi"/>
              <w:noProof/>
              <w:sz w:val="22"/>
              <w:lang w:eastAsia="en-US"/>
            </w:rPr>
          </w:pPr>
          <w:hyperlink w:anchor="_Toc513811491" w:history="1">
            <w:r w:rsidR="001D3C45" w:rsidRPr="00615AD1">
              <w:rPr>
                <w:rStyle w:val="Hyperlink"/>
                <w:noProof/>
              </w:rPr>
              <w:t>Generation of Input Files for PFLOTRAN-Root Model</w:t>
            </w:r>
            <w:r w:rsidR="001D3C45">
              <w:rPr>
                <w:noProof/>
                <w:webHidden/>
              </w:rPr>
              <w:tab/>
            </w:r>
            <w:r w:rsidR="001D3C45">
              <w:rPr>
                <w:noProof/>
                <w:webHidden/>
              </w:rPr>
              <w:fldChar w:fldCharType="begin"/>
            </w:r>
            <w:r w:rsidR="001D3C45">
              <w:rPr>
                <w:noProof/>
                <w:webHidden/>
              </w:rPr>
              <w:instrText xml:space="preserve"> PAGEREF _Toc513811491 \h </w:instrText>
            </w:r>
            <w:r w:rsidR="001D3C45">
              <w:rPr>
                <w:noProof/>
                <w:webHidden/>
              </w:rPr>
            </w:r>
            <w:r w:rsidR="001D3C45">
              <w:rPr>
                <w:noProof/>
                <w:webHidden/>
              </w:rPr>
              <w:fldChar w:fldCharType="separate"/>
            </w:r>
            <w:r w:rsidR="001D3C45">
              <w:rPr>
                <w:noProof/>
                <w:webHidden/>
              </w:rPr>
              <w:t>5</w:t>
            </w:r>
            <w:r w:rsidR="001D3C45">
              <w:rPr>
                <w:noProof/>
                <w:webHidden/>
              </w:rPr>
              <w:fldChar w:fldCharType="end"/>
            </w:r>
          </w:hyperlink>
        </w:p>
        <w:p w14:paraId="0BA6ED8E" w14:textId="77777777" w:rsidR="001D3C45" w:rsidRDefault="003747A3">
          <w:pPr>
            <w:pStyle w:val="TOC1"/>
            <w:tabs>
              <w:tab w:val="right" w:leader="dot" w:pos="9350"/>
            </w:tabs>
            <w:rPr>
              <w:rFonts w:asciiTheme="minorHAnsi" w:hAnsiTheme="minorHAnsi"/>
              <w:noProof/>
              <w:sz w:val="22"/>
              <w:lang w:eastAsia="en-US"/>
            </w:rPr>
          </w:pPr>
          <w:hyperlink w:anchor="_Toc513811492" w:history="1">
            <w:r w:rsidR="001D3C45" w:rsidRPr="00615AD1">
              <w:rPr>
                <w:rStyle w:val="Hyperlink"/>
                <w:noProof/>
              </w:rPr>
              <w:t>Installation/Configuration – University of Michigan</w:t>
            </w:r>
            <w:r w:rsidR="001D3C45">
              <w:rPr>
                <w:noProof/>
                <w:webHidden/>
              </w:rPr>
              <w:tab/>
            </w:r>
            <w:r w:rsidR="001D3C45">
              <w:rPr>
                <w:noProof/>
                <w:webHidden/>
              </w:rPr>
              <w:fldChar w:fldCharType="begin"/>
            </w:r>
            <w:r w:rsidR="001D3C45">
              <w:rPr>
                <w:noProof/>
                <w:webHidden/>
              </w:rPr>
              <w:instrText xml:space="preserve"> PAGEREF _Toc513811492 \h </w:instrText>
            </w:r>
            <w:r w:rsidR="001D3C45">
              <w:rPr>
                <w:noProof/>
                <w:webHidden/>
              </w:rPr>
            </w:r>
            <w:r w:rsidR="001D3C45">
              <w:rPr>
                <w:noProof/>
                <w:webHidden/>
              </w:rPr>
              <w:fldChar w:fldCharType="separate"/>
            </w:r>
            <w:r w:rsidR="001D3C45">
              <w:rPr>
                <w:noProof/>
                <w:webHidden/>
              </w:rPr>
              <w:t>6</w:t>
            </w:r>
            <w:r w:rsidR="001D3C45">
              <w:rPr>
                <w:noProof/>
                <w:webHidden/>
              </w:rPr>
              <w:fldChar w:fldCharType="end"/>
            </w:r>
          </w:hyperlink>
        </w:p>
        <w:p w14:paraId="1DF428D2" w14:textId="77777777" w:rsidR="001D3C45" w:rsidRDefault="003747A3">
          <w:pPr>
            <w:pStyle w:val="TOC2"/>
            <w:tabs>
              <w:tab w:val="right" w:leader="dot" w:pos="9350"/>
            </w:tabs>
            <w:rPr>
              <w:rFonts w:asciiTheme="minorHAnsi" w:hAnsiTheme="minorHAnsi"/>
              <w:noProof/>
              <w:sz w:val="22"/>
              <w:lang w:eastAsia="en-US"/>
            </w:rPr>
          </w:pPr>
          <w:hyperlink w:anchor="_Toc513811493" w:history="1">
            <w:r w:rsidR="001D3C45" w:rsidRPr="00615AD1">
              <w:rPr>
                <w:rStyle w:val="Hyperlink"/>
                <w:noProof/>
              </w:rPr>
              <w:t>Environment Variables and Modules</w:t>
            </w:r>
            <w:r w:rsidR="001D3C45">
              <w:rPr>
                <w:noProof/>
                <w:webHidden/>
              </w:rPr>
              <w:tab/>
            </w:r>
            <w:r w:rsidR="001D3C45">
              <w:rPr>
                <w:noProof/>
                <w:webHidden/>
              </w:rPr>
              <w:fldChar w:fldCharType="begin"/>
            </w:r>
            <w:r w:rsidR="001D3C45">
              <w:rPr>
                <w:noProof/>
                <w:webHidden/>
              </w:rPr>
              <w:instrText xml:space="preserve"> PAGEREF _Toc513811493 \h </w:instrText>
            </w:r>
            <w:r w:rsidR="001D3C45">
              <w:rPr>
                <w:noProof/>
                <w:webHidden/>
              </w:rPr>
            </w:r>
            <w:r w:rsidR="001D3C45">
              <w:rPr>
                <w:noProof/>
                <w:webHidden/>
              </w:rPr>
              <w:fldChar w:fldCharType="separate"/>
            </w:r>
            <w:r w:rsidR="001D3C45">
              <w:rPr>
                <w:noProof/>
                <w:webHidden/>
              </w:rPr>
              <w:t>6</w:t>
            </w:r>
            <w:r w:rsidR="001D3C45">
              <w:rPr>
                <w:noProof/>
                <w:webHidden/>
              </w:rPr>
              <w:fldChar w:fldCharType="end"/>
            </w:r>
          </w:hyperlink>
        </w:p>
        <w:p w14:paraId="3ACEB7A9" w14:textId="77777777" w:rsidR="001D3C45" w:rsidRDefault="003747A3">
          <w:pPr>
            <w:pStyle w:val="TOC2"/>
            <w:tabs>
              <w:tab w:val="right" w:leader="dot" w:pos="9350"/>
            </w:tabs>
            <w:rPr>
              <w:rFonts w:asciiTheme="minorHAnsi" w:hAnsiTheme="minorHAnsi"/>
              <w:noProof/>
              <w:sz w:val="22"/>
              <w:lang w:eastAsia="en-US"/>
            </w:rPr>
          </w:pPr>
          <w:hyperlink w:anchor="_Toc513811494" w:history="1">
            <w:r w:rsidR="001D3C45" w:rsidRPr="00615AD1">
              <w:rPr>
                <w:rStyle w:val="Hyperlink"/>
                <w:noProof/>
              </w:rPr>
              <w:t>PETSc configuration</w:t>
            </w:r>
            <w:r w:rsidR="001D3C45">
              <w:rPr>
                <w:noProof/>
                <w:webHidden/>
              </w:rPr>
              <w:tab/>
            </w:r>
            <w:r w:rsidR="001D3C45">
              <w:rPr>
                <w:noProof/>
                <w:webHidden/>
              </w:rPr>
              <w:fldChar w:fldCharType="begin"/>
            </w:r>
            <w:r w:rsidR="001D3C45">
              <w:rPr>
                <w:noProof/>
                <w:webHidden/>
              </w:rPr>
              <w:instrText xml:space="preserve"> PAGEREF _Toc513811494 \h </w:instrText>
            </w:r>
            <w:r w:rsidR="001D3C45">
              <w:rPr>
                <w:noProof/>
                <w:webHidden/>
              </w:rPr>
            </w:r>
            <w:r w:rsidR="001D3C45">
              <w:rPr>
                <w:noProof/>
                <w:webHidden/>
              </w:rPr>
              <w:fldChar w:fldCharType="separate"/>
            </w:r>
            <w:r w:rsidR="001D3C45">
              <w:rPr>
                <w:noProof/>
                <w:webHidden/>
              </w:rPr>
              <w:t>6</w:t>
            </w:r>
            <w:r w:rsidR="001D3C45">
              <w:rPr>
                <w:noProof/>
                <w:webHidden/>
              </w:rPr>
              <w:fldChar w:fldCharType="end"/>
            </w:r>
          </w:hyperlink>
        </w:p>
        <w:p w14:paraId="2768B127" w14:textId="77777777" w:rsidR="001D3C45" w:rsidRDefault="003747A3">
          <w:pPr>
            <w:pStyle w:val="TOC2"/>
            <w:tabs>
              <w:tab w:val="right" w:leader="dot" w:pos="9350"/>
            </w:tabs>
            <w:rPr>
              <w:rFonts w:asciiTheme="minorHAnsi" w:hAnsiTheme="minorHAnsi"/>
              <w:noProof/>
              <w:sz w:val="22"/>
              <w:lang w:eastAsia="en-US"/>
            </w:rPr>
          </w:pPr>
          <w:hyperlink w:anchor="_Toc513811495" w:history="1">
            <w:r w:rsidR="001D3C45" w:rsidRPr="00615AD1">
              <w:rPr>
                <w:rStyle w:val="Hyperlink"/>
                <w:noProof/>
              </w:rPr>
              <w:t>pflotran-dev-root-system build</w:t>
            </w:r>
            <w:r w:rsidR="001D3C45">
              <w:rPr>
                <w:noProof/>
                <w:webHidden/>
              </w:rPr>
              <w:tab/>
            </w:r>
            <w:r w:rsidR="001D3C45">
              <w:rPr>
                <w:noProof/>
                <w:webHidden/>
              </w:rPr>
              <w:fldChar w:fldCharType="begin"/>
            </w:r>
            <w:r w:rsidR="001D3C45">
              <w:rPr>
                <w:noProof/>
                <w:webHidden/>
              </w:rPr>
              <w:instrText xml:space="preserve"> PAGEREF _Toc513811495 \h </w:instrText>
            </w:r>
            <w:r w:rsidR="001D3C45">
              <w:rPr>
                <w:noProof/>
                <w:webHidden/>
              </w:rPr>
            </w:r>
            <w:r w:rsidR="001D3C45">
              <w:rPr>
                <w:noProof/>
                <w:webHidden/>
              </w:rPr>
              <w:fldChar w:fldCharType="separate"/>
            </w:r>
            <w:r w:rsidR="001D3C45">
              <w:rPr>
                <w:noProof/>
                <w:webHidden/>
              </w:rPr>
              <w:t>7</w:t>
            </w:r>
            <w:r w:rsidR="001D3C45">
              <w:rPr>
                <w:noProof/>
                <w:webHidden/>
              </w:rPr>
              <w:fldChar w:fldCharType="end"/>
            </w:r>
          </w:hyperlink>
        </w:p>
        <w:p w14:paraId="7660E813" w14:textId="77777777" w:rsidR="001D3C45" w:rsidRDefault="003747A3">
          <w:pPr>
            <w:pStyle w:val="TOC1"/>
            <w:tabs>
              <w:tab w:val="right" w:leader="dot" w:pos="9350"/>
            </w:tabs>
            <w:rPr>
              <w:rFonts w:asciiTheme="minorHAnsi" w:hAnsiTheme="minorHAnsi"/>
              <w:noProof/>
              <w:sz w:val="22"/>
              <w:lang w:eastAsia="en-US"/>
            </w:rPr>
          </w:pPr>
          <w:hyperlink w:anchor="_Toc513811496" w:history="1">
            <w:r w:rsidR="001D3C45" w:rsidRPr="00615AD1">
              <w:rPr>
                <w:rStyle w:val="Hyperlink"/>
                <w:noProof/>
              </w:rPr>
              <w:t>Installation/Configuration – Blue Waters</w:t>
            </w:r>
            <w:r w:rsidR="001D3C45">
              <w:rPr>
                <w:noProof/>
                <w:webHidden/>
              </w:rPr>
              <w:tab/>
            </w:r>
            <w:r w:rsidR="001D3C45">
              <w:rPr>
                <w:noProof/>
                <w:webHidden/>
              </w:rPr>
              <w:fldChar w:fldCharType="begin"/>
            </w:r>
            <w:r w:rsidR="001D3C45">
              <w:rPr>
                <w:noProof/>
                <w:webHidden/>
              </w:rPr>
              <w:instrText xml:space="preserve"> PAGEREF _Toc513811496 \h </w:instrText>
            </w:r>
            <w:r w:rsidR="001D3C45">
              <w:rPr>
                <w:noProof/>
                <w:webHidden/>
              </w:rPr>
            </w:r>
            <w:r w:rsidR="001D3C45">
              <w:rPr>
                <w:noProof/>
                <w:webHidden/>
              </w:rPr>
              <w:fldChar w:fldCharType="separate"/>
            </w:r>
            <w:r w:rsidR="001D3C45">
              <w:rPr>
                <w:noProof/>
                <w:webHidden/>
              </w:rPr>
              <w:t>8</w:t>
            </w:r>
            <w:r w:rsidR="001D3C45">
              <w:rPr>
                <w:noProof/>
                <w:webHidden/>
              </w:rPr>
              <w:fldChar w:fldCharType="end"/>
            </w:r>
          </w:hyperlink>
        </w:p>
        <w:p w14:paraId="7EB428F8" w14:textId="77777777" w:rsidR="001D3C45" w:rsidRDefault="003747A3">
          <w:pPr>
            <w:pStyle w:val="TOC2"/>
            <w:tabs>
              <w:tab w:val="right" w:leader="dot" w:pos="9350"/>
            </w:tabs>
            <w:rPr>
              <w:rFonts w:asciiTheme="minorHAnsi" w:hAnsiTheme="minorHAnsi"/>
              <w:noProof/>
              <w:sz w:val="22"/>
              <w:lang w:eastAsia="en-US"/>
            </w:rPr>
          </w:pPr>
          <w:hyperlink w:anchor="_Toc513811497" w:history="1">
            <w:r w:rsidR="001D3C45" w:rsidRPr="00615AD1">
              <w:rPr>
                <w:rStyle w:val="Hyperlink"/>
                <w:noProof/>
              </w:rPr>
              <w:t>Modules</w:t>
            </w:r>
            <w:r w:rsidR="001D3C45">
              <w:rPr>
                <w:noProof/>
                <w:webHidden/>
              </w:rPr>
              <w:tab/>
            </w:r>
            <w:r w:rsidR="001D3C45">
              <w:rPr>
                <w:noProof/>
                <w:webHidden/>
              </w:rPr>
              <w:fldChar w:fldCharType="begin"/>
            </w:r>
            <w:r w:rsidR="001D3C45">
              <w:rPr>
                <w:noProof/>
                <w:webHidden/>
              </w:rPr>
              <w:instrText xml:space="preserve"> PAGEREF _Toc513811497 \h </w:instrText>
            </w:r>
            <w:r w:rsidR="001D3C45">
              <w:rPr>
                <w:noProof/>
                <w:webHidden/>
              </w:rPr>
            </w:r>
            <w:r w:rsidR="001D3C45">
              <w:rPr>
                <w:noProof/>
                <w:webHidden/>
              </w:rPr>
              <w:fldChar w:fldCharType="separate"/>
            </w:r>
            <w:r w:rsidR="001D3C45">
              <w:rPr>
                <w:noProof/>
                <w:webHidden/>
              </w:rPr>
              <w:t>8</w:t>
            </w:r>
            <w:r w:rsidR="001D3C45">
              <w:rPr>
                <w:noProof/>
                <w:webHidden/>
              </w:rPr>
              <w:fldChar w:fldCharType="end"/>
            </w:r>
          </w:hyperlink>
        </w:p>
        <w:p w14:paraId="6094ACE6" w14:textId="77777777" w:rsidR="001D3C45" w:rsidRDefault="003747A3">
          <w:pPr>
            <w:pStyle w:val="TOC2"/>
            <w:tabs>
              <w:tab w:val="right" w:leader="dot" w:pos="9350"/>
            </w:tabs>
            <w:rPr>
              <w:rFonts w:asciiTheme="minorHAnsi" w:hAnsiTheme="minorHAnsi"/>
              <w:noProof/>
              <w:sz w:val="22"/>
              <w:lang w:eastAsia="en-US"/>
            </w:rPr>
          </w:pPr>
          <w:hyperlink w:anchor="_Toc513811498" w:history="1">
            <w:r w:rsidR="001D3C45" w:rsidRPr="00615AD1">
              <w:rPr>
                <w:rStyle w:val="Hyperlink"/>
                <w:noProof/>
              </w:rPr>
              <w:t>Environment Variables</w:t>
            </w:r>
            <w:r w:rsidR="001D3C45">
              <w:rPr>
                <w:noProof/>
                <w:webHidden/>
              </w:rPr>
              <w:tab/>
            </w:r>
            <w:r w:rsidR="001D3C45">
              <w:rPr>
                <w:noProof/>
                <w:webHidden/>
              </w:rPr>
              <w:fldChar w:fldCharType="begin"/>
            </w:r>
            <w:r w:rsidR="001D3C45">
              <w:rPr>
                <w:noProof/>
                <w:webHidden/>
              </w:rPr>
              <w:instrText xml:space="preserve"> PAGEREF _Toc513811498 \h </w:instrText>
            </w:r>
            <w:r w:rsidR="001D3C45">
              <w:rPr>
                <w:noProof/>
                <w:webHidden/>
              </w:rPr>
            </w:r>
            <w:r w:rsidR="001D3C45">
              <w:rPr>
                <w:noProof/>
                <w:webHidden/>
              </w:rPr>
              <w:fldChar w:fldCharType="separate"/>
            </w:r>
            <w:r w:rsidR="001D3C45">
              <w:rPr>
                <w:noProof/>
                <w:webHidden/>
              </w:rPr>
              <w:t>8</w:t>
            </w:r>
            <w:r w:rsidR="001D3C45">
              <w:rPr>
                <w:noProof/>
                <w:webHidden/>
              </w:rPr>
              <w:fldChar w:fldCharType="end"/>
            </w:r>
          </w:hyperlink>
        </w:p>
        <w:p w14:paraId="42B9E8AB" w14:textId="77777777" w:rsidR="001D3C45" w:rsidRDefault="003747A3">
          <w:pPr>
            <w:pStyle w:val="TOC2"/>
            <w:tabs>
              <w:tab w:val="right" w:leader="dot" w:pos="9350"/>
            </w:tabs>
            <w:rPr>
              <w:rFonts w:asciiTheme="minorHAnsi" w:hAnsiTheme="minorHAnsi"/>
              <w:noProof/>
              <w:sz w:val="22"/>
              <w:lang w:eastAsia="en-US"/>
            </w:rPr>
          </w:pPr>
          <w:hyperlink w:anchor="_Toc513811499" w:history="1">
            <w:r w:rsidR="001D3C45" w:rsidRPr="00615AD1">
              <w:rPr>
                <w:rStyle w:val="Hyperlink"/>
                <w:noProof/>
              </w:rPr>
              <w:t>PETSc configuration</w:t>
            </w:r>
            <w:r w:rsidR="001D3C45">
              <w:rPr>
                <w:noProof/>
                <w:webHidden/>
              </w:rPr>
              <w:tab/>
            </w:r>
            <w:r w:rsidR="001D3C45">
              <w:rPr>
                <w:noProof/>
                <w:webHidden/>
              </w:rPr>
              <w:fldChar w:fldCharType="begin"/>
            </w:r>
            <w:r w:rsidR="001D3C45">
              <w:rPr>
                <w:noProof/>
                <w:webHidden/>
              </w:rPr>
              <w:instrText xml:space="preserve"> PAGEREF _Toc513811499 \h </w:instrText>
            </w:r>
            <w:r w:rsidR="001D3C45">
              <w:rPr>
                <w:noProof/>
                <w:webHidden/>
              </w:rPr>
            </w:r>
            <w:r w:rsidR="001D3C45">
              <w:rPr>
                <w:noProof/>
                <w:webHidden/>
              </w:rPr>
              <w:fldChar w:fldCharType="separate"/>
            </w:r>
            <w:r w:rsidR="001D3C45">
              <w:rPr>
                <w:noProof/>
                <w:webHidden/>
              </w:rPr>
              <w:t>9</w:t>
            </w:r>
            <w:r w:rsidR="001D3C45">
              <w:rPr>
                <w:noProof/>
                <w:webHidden/>
              </w:rPr>
              <w:fldChar w:fldCharType="end"/>
            </w:r>
          </w:hyperlink>
        </w:p>
        <w:p w14:paraId="711FBE49" w14:textId="77777777" w:rsidR="001D3C45" w:rsidRDefault="003747A3">
          <w:pPr>
            <w:pStyle w:val="TOC2"/>
            <w:tabs>
              <w:tab w:val="right" w:leader="dot" w:pos="9350"/>
            </w:tabs>
            <w:rPr>
              <w:rFonts w:asciiTheme="minorHAnsi" w:hAnsiTheme="minorHAnsi"/>
              <w:noProof/>
              <w:sz w:val="22"/>
              <w:lang w:eastAsia="en-US"/>
            </w:rPr>
          </w:pPr>
          <w:hyperlink w:anchor="_Toc513811500" w:history="1">
            <w:r w:rsidR="001D3C45" w:rsidRPr="00615AD1">
              <w:rPr>
                <w:rStyle w:val="Hyperlink"/>
                <w:noProof/>
              </w:rPr>
              <w:t>Current settings (4/2018)</w:t>
            </w:r>
            <w:r w:rsidR="001D3C45">
              <w:rPr>
                <w:noProof/>
                <w:webHidden/>
              </w:rPr>
              <w:tab/>
            </w:r>
            <w:r w:rsidR="001D3C45">
              <w:rPr>
                <w:noProof/>
                <w:webHidden/>
              </w:rPr>
              <w:fldChar w:fldCharType="begin"/>
            </w:r>
            <w:r w:rsidR="001D3C45">
              <w:rPr>
                <w:noProof/>
                <w:webHidden/>
              </w:rPr>
              <w:instrText xml:space="preserve"> PAGEREF _Toc513811500 \h </w:instrText>
            </w:r>
            <w:r w:rsidR="001D3C45">
              <w:rPr>
                <w:noProof/>
                <w:webHidden/>
              </w:rPr>
            </w:r>
            <w:r w:rsidR="001D3C45">
              <w:rPr>
                <w:noProof/>
                <w:webHidden/>
              </w:rPr>
              <w:fldChar w:fldCharType="separate"/>
            </w:r>
            <w:r w:rsidR="001D3C45">
              <w:rPr>
                <w:noProof/>
                <w:webHidden/>
              </w:rPr>
              <w:t>9</w:t>
            </w:r>
            <w:r w:rsidR="001D3C45">
              <w:rPr>
                <w:noProof/>
                <w:webHidden/>
              </w:rPr>
              <w:fldChar w:fldCharType="end"/>
            </w:r>
          </w:hyperlink>
        </w:p>
        <w:p w14:paraId="69D3F260" w14:textId="77777777" w:rsidR="001D3C45" w:rsidRDefault="003747A3">
          <w:pPr>
            <w:pStyle w:val="TOC2"/>
            <w:tabs>
              <w:tab w:val="right" w:leader="dot" w:pos="9350"/>
            </w:tabs>
            <w:rPr>
              <w:rFonts w:asciiTheme="minorHAnsi" w:hAnsiTheme="minorHAnsi"/>
              <w:noProof/>
              <w:sz w:val="22"/>
              <w:lang w:eastAsia="en-US"/>
            </w:rPr>
          </w:pPr>
          <w:hyperlink w:anchor="_Toc513811501" w:history="1">
            <w:r w:rsidR="001D3C45" w:rsidRPr="00615AD1">
              <w:rPr>
                <w:rStyle w:val="Hyperlink"/>
                <w:noProof/>
              </w:rPr>
              <w:t>Job Submission</w:t>
            </w:r>
            <w:r w:rsidR="001D3C45">
              <w:rPr>
                <w:noProof/>
                <w:webHidden/>
              </w:rPr>
              <w:tab/>
            </w:r>
            <w:r w:rsidR="001D3C45">
              <w:rPr>
                <w:noProof/>
                <w:webHidden/>
              </w:rPr>
              <w:fldChar w:fldCharType="begin"/>
            </w:r>
            <w:r w:rsidR="001D3C45">
              <w:rPr>
                <w:noProof/>
                <w:webHidden/>
              </w:rPr>
              <w:instrText xml:space="preserve"> PAGEREF _Toc513811501 \h </w:instrText>
            </w:r>
            <w:r w:rsidR="001D3C45">
              <w:rPr>
                <w:noProof/>
                <w:webHidden/>
              </w:rPr>
            </w:r>
            <w:r w:rsidR="001D3C45">
              <w:rPr>
                <w:noProof/>
                <w:webHidden/>
              </w:rPr>
              <w:fldChar w:fldCharType="separate"/>
            </w:r>
            <w:r w:rsidR="001D3C45">
              <w:rPr>
                <w:noProof/>
                <w:webHidden/>
              </w:rPr>
              <w:t>9</w:t>
            </w:r>
            <w:r w:rsidR="001D3C45">
              <w:rPr>
                <w:noProof/>
                <w:webHidden/>
              </w:rPr>
              <w:fldChar w:fldCharType="end"/>
            </w:r>
          </w:hyperlink>
        </w:p>
        <w:p w14:paraId="03063075" w14:textId="77777777" w:rsidR="001D3C45" w:rsidRDefault="003747A3">
          <w:pPr>
            <w:pStyle w:val="TOC1"/>
            <w:tabs>
              <w:tab w:val="right" w:leader="dot" w:pos="9350"/>
            </w:tabs>
            <w:rPr>
              <w:rFonts w:asciiTheme="minorHAnsi" w:hAnsiTheme="minorHAnsi"/>
              <w:noProof/>
              <w:sz w:val="22"/>
              <w:lang w:eastAsia="en-US"/>
            </w:rPr>
          </w:pPr>
          <w:hyperlink w:anchor="_Toc513811502" w:history="1">
            <w:r w:rsidR="001D3C45" w:rsidRPr="00615AD1">
              <w:rPr>
                <w:rStyle w:val="Hyperlink"/>
                <w:noProof/>
              </w:rPr>
              <w:t>Regression Tests</w:t>
            </w:r>
            <w:r w:rsidR="001D3C45">
              <w:rPr>
                <w:noProof/>
                <w:webHidden/>
              </w:rPr>
              <w:tab/>
            </w:r>
            <w:r w:rsidR="001D3C45">
              <w:rPr>
                <w:noProof/>
                <w:webHidden/>
              </w:rPr>
              <w:fldChar w:fldCharType="begin"/>
            </w:r>
            <w:r w:rsidR="001D3C45">
              <w:rPr>
                <w:noProof/>
                <w:webHidden/>
              </w:rPr>
              <w:instrText xml:space="preserve"> PAGEREF _Toc513811502 \h </w:instrText>
            </w:r>
            <w:r w:rsidR="001D3C45">
              <w:rPr>
                <w:noProof/>
                <w:webHidden/>
              </w:rPr>
            </w:r>
            <w:r w:rsidR="001D3C45">
              <w:rPr>
                <w:noProof/>
                <w:webHidden/>
              </w:rPr>
              <w:fldChar w:fldCharType="separate"/>
            </w:r>
            <w:r w:rsidR="001D3C45">
              <w:rPr>
                <w:noProof/>
                <w:webHidden/>
              </w:rPr>
              <w:t>11</w:t>
            </w:r>
            <w:r w:rsidR="001D3C45">
              <w:rPr>
                <w:noProof/>
                <w:webHidden/>
              </w:rPr>
              <w:fldChar w:fldCharType="end"/>
            </w:r>
          </w:hyperlink>
        </w:p>
        <w:p w14:paraId="1F7DBB58" w14:textId="77777777" w:rsidR="001D3C45" w:rsidRDefault="003747A3">
          <w:pPr>
            <w:pStyle w:val="TOC1"/>
            <w:tabs>
              <w:tab w:val="right" w:leader="dot" w:pos="9350"/>
            </w:tabs>
            <w:rPr>
              <w:rFonts w:asciiTheme="minorHAnsi" w:hAnsiTheme="minorHAnsi"/>
              <w:noProof/>
              <w:sz w:val="22"/>
              <w:lang w:eastAsia="en-US"/>
            </w:rPr>
          </w:pPr>
          <w:hyperlink w:anchor="_Toc513811503" w:history="1">
            <w:r w:rsidR="001D3C45" w:rsidRPr="00615AD1">
              <w:rPr>
                <w:rStyle w:val="Hyperlink"/>
                <w:noProof/>
              </w:rPr>
              <w:t>Submitting a Job to Flux</w:t>
            </w:r>
            <w:r w:rsidR="001D3C45">
              <w:rPr>
                <w:noProof/>
                <w:webHidden/>
              </w:rPr>
              <w:tab/>
            </w:r>
            <w:r w:rsidR="001D3C45">
              <w:rPr>
                <w:noProof/>
                <w:webHidden/>
              </w:rPr>
              <w:fldChar w:fldCharType="begin"/>
            </w:r>
            <w:r w:rsidR="001D3C45">
              <w:rPr>
                <w:noProof/>
                <w:webHidden/>
              </w:rPr>
              <w:instrText xml:space="preserve"> PAGEREF _Toc513811503 \h </w:instrText>
            </w:r>
            <w:r w:rsidR="001D3C45">
              <w:rPr>
                <w:noProof/>
                <w:webHidden/>
              </w:rPr>
            </w:r>
            <w:r w:rsidR="001D3C45">
              <w:rPr>
                <w:noProof/>
                <w:webHidden/>
              </w:rPr>
              <w:fldChar w:fldCharType="separate"/>
            </w:r>
            <w:r w:rsidR="001D3C45">
              <w:rPr>
                <w:noProof/>
                <w:webHidden/>
              </w:rPr>
              <w:t>12</w:t>
            </w:r>
            <w:r w:rsidR="001D3C45">
              <w:rPr>
                <w:noProof/>
                <w:webHidden/>
              </w:rPr>
              <w:fldChar w:fldCharType="end"/>
            </w:r>
          </w:hyperlink>
        </w:p>
        <w:p w14:paraId="3588D359" w14:textId="77777777" w:rsidR="001D3C45" w:rsidRDefault="003747A3">
          <w:pPr>
            <w:pStyle w:val="TOC2"/>
            <w:tabs>
              <w:tab w:val="right" w:leader="dot" w:pos="9350"/>
            </w:tabs>
            <w:rPr>
              <w:rFonts w:asciiTheme="minorHAnsi" w:hAnsiTheme="minorHAnsi"/>
              <w:noProof/>
              <w:sz w:val="22"/>
              <w:lang w:eastAsia="en-US"/>
            </w:rPr>
          </w:pPr>
          <w:hyperlink w:anchor="_Toc513811504" w:history="1">
            <w:r w:rsidR="001D3C45" w:rsidRPr="00615AD1">
              <w:rPr>
                <w:rStyle w:val="Hyperlink"/>
                <w:noProof/>
              </w:rPr>
              <w:t>PBS Job Script Format</w:t>
            </w:r>
            <w:r w:rsidR="001D3C45">
              <w:rPr>
                <w:noProof/>
                <w:webHidden/>
              </w:rPr>
              <w:tab/>
            </w:r>
            <w:r w:rsidR="001D3C45">
              <w:rPr>
                <w:noProof/>
                <w:webHidden/>
              </w:rPr>
              <w:fldChar w:fldCharType="begin"/>
            </w:r>
            <w:r w:rsidR="001D3C45">
              <w:rPr>
                <w:noProof/>
                <w:webHidden/>
              </w:rPr>
              <w:instrText xml:space="preserve"> PAGEREF _Toc513811504 \h </w:instrText>
            </w:r>
            <w:r w:rsidR="001D3C45">
              <w:rPr>
                <w:noProof/>
                <w:webHidden/>
              </w:rPr>
            </w:r>
            <w:r w:rsidR="001D3C45">
              <w:rPr>
                <w:noProof/>
                <w:webHidden/>
              </w:rPr>
              <w:fldChar w:fldCharType="separate"/>
            </w:r>
            <w:r w:rsidR="001D3C45">
              <w:rPr>
                <w:noProof/>
                <w:webHidden/>
              </w:rPr>
              <w:t>12</w:t>
            </w:r>
            <w:r w:rsidR="001D3C45">
              <w:rPr>
                <w:noProof/>
                <w:webHidden/>
              </w:rPr>
              <w:fldChar w:fldCharType="end"/>
            </w:r>
          </w:hyperlink>
        </w:p>
        <w:p w14:paraId="5D20C689" w14:textId="77777777" w:rsidR="001D3C45" w:rsidRDefault="003747A3">
          <w:pPr>
            <w:pStyle w:val="TOC2"/>
            <w:tabs>
              <w:tab w:val="right" w:leader="dot" w:pos="9350"/>
            </w:tabs>
            <w:rPr>
              <w:rFonts w:asciiTheme="minorHAnsi" w:hAnsiTheme="minorHAnsi"/>
              <w:noProof/>
              <w:sz w:val="22"/>
              <w:lang w:eastAsia="en-US"/>
            </w:rPr>
          </w:pPr>
          <w:hyperlink w:anchor="_Toc513811505" w:history="1">
            <w:r w:rsidR="001D3C45" w:rsidRPr="00615AD1">
              <w:rPr>
                <w:rStyle w:val="Hyperlink"/>
                <w:noProof/>
              </w:rPr>
              <w:t>PBS Job Submission</w:t>
            </w:r>
            <w:r w:rsidR="001D3C45">
              <w:rPr>
                <w:noProof/>
                <w:webHidden/>
              </w:rPr>
              <w:tab/>
            </w:r>
            <w:r w:rsidR="001D3C45">
              <w:rPr>
                <w:noProof/>
                <w:webHidden/>
              </w:rPr>
              <w:fldChar w:fldCharType="begin"/>
            </w:r>
            <w:r w:rsidR="001D3C45">
              <w:rPr>
                <w:noProof/>
                <w:webHidden/>
              </w:rPr>
              <w:instrText xml:space="preserve"> PAGEREF _Toc513811505 \h </w:instrText>
            </w:r>
            <w:r w:rsidR="001D3C45">
              <w:rPr>
                <w:noProof/>
                <w:webHidden/>
              </w:rPr>
            </w:r>
            <w:r w:rsidR="001D3C45">
              <w:rPr>
                <w:noProof/>
                <w:webHidden/>
              </w:rPr>
              <w:fldChar w:fldCharType="separate"/>
            </w:r>
            <w:r w:rsidR="001D3C45">
              <w:rPr>
                <w:noProof/>
                <w:webHidden/>
              </w:rPr>
              <w:t>13</w:t>
            </w:r>
            <w:r w:rsidR="001D3C45">
              <w:rPr>
                <w:noProof/>
                <w:webHidden/>
              </w:rPr>
              <w:fldChar w:fldCharType="end"/>
            </w:r>
          </w:hyperlink>
        </w:p>
        <w:p w14:paraId="4D6D615E" w14:textId="77777777" w:rsidR="001D3C45" w:rsidRDefault="003747A3">
          <w:pPr>
            <w:pStyle w:val="TOC1"/>
            <w:tabs>
              <w:tab w:val="right" w:leader="dot" w:pos="9350"/>
            </w:tabs>
            <w:rPr>
              <w:rFonts w:asciiTheme="minorHAnsi" w:hAnsiTheme="minorHAnsi"/>
              <w:noProof/>
              <w:sz w:val="22"/>
              <w:lang w:eastAsia="en-US"/>
            </w:rPr>
          </w:pPr>
          <w:hyperlink w:anchor="_Toc513811506" w:history="1">
            <w:r w:rsidR="001D3C45" w:rsidRPr="00615AD1">
              <w:rPr>
                <w:rStyle w:val="Hyperlink"/>
                <w:noProof/>
              </w:rPr>
              <w:t>Debugging the Code</w:t>
            </w:r>
            <w:r w:rsidR="001D3C45">
              <w:rPr>
                <w:noProof/>
                <w:webHidden/>
              </w:rPr>
              <w:tab/>
            </w:r>
            <w:r w:rsidR="001D3C45">
              <w:rPr>
                <w:noProof/>
                <w:webHidden/>
              </w:rPr>
              <w:fldChar w:fldCharType="begin"/>
            </w:r>
            <w:r w:rsidR="001D3C45">
              <w:rPr>
                <w:noProof/>
                <w:webHidden/>
              </w:rPr>
              <w:instrText xml:space="preserve"> PAGEREF _Toc513811506 \h </w:instrText>
            </w:r>
            <w:r w:rsidR="001D3C45">
              <w:rPr>
                <w:noProof/>
                <w:webHidden/>
              </w:rPr>
            </w:r>
            <w:r w:rsidR="001D3C45">
              <w:rPr>
                <w:noProof/>
                <w:webHidden/>
              </w:rPr>
              <w:fldChar w:fldCharType="separate"/>
            </w:r>
            <w:r w:rsidR="001D3C45">
              <w:rPr>
                <w:noProof/>
                <w:webHidden/>
              </w:rPr>
              <w:t>15</w:t>
            </w:r>
            <w:r w:rsidR="001D3C45">
              <w:rPr>
                <w:noProof/>
                <w:webHidden/>
              </w:rPr>
              <w:fldChar w:fldCharType="end"/>
            </w:r>
          </w:hyperlink>
        </w:p>
        <w:p w14:paraId="783D26B1" w14:textId="77777777" w:rsidR="001D3C45" w:rsidRDefault="003747A3">
          <w:pPr>
            <w:pStyle w:val="TOC2"/>
            <w:tabs>
              <w:tab w:val="right" w:leader="dot" w:pos="9350"/>
            </w:tabs>
            <w:rPr>
              <w:rFonts w:asciiTheme="minorHAnsi" w:hAnsiTheme="minorHAnsi"/>
              <w:noProof/>
              <w:sz w:val="22"/>
              <w:lang w:eastAsia="en-US"/>
            </w:rPr>
          </w:pPr>
          <w:hyperlink w:anchor="_Toc513811507" w:history="1">
            <w:r w:rsidR="001D3C45" w:rsidRPr="00615AD1">
              <w:rPr>
                <w:rStyle w:val="Hyperlink"/>
                <w:noProof/>
              </w:rPr>
              <w:t>Using GDB</w:t>
            </w:r>
            <w:r w:rsidR="001D3C45">
              <w:rPr>
                <w:noProof/>
                <w:webHidden/>
              </w:rPr>
              <w:tab/>
            </w:r>
            <w:r w:rsidR="001D3C45">
              <w:rPr>
                <w:noProof/>
                <w:webHidden/>
              </w:rPr>
              <w:fldChar w:fldCharType="begin"/>
            </w:r>
            <w:r w:rsidR="001D3C45">
              <w:rPr>
                <w:noProof/>
                <w:webHidden/>
              </w:rPr>
              <w:instrText xml:space="preserve"> PAGEREF _Toc513811507 \h </w:instrText>
            </w:r>
            <w:r w:rsidR="001D3C45">
              <w:rPr>
                <w:noProof/>
                <w:webHidden/>
              </w:rPr>
            </w:r>
            <w:r w:rsidR="001D3C45">
              <w:rPr>
                <w:noProof/>
                <w:webHidden/>
              </w:rPr>
              <w:fldChar w:fldCharType="separate"/>
            </w:r>
            <w:r w:rsidR="001D3C45">
              <w:rPr>
                <w:noProof/>
                <w:webHidden/>
              </w:rPr>
              <w:t>15</w:t>
            </w:r>
            <w:r w:rsidR="001D3C45">
              <w:rPr>
                <w:noProof/>
                <w:webHidden/>
              </w:rPr>
              <w:fldChar w:fldCharType="end"/>
            </w:r>
          </w:hyperlink>
        </w:p>
        <w:p w14:paraId="5D024272" w14:textId="77777777" w:rsidR="001D3C45" w:rsidRDefault="003747A3">
          <w:pPr>
            <w:pStyle w:val="TOC2"/>
            <w:tabs>
              <w:tab w:val="right" w:leader="dot" w:pos="9350"/>
            </w:tabs>
            <w:rPr>
              <w:rFonts w:asciiTheme="minorHAnsi" w:hAnsiTheme="minorHAnsi"/>
              <w:noProof/>
              <w:sz w:val="22"/>
              <w:lang w:eastAsia="en-US"/>
            </w:rPr>
          </w:pPr>
          <w:hyperlink w:anchor="_Toc513811508" w:history="1">
            <w:r w:rsidR="001D3C45" w:rsidRPr="00615AD1">
              <w:rPr>
                <w:rStyle w:val="Hyperlink"/>
                <w:noProof/>
              </w:rPr>
              <w:t>Using PFLOTRAN-Root Debug Mode</w:t>
            </w:r>
            <w:r w:rsidR="001D3C45">
              <w:rPr>
                <w:noProof/>
                <w:webHidden/>
              </w:rPr>
              <w:tab/>
            </w:r>
            <w:r w:rsidR="001D3C45">
              <w:rPr>
                <w:noProof/>
                <w:webHidden/>
              </w:rPr>
              <w:fldChar w:fldCharType="begin"/>
            </w:r>
            <w:r w:rsidR="001D3C45">
              <w:rPr>
                <w:noProof/>
                <w:webHidden/>
              </w:rPr>
              <w:instrText xml:space="preserve"> PAGEREF _Toc513811508 \h </w:instrText>
            </w:r>
            <w:r w:rsidR="001D3C45">
              <w:rPr>
                <w:noProof/>
                <w:webHidden/>
              </w:rPr>
            </w:r>
            <w:r w:rsidR="001D3C45">
              <w:rPr>
                <w:noProof/>
                <w:webHidden/>
              </w:rPr>
              <w:fldChar w:fldCharType="separate"/>
            </w:r>
            <w:r w:rsidR="001D3C45">
              <w:rPr>
                <w:noProof/>
                <w:webHidden/>
              </w:rPr>
              <w:t>15</w:t>
            </w:r>
            <w:r w:rsidR="001D3C45">
              <w:rPr>
                <w:noProof/>
                <w:webHidden/>
              </w:rPr>
              <w:fldChar w:fldCharType="end"/>
            </w:r>
          </w:hyperlink>
        </w:p>
        <w:p w14:paraId="3ABBE9DA" w14:textId="77777777" w:rsidR="001D3C45" w:rsidRDefault="003747A3">
          <w:pPr>
            <w:pStyle w:val="TOC2"/>
            <w:tabs>
              <w:tab w:val="right" w:leader="dot" w:pos="9350"/>
            </w:tabs>
            <w:rPr>
              <w:rFonts w:asciiTheme="minorHAnsi" w:hAnsiTheme="minorHAnsi"/>
              <w:noProof/>
              <w:sz w:val="22"/>
              <w:lang w:eastAsia="en-US"/>
            </w:rPr>
          </w:pPr>
          <w:hyperlink w:anchor="_Toc513811509" w:history="1">
            <w:r w:rsidR="001D3C45" w:rsidRPr="00615AD1">
              <w:rPr>
                <w:rStyle w:val="Hyperlink"/>
                <w:noProof/>
              </w:rPr>
              <w:t>Comparing versions of the code</w:t>
            </w:r>
            <w:r w:rsidR="001D3C45">
              <w:rPr>
                <w:noProof/>
                <w:webHidden/>
              </w:rPr>
              <w:tab/>
            </w:r>
            <w:r w:rsidR="001D3C45">
              <w:rPr>
                <w:noProof/>
                <w:webHidden/>
              </w:rPr>
              <w:fldChar w:fldCharType="begin"/>
            </w:r>
            <w:r w:rsidR="001D3C45">
              <w:rPr>
                <w:noProof/>
                <w:webHidden/>
              </w:rPr>
              <w:instrText xml:space="preserve"> PAGEREF _Toc513811509 \h </w:instrText>
            </w:r>
            <w:r w:rsidR="001D3C45">
              <w:rPr>
                <w:noProof/>
                <w:webHidden/>
              </w:rPr>
            </w:r>
            <w:r w:rsidR="001D3C45">
              <w:rPr>
                <w:noProof/>
                <w:webHidden/>
              </w:rPr>
              <w:fldChar w:fldCharType="separate"/>
            </w:r>
            <w:r w:rsidR="001D3C45">
              <w:rPr>
                <w:noProof/>
                <w:webHidden/>
              </w:rPr>
              <w:t>16</w:t>
            </w:r>
            <w:r w:rsidR="001D3C45">
              <w:rPr>
                <w:noProof/>
                <w:webHidden/>
              </w:rPr>
              <w:fldChar w:fldCharType="end"/>
            </w:r>
          </w:hyperlink>
        </w:p>
        <w:p w14:paraId="56073340" w14:textId="77777777" w:rsidR="001D3C45" w:rsidRDefault="003747A3">
          <w:pPr>
            <w:pStyle w:val="TOC2"/>
            <w:tabs>
              <w:tab w:val="right" w:leader="dot" w:pos="9350"/>
            </w:tabs>
            <w:rPr>
              <w:rFonts w:asciiTheme="minorHAnsi" w:hAnsiTheme="minorHAnsi"/>
              <w:noProof/>
              <w:sz w:val="22"/>
              <w:lang w:eastAsia="en-US"/>
            </w:rPr>
          </w:pPr>
          <w:hyperlink w:anchor="_Toc513811510" w:history="1">
            <w:r w:rsidR="001D3C45" w:rsidRPr="00615AD1">
              <w:rPr>
                <w:rStyle w:val="Hyperlink"/>
                <w:noProof/>
              </w:rPr>
              <w:t>Blue Waters DDT</w:t>
            </w:r>
            <w:r w:rsidR="001D3C45">
              <w:rPr>
                <w:noProof/>
                <w:webHidden/>
              </w:rPr>
              <w:tab/>
            </w:r>
            <w:r w:rsidR="001D3C45">
              <w:rPr>
                <w:noProof/>
                <w:webHidden/>
              </w:rPr>
              <w:fldChar w:fldCharType="begin"/>
            </w:r>
            <w:r w:rsidR="001D3C45">
              <w:rPr>
                <w:noProof/>
                <w:webHidden/>
              </w:rPr>
              <w:instrText xml:space="preserve"> PAGEREF _Toc513811510 \h </w:instrText>
            </w:r>
            <w:r w:rsidR="001D3C45">
              <w:rPr>
                <w:noProof/>
                <w:webHidden/>
              </w:rPr>
            </w:r>
            <w:r w:rsidR="001D3C45">
              <w:rPr>
                <w:noProof/>
                <w:webHidden/>
              </w:rPr>
              <w:fldChar w:fldCharType="separate"/>
            </w:r>
            <w:r w:rsidR="001D3C45">
              <w:rPr>
                <w:noProof/>
                <w:webHidden/>
              </w:rPr>
              <w:t>16</w:t>
            </w:r>
            <w:r w:rsidR="001D3C45">
              <w:rPr>
                <w:noProof/>
                <w:webHidden/>
              </w:rPr>
              <w:fldChar w:fldCharType="end"/>
            </w:r>
          </w:hyperlink>
        </w:p>
        <w:p w14:paraId="6D45FD08" w14:textId="77777777" w:rsidR="001D3C45" w:rsidRDefault="003747A3">
          <w:pPr>
            <w:pStyle w:val="TOC1"/>
            <w:tabs>
              <w:tab w:val="right" w:leader="dot" w:pos="9350"/>
            </w:tabs>
            <w:rPr>
              <w:rFonts w:asciiTheme="minorHAnsi" w:hAnsiTheme="minorHAnsi"/>
              <w:noProof/>
              <w:sz w:val="22"/>
              <w:lang w:eastAsia="en-US"/>
            </w:rPr>
          </w:pPr>
          <w:hyperlink w:anchor="_Toc513811511" w:history="1">
            <w:r w:rsidR="001D3C45" w:rsidRPr="00615AD1">
              <w:rPr>
                <w:rStyle w:val="Hyperlink"/>
                <w:noProof/>
              </w:rPr>
              <w:t>Adjusting Solver Tolerances</w:t>
            </w:r>
            <w:r w:rsidR="001D3C45">
              <w:rPr>
                <w:noProof/>
                <w:webHidden/>
              </w:rPr>
              <w:tab/>
            </w:r>
            <w:r w:rsidR="001D3C45">
              <w:rPr>
                <w:noProof/>
                <w:webHidden/>
              </w:rPr>
              <w:fldChar w:fldCharType="begin"/>
            </w:r>
            <w:r w:rsidR="001D3C45">
              <w:rPr>
                <w:noProof/>
                <w:webHidden/>
              </w:rPr>
              <w:instrText xml:space="preserve"> PAGEREF _Toc513811511 \h </w:instrText>
            </w:r>
            <w:r w:rsidR="001D3C45">
              <w:rPr>
                <w:noProof/>
                <w:webHidden/>
              </w:rPr>
            </w:r>
            <w:r w:rsidR="001D3C45">
              <w:rPr>
                <w:noProof/>
                <w:webHidden/>
              </w:rPr>
              <w:fldChar w:fldCharType="separate"/>
            </w:r>
            <w:r w:rsidR="001D3C45">
              <w:rPr>
                <w:noProof/>
                <w:webHidden/>
              </w:rPr>
              <w:t>18</w:t>
            </w:r>
            <w:r w:rsidR="001D3C45">
              <w:rPr>
                <w:noProof/>
                <w:webHidden/>
              </w:rPr>
              <w:fldChar w:fldCharType="end"/>
            </w:r>
          </w:hyperlink>
        </w:p>
        <w:p w14:paraId="3109137E" w14:textId="77777777" w:rsidR="001D3C45" w:rsidRDefault="003747A3">
          <w:pPr>
            <w:pStyle w:val="TOC2"/>
            <w:tabs>
              <w:tab w:val="right" w:leader="dot" w:pos="9350"/>
            </w:tabs>
            <w:rPr>
              <w:rFonts w:asciiTheme="minorHAnsi" w:hAnsiTheme="minorHAnsi"/>
              <w:noProof/>
              <w:sz w:val="22"/>
              <w:lang w:eastAsia="en-US"/>
            </w:rPr>
          </w:pPr>
          <w:hyperlink w:anchor="_Toc513811512" w:history="1">
            <w:r w:rsidR="001D3C45" w:rsidRPr="00615AD1">
              <w:rPr>
                <w:rStyle w:val="Hyperlink"/>
                <w:noProof/>
              </w:rPr>
              <w:t>Solver Theory</w:t>
            </w:r>
            <w:r w:rsidR="001D3C45">
              <w:rPr>
                <w:noProof/>
                <w:webHidden/>
              </w:rPr>
              <w:tab/>
            </w:r>
            <w:r w:rsidR="001D3C45">
              <w:rPr>
                <w:noProof/>
                <w:webHidden/>
              </w:rPr>
              <w:fldChar w:fldCharType="begin"/>
            </w:r>
            <w:r w:rsidR="001D3C45">
              <w:rPr>
                <w:noProof/>
                <w:webHidden/>
              </w:rPr>
              <w:instrText xml:space="preserve"> PAGEREF _Toc513811512 \h </w:instrText>
            </w:r>
            <w:r w:rsidR="001D3C45">
              <w:rPr>
                <w:noProof/>
                <w:webHidden/>
              </w:rPr>
            </w:r>
            <w:r w:rsidR="001D3C45">
              <w:rPr>
                <w:noProof/>
                <w:webHidden/>
              </w:rPr>
              <w:fldChar w:fldCharType="separate"/>
            </w:r>
            <w:r w:rsidR="001D3C45">
              <w:rPr>
                <w:noProof/>
                <w:webHidden/>
              </w:rPr>
              <w:t>18</w:t>
            </w:r>
            <w:r w:rsidR="001D3C45">
              <w:rPr>
                <w:noProof/>
                <w:webHidden/>
              </w:rPr>
              <w:fldChar w:fldCharType="end"/>
            </w:r>
          </w:hyperlink>
        </w:p>
        <w:p w14:paraId="443D9EB7" w14:textId="77777777" w:rsidR="001D3C45" w:rsidRDefault="003747A3">
          <w:pPr>
            <w:pStyle w:val="TOC2"/>
            <w:tabs>
              <w:tab w:val="right" w:leader="dot" w:pos="9350"/>
            </w:tabs>
            <w:rPr>
              <w:rFonts w:asciiTheme="minorHAnsi" w:hAnsiTheme="minorHAnsi"/>
              <w:noProof/>
              <w:sz w:val="22"/>
              <w:lang w:eastAsia="en-US"/>
            </w:rPr>
          </w:pPr>
          <w:hyperlink w:anchor="_Toc513811513" w:history="1">
            <w:r w:rsidR="001D3C45" w:rsidRPr="00615AD1">
              <w:rPr>
                <w:rStyle w:val="Hyperlink"/>
                <w:noProof/>
              </w:rPr>
              <w:t>Issue of False Convergence</w:t>
            </w:r>
            <w:r w:rsidR="001D3C45">
              <w:rPr>
                <w:noProof/>
                <w:webHidden/>
              </w:rPr>
              <w:tab/>
            </w:r>
            <w:r w:rsidR="001D3C45">
              <w:rPr>
                <w:noProof/>
                <w:webHidden/>
              </w:rPr>
              <w:fldChar w:fldCharType="begin"/>
            </w:r>
            <w:r w:rsidR="001D3C45">
              <w:rPr>
                <w:noProof/>
                <w:webHidden/>
              </w:rPr>
              <w:instrText xml:space="preserve"> PAGEREF _Toc513811513 \h </w:instrText>
            </w:r>
            <w:r w:rsidR="001D3C45">
              <w:rPr>
                <w:noProof/>
                <w:webHidden/>
              </w:rPr>
            </w:r>
            <w:r w:rsidR="001D3C45">
              <w:rPr>
                <w:noProof/>
                <w:webHidden/>
              </w:rPr>
              <w:fldChar w:fldCharType="separate"/>
            </w:r>
            <w:r w:rsidR="001D3C45">
              <w:rPr>
                <w:noProof/>
                <w:webHidden/>
              </w:rPr>
              <w:t>18</w:t>
            </w:r>
            <w:r w:rsidR="001D3C45">
              <w:rPr>
                <w:noProof/>
                <w:webHidden/>
              </w:rPr>
              <w:fldChar w:fldCharType="end"/>
            </w:r>
          </w:hyperlink>
        </w:p>
        <w:p w14:paraId="0AFEB96F" w14:textId="77777777" w:rsidR="001D3C45" w:rsidRDefault="003747A3">
          <w:pPr>
            <w:pStyle w:val="TOC2"/>
            <w:tabs>
              <w:tab w:val="right" w:leader="dot" w:pos="9350"/>
            </w:tabs>
            <w:rPr>
              <w:rFonts w:asciiTheme="minorHAnsi" w:hAnsiTheme="minorHAnsi"/>
              <w:noProof/>
              <w:sz w:val="22"/>
              <w:lang w:eastAsia="en-US"/>
            </w:rPr>
          </w:pPr>
          <w:hyperlink w:anchor="_Toc513811514" w:history="1">
            <w:r w:rsidR="001D3C45" w:rsidRPr="00615AD1">
              <w:rPr>
                <w:rStyle w:val="Hyperlink"/>
                <w:noProof/>
              </w:rPr>
              <w:t>Default Tolerance Values</w:t>
            </w:r>
            <w:r w:rsidR="001D3C45">
              <w:rPr>
                <w:noProof/>
                <w:webHidden/>
              </w:rPr>
              <w:tab/>
            </w:r>
            <w:r w:rsidR="001D3C45">
              <w:rPr>
                <w:noProof/>
                <w:webHidden/>
              </w:rPr>
              <w:fldChar w:fldCharType="begin"/>
            </w:r>
            <w:r w:rsidR="001D3C45">
              <w:rPr>
                <w:noProof/>
                <w:webHidden/>
              </w:rPr>
              <w:instrText xml:space="preserve"> PAGEREF _Toc513811514 \h </w:instrText>
            </w:r>
            <w:r w:rsidR="001D3C45">
              <w:rPr>
                <w:noProof/>
                <w:webHidden/>
              </w:rPr>
            </w:r>
            <w:r w:rsidR="001D3C45">
              <w:rPr>
                <w:noProof/>
                <w:webHidden/>
              </w:rPr>
              <w:fldChar w:fldCharType="separate"/>
            </w:r>
            <w:r w:rsidR="001D3C45">
              <w:rPr>
                <w:noProof/>
                <w:webHidden/>
              </w:rPr>
              <w:t>19</w:t>
            </w:r>
            <w:r w:rsidR="001D3C45">
              <w:rPr>
                <w:noProof/>
                <w:webHidden/>
              </w:rPr>
              <w:fldChar w:fldCharType="end"/>
            </w:r>
          </w:hyperlink>
        </w:p>
        <w:p w14:paraId="691CA0D4" w14:textId="77777777" w:rsidR="001D3C45" w:rsidRDefault="003747A3">
          <w:pPr>
            <w:pStyle w:val="TOC1"/>
            <w:tabs>
              <w:tab w:val="right" w:leader="dot" w:pos="9350"/>
            </w:tabs>
            <w:rPr>
              <w:rFonts w:asciiTheme="minorHAnsi" w:hAnsiTheme="minorHAnsi"/>
              <w:noProof/>
              <w:sz w:val="22"/>
              <w:lang w:eastAsia="en-US"/>
            </w:rPr>
          </w:pPr>
          <w:hyperlink w:anchor="_Toc513811515" w:history="1">
            <w:r w:rsidR="001D3C45" w:rsidRPr="00615AD1">
              <w:rPr>
                <w:rStyle w:val="Hyperlink"/>
                <w:noProof/>
              </w:rPr>
              <w:t>PFLOTRAN Inputs</w:t>
            </w:r>
            <w:r w:rsidR="001D3C45">
              <w:rPr>
                <w:noProof/>
                <w:webHidden/>
              </w:rPr>
              <w:tab/>
            </w:r>
            <w:r w:rsidR="001D3C45">
              <w:rPr>
                <w:noProof/>
                <w:webHidden/>
              </w:rPr>
              <w:fldChar w:fldCharType="begin"/>
            </w:r>
            <w:r w:rsidR="001D3C45">
              <w:rPr>
                <w:noProof/>
                <w:webHidden/>
              </w:rPr>
              <w:instrText xml:space="preserve"> PAGEREF _Toc513811515 \h </w:instrText>
            </w:r>
            <w:r w:rsidR="001D3C45">
              <w:rPr>
                <w:noProof/>
                <w:webHidden/>
              </w:rPr>
            </w:r>
            <w:r w:rsidR="001D3C45">
              <w:rPr>
                <w:noProof/>
                <w:webHidden/>
              </w:rPr>
              <w:fldChar w:fldCharType="separate"/>
            </w:r>
            <w:r w:rsidR="001D3C45">
              <w:rPr>
                <w:noProof/>
                <w:webHidden/>
              </w:rPr>
              <w:t>20</w:t>
            </w:r>
            <w:r w:rsidR="001D3C45">
              <w:rPr>
                <w:noProof/>
                <w:webHidden/>
              </w:rPr>
              <w:fldChar w:fldCharType="end"/>
            </w:r>
          </w:hyperlink>
        </w:p>
        <w:p w14:paraId="0A52C620" w14:textId="77777777" w:rsidR="001D3C45" w:rsidRDefault="003747A3">
          <w:pPr>
            <w:pStyle w:val="TOC1"/>
            <w:tabs>
              <w:tab w:val="right" w:leader="dot" w:pos="9350"/>
            </w:tabs>
            <w:rPr>
              <w:rFonts w:asciiTheme="minorHAnsi" w:hAnsiTheme="minorHAnsi"/>
              <w:noProof/>
              <w:sz w:val="22"/>
              <w:lang w:eastAsia="en-US"/>
            </w:rPr>
          </w:pPr>
          <w:hyperlink w:anchor="_Toc513811516" w:history="1">
            <w:r w:rsidR="001D3C45" w:rsidRPr="00615AD1">
              <w:rPr>
                <w:rStyle w:val="Hyperlink"/>
                <w:noProof/>
              </w:rPr>
              <w:t>PFLOTRAN Outputs</w:t>
            </w:r>
            <w:r w:rsidR="001D3C45">
              <w:rPr>
                <w:noProof/>
                <w:webHidden/>
              </w:rPr>
              <w:tab/>
            </w:r>
            <w:r w:rsidR="001D3C45">
              <w:rPr>
                <w:noProof/>
                <w:webHidden/>
              </w:rPr>
              <w:fldChar w:fldCharType="begin"/>
            </w:r>
            <w:r w:rsidR="001D3C45">
              <w:rPr>
                <w:noProof/>
                <w:webHidden/>
              </w:rPr>
              <w:instrText xml:space="preserve"> PAGEREF _Toc513811516 \h </w:instrText>
            </w:r>
            <w:r w:rsidR="001D3C45">
              <w:rPr>
                <w:noProof/>
                <w:webHidden/>
              </w:rPr>
            </w:r>
            <w:r w:rsidR="001D3C45">
              <w:rPr>
                <w:noProof/>
                <w:webHidden/>
              </w:rPr>
              <w:fldChar w:fldCharType="separate"/>
            </w:r>
            <w:r w:rsidR="001D3C45">
              <w:rPr>
                <w:noProof/>
                <w:webHidden/>
              </w:rPr>
              <w:t>21</w:t>
            </w:r>
            <w:r w:rsidR="001D3C45">
              <w:rPr>
                <w:noProof/>
                <w:webHidden/>
              </w:rPr>
              <w:fldChar w:fldCharType="end"/>
            </w:r>
          </w:hyperlink>
        </w:p>
        <w:p w14:paraId="24877CB0" w14:textId="77777777" w:rsidR="001D3C45" w:rsidRDefault="003747A3">
          <w:pPr>
            <w:pStyle w:val="TOC1"/>
            <w:tabs>
              <w:tab w:val="right" w:leader="dot" w:pos="9350"/>
            </w:tabs>
            <w:rPr>
              <w:rFonts w:asciiTheme="minorHAnsi" w:hAnsiTheme="minorHAnsi"/>
              <w:noProof/>
              <w:sz w:val="22"/>
              <w:lang w:eastAsia="en-US"/>
            </w:rPr>
          </w:pPr>
          <w:hyperlink w:anchor="_Toc513811517" w:history="1">
            <w:r w:rsidR="001D3C45" w:rsidRPr="00615AD1">
              <w:rPr>
                <w:rStyle w:val="Hyperlink"/>
                <w:noProof/>
              </w:rPr>
              <w:t>Post-processing Scripts</w:t>
            </w:r>
            <w:r w:rsidR="001D3C45">
              <w:rPr>
                <w:noProof/>
                <w:webHidden/>
              </w:rPr>
              <w:tab/>
            </w:r>
            <w:r w:rsidR="001D3C45">
              <w:rPr>
                <w:noProof/>
                <w:webHidden/>
              </w:rPr>
              <w:fldChar w:fldCharType="begin"/>
            </w:r>
            <w:r w:rsidR="001D3C45">
              <w:rPr>
                <w:noProof/>
                <w:webHidden/>
              </w:rPr>
              <w:instrText xml:space="preserve"> PAGEREF _Toc513811517 \h </w:instrText>
            </w:r>
            <w:r w:rsidR="001D3C45">
              <w:rPr>
                <w:noProof/>
                <w:webHidden/>
              </w:rPr>
            </w:r>
            <w:r w:rsidR="001D3C45">
              <w:rPr>
                <w:noProof/>
                <w:webHidden/>
              </w:rPr>
              <w:fldChar w:fldCharType="separate"/>
            </w:r>
            <w:r w:rsidR="001D3C45">
              <w:rPr>
                <w:noProof/>
                <w:webHidden/>
              </w:rPr>
              <w:t>22</w:t>
            </w:r>
            <w:r w:rsidR="001D3C45">
              <w:rPr>
                <w:noProof/>
                <w:webHidden/>
              </w:rPr>
              <w:fldChar w:fldCharType="end"/>
            </w:r>
          </w:hyperlink>
        </w:p>
        <w:p w14:paraId="7CC73537" w14:textId="77777777" w:rsidR="001D3C45" w:rsidRDefault="003747A3">
          <w:pPr>
            <w:pStyle w:val="TOC2"/>
            <w:tabs>
              <w:tab w:val="right" w:leader="dot" w:pos="9350"/>
            </w:tabs>
            <w:rPr>
              <w:rFonts w:asciiTheme="minorHAnsi" w:hAnsiTheme="minorHAnsi"/>
              <w:noProof/>
              <w:sz w:val="22"/>
              <w:lang w:eastAsia="en-US"/>
            </w:rPr>
          </w:pPr>
          <w:hyperlink w:anchor="_Toc513811518" w:history="1">
            <w:r w:rsidR="001D3C45" w:rsidRPr="00615AD1">
              <w:rPr>
                <w:rStyle w:val="Hyperlink"/>
                <w:noProof/>
              </w:rPr>
              <w:t>File Utilities</w:t>
            </w:r>
            <w:r w:rsidR="001D3C45">
              <w:rPr>
                <w:noProof/>
                <w:webHidden/>
              </w:rPr>
              <w:tab/>
            </w:r>
            <w:r w:rsidR="001D3C45">
              <w:rPr>
                <w:noProof/>
                <w:webHidden/>
              </w:rPr>
              <w:fldChar w:fldCharType="begin"/>
            </w:r>
            <w:r w:rsidR="001D3C45">
              <w:rPr>
                <w:noProof/>
                <w:webHidden/>
              </w:rPr>
              <w:instrText xml:space="preserve"> PAGEREF _Toc513811518 \h </w:instrText>
            </w:r>
            <w:r w:rsidR="001D3C45">
              <w:rPr>
                <w:noProof/>
                <w:webHidden/>
              </w:rPr>
            </w:r>
            <w:r w:rsidR="001D3C45">
              <w:rPr>
                <w:noProof/>
                <w:webHidden/>
              </w:rPr>
              <w:fldChar w:fldCharType="separate"/>
            </w:r>
            <w:r w:rsidR="001D3C45">
              <w:rPr>
                <w:noProof/>
                <w:webHidden/>
              </w:rPr>
              <w:t>22</w:t>
            </w:r>
            <w:r w:rsidR="001D3C45">
              <w:rPr>
                <w:noProof/>
                <w:webHidden/>
              </w:rPr>
              <w:fldChar w:fldCharType="end"/>
            </w:r>
          </w:hyperlink>
        </w:p>
        <w:p w14:paraId="0151718D" w14:textId="77777777" w:rsidR="001D3C45" w:rsidRDefault="003747A3">
          <w:pPr>
            <w:pStyle w:val="TOC3"/>
            <w:tabs>
              <w:tab w:val="right" w:leader="dot" w:pos="9350"/>
            </w:tabs>
            <w:rPr>
              <w:rFonts w:asciiTheme="minorHAnsi" w:hAnsiTheme="minorHAnsi"/>
              <w:noProof/>
              <w:sz w:val="22"/>
              <w:lang w:eastAsia="en-US"/>
            </w:rPr>
          </w:pPr>
          <w:hyperlink w:anchor="_Toc513811519" w:history="1">
            <w:r w:rsidR="001D3C45" w:rsidRPr="00615AD1">
              <w:rPr>
                <w:rStyle w:val="Hyperlink"/>
                <w:noProof/>
              </w:rPr>
              <w:t>readPFData - Read in PFLOTRAN hdf5 files</w:t>
            </w:r>
            <w:r w:rsidR="001D3C45">
              <w:rPr>
                <w:noProof/>
                <w:webHidden/>
              </w:rPr>
              <w:tab/>
            </w:r>
            <w:r w:rsidR="001D3C45">
              <w:rPr>
                <w:noProof/>
                <w:webHidden/>
              </w:rPr>
              <w:fldChar w:fldCharType="begin"/>
            </w:r>
            <w:r w:rsidR="001D3C45">
              <w:rPr>
                <w:noProof/>
                <w:webHidden/>
              </w:rPr>
              <w:instrText xml:space="preserve"> PAGEREF _Toc513811519 \h </w:instrText>
            </w:r>
            <w:r w:rsidR="001D3C45">
              <w:rPr>
                <w:noProof/>
                <w:webHidden/>
              </w:rPr>
            </w:r>
            <w:r w:rsidR="001D3C45">
              <w:rPr>
                <w:noProof/>
                <w:webHidden/>
              </w:rPr>
              <w:fldChar w:fldCharType="separate"/>
            </w:r>
            <w:r w:rsidR="001D3C45">
              <w:rPr>
                <w:noProof/>
                <w:webHidden/>
              </w:rPr>
              <w:t>22</w:t>
            </w:r>
            <w:r w:rsidR="001D3C45">
              <w:rPr>
                <w:noProof/>
                <w:webHidden/>
              </w:rPr>
              <w:fldChar w:fldCharType="end"/>
            </w:r>
          </w:hyperlink>
        </w:p>
        <w:p w14:paraId="2C7DD75C" w14:textId="77777777" w:rsidR="001D3C45" w:rsidRDefault="003747A3">
          <w:pPr>
            <w:pStyle w:val="TOC3"/>
            <w:tabs>
              <w:tab w:val="right" w:leader="dot" w:pos="9350"/>
            </w:tabs>
            <w:rPr>
              <w:rFonts w:asciiTheme="minorHAnsi" w:hAnsiTheme="minorHAnsi"/>
              <w:noProof/>
              <w:sz w:val="22"/>
              <w:lang w:eastAsia="en-US"/>
            </w:rPr>
          </w:pPr>
          <w:hyperlink w:anchor="_Toc513811520" w:history="1">
            <w:r w:rsidR="001D3C45" w:rsidRPr="00615AD1">
              <w:rPr>
                <w:rStyle w:val="Hyperlink"/>
                <w:noProof/>
              </w:rPr>
              <w:t>readRootID - Read in root parameter hdf5 files</w:t>
            </w:r>
            <w:r w:rsidR="001D3C45">
              <w:rPr>
                <w:noProof/>
                <w:webHidden/>
              </w:rPr>
              <w:tab/>
            </w:r>
            <w:r w:rsidR="001D3C45">
              <w:rPr>
                <w:noProof/>
                <w:webHidden/>
              </w:rPr>
              <w:fldChar w:fldCharType="begin"/>
            </w:r>
            <w:r w:rsidR="001D3C45">
              <w:rPr>
                <w:noProof/>
                <w:webHidden/>
              </w:rPr>
              <w:instrText xml:space="preserve"> PAGEREF _Toc513811520 \h </w:instrText>
            </w:r>
            <w:r w:rsidR="001D3C45">
              <w:rPr>
                <w:noProof/>
                <w:webHidden/>
              </w:rPr>
            </w:r>
            <w:r w:rsidR="001D3C45">
              <w:rPr>
                <w:noProof/>
                <w:webHidden/>
              </w:rPr>
              <w:fldChar w:fldCharType="separate"/>
            </w:r>
            <w:r w:rsidR="001D3C45">
              <w:rPr>
                <w:noProof/>
                <w:webHidden/>
              </w:rPr>
              <w:t>22</w:t>
            </w:r>
            <w:r w:rsidR="001D3C45">
              <w:rPr>
                <w:noProof/>
                <w:webHidden/>
              </w:rPr>
              <w:fldChar w:fldCharType="end"/>
            </w:r>
          </w:hyperlink>
        </w:p>
        <w:p w14:paraId="72BBB38B" w14:textId="77777777" w:rsidR="001D3C45" w:rsidRDefault="003747A3">
          <w:pPr>
            <w:pStyle w:val="TOC3"/>
            <w:tabs>
              <w:tab w:val="right" w:leader="dot" w:pos="9350"/>
            </w:tabs>
            <w:rPr>
              <w:rFonts w:asciiTheme="minorHAnsi" w:hAnsiTheme="minorHAnsi"/>
              <w:noProof/>
              <w:sz w:val="22"/>
              <w:lang w:eastAsia="en-US"/>
            </w:rPr>
          </w:pPr>
          <w:hyperlink w:anchor="_Toc513811521" w:history="1">
            <w:r w:rsidR="001D3C45" w:rsidRPr="00615AD1">
              <w:rPr>
                <w:rStyle w:val="Hyperlink"/>
                <w:noProof/>
              </w:rPr>
              <w:t>readRootPET - Read in potential transpiration dat files</w:t>
            </w:r>
            <w:r w:rsidR="001D3C45">
              <w:rPr>
                <w:noProof/>
                <w:webHidden/>
              </w:rPr>
              <w:tab/>
            </w:r>
            <w:r w:rsidR="001D3C45">
              <w:rPr>
                <w:noProof/>
                <w:webHidden/>
              </w:rPr>
              <w:fldChar w:fldCharType="begin"/>
            </w:r>
            <w:r w:rsidR="001D3C45">
              <w:rPr>
                <w:noProof/>
                <w:webHidden/>
              </w:rPr>
              <w:instrText xml:space="preserve"> PAGEREF _Toc513811521 \h </w:instrText>
            </w:r>
            <w:r w:rsidR="001D3C45">
              <w:rPr>
                <w:noProof/>
                <w:webHidden/>
              </w:rPr>
            </w:r>
            <w:r w:rsidR="001D3C45">
              <w:rPr>
                <w:noProof/>
                <w:webHidden/>
              </w:rPr>
              <w:fldChar w:fldCharType="separate"/>
            </w:r>
            <w:r w:rsidR="001D3C45">
              <w:rPr>
                <w:noProof/>
                <w:webHidden/>
              </w:rPr>
              <w:t>23</w:t>
            </w:r>
            <w:r w:rsidR="001D3C45">
              <w:rPr>
                <w:noProof/>
                <w:webHidden/>
              </w:rPr>
              <w:fldChar w:fldCharType="end"/>
            </w:r>
          </w:hyperlink>
        </w:p>
        <w:p w14:paraId="25E3E002" w14:textId="77777777" w:rsidR="001D3C45" w:rsidRDefault="003747A3">
          <w:pPr>
            <w:pStyle w:val="TOC3"/>
            <w:tabs>
              <w:tab w:val="right" w:leader="dot" w:pos="9350"/>
            </w:tabs>
            <w:rPr>
              <w:rFonts w:asciiTheme="minorHAnsi" w:hAnsiTheme="minorHAnsi"/>
              <w:noProof/>
              <w:sz w:val="22"/>
              <w:lang w:eastAsia="en-US"/>
            </w:rPr>
          </w:pPr>
          <w:hyperlink w:anchor="_Toc513811522" w:history="1">
            <w:r w:rsidR="001D3C45" w:rsidRPr="00615AD1">
              <w:rPr>
                <w:rStyle w:val="Hyperlink"/>
                <w:noProof/>
              </w:rPr>
              <w:t>cellIDtoXYZ – Cell mapping tool</w:t>
            </w:r>
            <w:r w:rsidR="001D3C45">
              <w:rPr>
                <w:noProof/>
                <w:webHidden/>
              </w:rPr>
              <w:tab/>
            </w:r>
            <w:r w:rsidR="001D3C45">
              <w:rPr>
                <w:noProof/>
                <w:webHidden/>
              </w:rPr>
              <w:fldChar w:fldCharType="begin"/>
            </w:r>
            <w:r w:rsidR="001D3C45">
              <w:rPr>
                <w:noProof/>
                <w:webHidden/>
              </w:rPr>
              <w:instrText xml:space="preserve"> PAGEREF _Toc513811522 \h </w:instrText>
            </w:r>
            <w:r w:rsidR="001D3C45">
              <w:rPr>
                <w:noProof/>
                <w:webHidden/>
              </w:rPr>
            </w:r>
            <w:r w:rsidR="001D3C45">
              <w:rPr>
                <w:noProof/>
                <w:webHidden/>
              </w:rPr>
              <w:fldChar w:fldCharType="separate"/>
            </w:r>
            <w:r w:rsidR="001D3C45">
              <w:rPr>
                <w:noProof/>
                <w:webHidden/>
              </w:rPr>
              <w:t>24</w:t>
            </w:r>
            <w:r w:rsidR="001D3C45">
              <w:rPr>
                <w:noProof/>
                <w:webHidden/>
              </w:rPr>
              <w:fldChar w:fldCharType="end"/>
            </w:r>
          </w:hyperlink>
        </w:p>
        <w:p w14:paraId="32157C60" w14:textId="77777777" w:rsidR="001D3C45" w:rsidRDefault="003747A3">
          <w:pPr>
            <w:pStyle w:val="TOC3"/>
            <w:tabs>
              <w:tab w:val="right" w:leader="dot" w:pos="9350"/>
            </w:tabs>
            <w:rPr>
              <w:rFonts w:asciiTheme="minorHAnsi" w:hAnsiTheme="minorHAnsi"/>
              <w:noProof/>
              <w:sz w:val="22"/>
              <w:lang w:eastAsia="en-US"/>
            </w:rPr>
          </w:pPr>
          <w:hyperlink w:anchor="_Toc513811523" w:history="1">
            <w:r w:rsidR="001D3C45" w:rsidRPr="00615AD1">
              <w:rPr>
                <w:rStyle w:val="Hyperlink"/>
                <w:noProof/>
              </w:rPr>
              <w:t>checkMassBalance</w:t>
            </w:r>
            <w:r w:rsidR="001D3C45">
              <w:rPr>
                <w:noProof/>
                <w:webHidden/>
              </w:rPr>
              <w:tab/>
            </w:r>
            <w:r w:rsidR="001D3C45">
              <w:rPr>
                <w:noProof/>
                <w:webHidden/>
              </w:rPr>
              <w:fldChar w:fldCharType="begin"/>
            </w:r>
            <w:r w:rsidR="001D3C45">
              <w:rPr>
                <w:noProof/>
                <w:webHidden/>
              </w:rPr>
              <w:instrText xml:space="preserve"> PAGEREF _Toc513811523 \h </w:instrText>
            </w:r>
            <w:r w:rsidR="001D3C45">
              <w:rPr>
                <w:noProof/>
                <w:webHidden/>
              </w:rPr>
            </w:r>
            <w:r w:rsidR="001D3C45">
              <w:rPr>
                <w:noProof/>
                <w:webHidden/>
              </w:rPr>
              <w:fldChar w:fldCharType="separate"/>
            </w:r>
            <w:r w:rsidR="001D3C45">
              <w:rPr>
                <w:noProof/>
                <w:webHidden/>
              </w:rPr>
              <w:t>25</w:t>
            </w:r>
            <w:r w:rsidR="001D3C45">
              <w:rPr>
                <w:noProof/>
                <w:webHidden/>
              </w:rPr>
              <w:fldChar w:fldCharType="end"/>
            </w:r>
          </w:hyperlink>
        </w:p>
        <w:p w14:paraId="7D514BEF" w14:textId="77777777" w:rsidR="001D3C45" w:rsidRDefault="003747A3">
          <w:pPr>
            <w:pStyle w:val="TOC2"/>
            <w:tabs>
              <w:tab w:val="right" w:leader="dot" w:pos="9350"/>
            </w:tabs>
            <w:rPr>
              <w:rFonts w:asciiTheme="minorHAnsi" w:hAnsiTheme="minorHAnsi"/>
              <w:noProof/>
              <w:sz w:val="22"/>
              <w:lang w:eastAsia="en-US"/>
            </w:rPr>
          </w:pPr>
          <w:hyperlink w:anchor="_Toc513811524" w:history="1">
            <w:r w:rsidR="001D3C45" w:rsidRPr="00615AD1">
              <w:rPr>
                <w:rStyle w:val="Hyperlink"/>
                <w:noProof/>
              </w:rPr>
              <w:t>Root Water Uptake</w:t>
            </w:r>
            <w:r w:rsidR="001D3C45">
              <w:rPr>
                <w:noProof/>
                <w:webHidden/>
              </w:rPr>
              <w:tab/>
            </w:r>
            <w:r w:rsidR="001D3C45">
              <w:rPr>
                <w:noProof/>
                <w:webHidden/>
              </w:rPr>
              <w:fldChar w:fldCharType="begin"/>
            </w:r>
            <w:r w:rsidR="001D3C45">
              <w:rPr>
                <w:noProof/>
                <w:webHidden/>
              </w:rPr>
              <w:instrText xml:space="preserve"> PAGEREF _Toc513811524 \h </w:instrText>
            </w:r>
            <w:r w:rsidR="001D3C45">
              <w:rPr>
                <w:noProof/>
                <w:webHidden/>
              </w:rPr>
            </w:r>
            <w:r w:rsidR="001D3C45">
              <w:rPr>
                <w:noProof/>
                <w:webHidden/>
              </w:rPr>
              <w:fldChar w:fldCharType="separate"/>
            </w:r>
            <w:r w:rsidR="001D3C45">
              <w:rPr>
                <w:noProof/>
                <w:webHidden/>
              </w:rPr>
              <w:t>26</w:t>
            </w:r>
            <w:r w:rsidR="001D3C45">
              <w:rPr>
                <w:noProof/>
                <w:webHidden/>
              </w:rPr>
              <w:fldChar w:fldCharType="end"/>
            </w:r>
          </w:hyperlink>
        </w:p>
        <w:p w14:paraId="32DB0098" w14:textId="77777777" w:rsidR="001D3C45" w:rsidRDefault="003747A3">
          <w:pPr>
            <w:pStyle w:val="TOC3"/>
            <w:tabs>
              <w:tab w:val="right" w:leader="dot" w:pos="9350"/>
            </w:tabs>
            <w:rPr>
              <w:rFonts w:asciiTheme="minorHAnsi" w:hAnsiTheme="minorHAnsi"/>
              <w:noProof/>
              <w:sz w:val="22"/>
              <w:lang w:eastAsia="en-US"/>
            </w:rPr>
          </w:pPr>
          <w:hyperlink w:anchor="_Toc513811525" w:history="1">
            <w:r w:rsidR="001D3C45" w:rsidRPr="00615AD1">
              <w:rPr>
                <w:rStyle w:val="Hyperlink"/>
                <w:noProof/>
              </w:rPr>
              <w:t>domainET - Domain Transpiration</w:t>
            </w:r>
            <w:r w:rsidR="001D3C45">
              <w:rPr>
                <w:noProof/>
                <w:webHidden/>
              </w:rPr>
              <w:tab/>
            </w:r>
            <w:r w:rsidR="001D3C45">
              <w:rPr>
                <w:noProof/>
                <w:webHidden/>
              </w:rPr>
              <w:fldChar w:fldCharType="begin"/>
            </w:r>
            <w:r w:rsidR="001D3C45">
              <w:rPr>
                <w:noProof/>
                <w:webHidden/>
              </w:rPr>
              <w:instrText xml:space="preserve"> PAGEREF _Toc513811525 \h </w:instrText>
            </w:r>
            <w:r w:rsidR="001D3C45">
              <w:rPr>
                <w:noProof/>
                <w:webHidden/>
              </w:rPr>
            </w:r>
            <w:r w:rsidR="001D3C45">
              <w:rPr>
                <w:noProof/>
                <w:webHidden/>
              </w:rPr>
              <w:fldChar w:fldCharType="separate"/>
            </w:r>
            <w:r w:rsidR="001D3C45">
              <w:rPr>
                <w:noProof/>
                <w:webHidden/>
              </w:rPr>
              <w:t>26</w:t>
            </w:r>
            <w:r w:rsidR="001D3C45">
              <w:rPr>
                <w:noProof/>
                <w:webHidden/>
              </w:rPr>
              <w:fldChar w:fldCharType="end"/>
            </w:r>
          </w:hyperlink>
        </w:p>
        <w:p w14:paraId="16B288EF" w14:textId="77777777" w:rsidR="001D3C45" w:rsidRDefault="003747A3">
          <w:pPr>
            <w:pStyle w:val="TOC3"/>
            <w:tabs>
              <w:tab w:val="right" w:leader="dot" w:pos="9350"/>
            </w:tabs>
            <w:rPr>
              <w:rFonts w:asciiTheme="minorHAnsi" w:hAnsiTheme="minorHAnsi"/>
              <w:noProof/>
              <w:sz w:val="22"/>
              <w:lang w:eastAsia="en-US"/>
            </w:rPr>
          </w:pPr>
          <w:hyperlink w:anchor="_Toc513811526" w:history="1">
            <w:r w:rsidR="001D3C45" w:rsidRPr="00615AD1">
              <w:rPr>
                <w:rStyle w:val="Hyperlink"/>
                <w:noProof/>
              </w:rPr>
              <w:t>domainHR - Domain Hydraulic Redistribution</w:t>
            </w:r>
            <w:r w:rsidR="001D3C45">
              <w:rPr>
                <w:noProof/>
                <w:webHidden/>
              </w:rPr>
              <w:tab/>
            </w:r>
            <w:r w:rsidR="001D3C45">
              <w:rPr>
                <w:noProof/>
                <w:webHidden/>
              </w:rPr>
              <w:fldChar w:fldCharType="begin"/>
            </w:r>
            <w:r w:rsidR="001D3C45">
              <w:rPr>
                <w:noProof/>
                <w:webHidden/>
              </w:rPr>
              <w:instrText xml:space="preserve"> PAGEREF _Toc513811526 \h </w:instrText>
            </w:r>
            <w:r w:rsidR="001D3C45">
              <w:rPr>
                <w:noProof/>
                <w:webHidden/>
              </w:rPr>
            </w:r>
            <w:r w:rsidR="001D3C45">
              <w:rPr>
                <w:noProof/>
                <w:webHidden/>
              </w:rPr>
              <w:fldChar w:fldCharType="separate"/>
            </w:r>
            <w:r w:rsidR="001D3C45">
              <w:rPr>
                <w:noProof/>
                <w:webHidden/>
              </w:rPr>
              <w:t>27</w:t>
            </w:r>
            <w:r w:rsidR="001D3C45">
              <w:rPr>
                <w:noProof/>
                <w:webHidden/>
              </w:rPr>
              <w:fldChar w:fldCharType="end"/>
            </w:r>
          </w:hyperlink>
        </w:p>
        <w:p w14:paraId="5A3BF7C3" w14:textId="77777777" w:rsidR="001D3C45" w:rsidRDefault="003747A3">
          <w:pPr>
            <w:pStyle w:val="TOC3"/>
            <w:tabs>
              <w:tab w:val="right" w:leader="dot" w:pos="9350"/>
            </w:tabs>
            <w:rPr>
              <w:rFonts w:asciiTheme="minorHAnsi" w:hAnsiTheme="minorHAnsi"/>
              <w:noProof/>
              <w:sz w:val="22"/>
              <w:lang w:eastAsia="en-US"/>
            </w:rPr>
          </w:pPr>
          <w:hyperlink w:anchor="_Toc513811527" w:history="1">
            <w:r w:rsidR="001D3C45" w:rsidRPr="00615AD1">
              <w:rPr>
                <w:rStyle w:val="Hyperlink"/>
                <w:noProof/>
              </w:rPr>
              <w:t>treeET – Individual Transpiration</w:t>
            </w:r>
            <w:r w:rsidR="001D3C45">
              <w:rPr>
                <w:noProof/>
                <w:webHidden/>
              </w:rPr>
              <w:tab/>
            </w:r>
            <w:r w:rsidR="001D3C45">
              <w:rPr>
                <w:noProof/>
                <w:webHidden/>
              </w:rPr>
              <w:fldChar w:fldCharType="begin"/>
            </w:r>
            <w:r w:rsidR="001D3C45">
              <w:rPr>
                <w:noProof/>
                <w:webHidden/>
              </w:rPr>
              <w:instrText xml:space="preserve"> PAGEREF _Toc513811527 \h </w:instrText>
            </w:r>
            <w:r w:rsidR="001D3C45">
              <w:rPr>
                <w:noProof/>
                <w:webHidden/>
              </w:rPr>
            </w:r>
            <w:r w:rsidR="001D3C45">
              <w:rPr>
                <w:noProof/>
                <w:webHidden/>
              </w:rPr>
              <w:fldChar w:fldCharType="separate"/>
            </w:r>
            <w:r w:rsidR="001D3C45">
              <w:rPr>
                <w:noProof/>
                <w:webHidden/>
              </w:rPr>
              <w:t>28</w:t>
            </w:r>
            <w:r w:rsidR="001D3C45">
              <w:rPr>
                <w:noProof/>
                <w:webHidden/>
              </w:rPr>
              <w:fldChar w:fldCharType="end"/>
            </w:r>
          </w:hyperlink>
        </w:p>
        <w:p w14:paraId="499CE3DB" w14:textId="77777777" w:rsidR="001D3C45" w:rsidRDefault="003747A3">
          <w:pPr>
            <w:pStyle w:val="TOC3"/>
            <w:tabs>
              <w:tab w:val="right" w:leader="dot" w:pos="9350"/>
            </w:tabs>
            <w:rPr>
              <w:rFonts w:asciiTheme="minorHAnsi" w:hAnsiTheme="minorHAnsi"/>
              <w:noProof/>
              <w:sz w:val="22"/>
              <w:lang w:eastAsia="en-US"/>
            </w:rPr>
          </w:pPr>
          <w:hyperlink w:anchor="_Toc513811528" w:history="1">
            <w:r w:rsidR="001D3C45" w:rsidRPr="00615AD1">
              <w:rPr>
                <w:rStyle w:val="Hyperlink"/>
                <w:noProof/>
              </w:rPr>
              <w:t>plotTreeET – Individual Transpiration Plot</w:t>
            </w:r>
            <w:r w:rsidR="001D3C45">
              <w:rPr>
                <w:noProof/>
                <w:webHidden/>
              </w:rPr>
              <w:tab/>
            </w:r>
            <w:r w:rsidR="001D3C45">
              <w:rPr>
                <w:noProof/>
                <w:webHidden/>
              </w:rPr>
              <w:fldChar w:fldCharType="begin"/>
            </w:r>
            <w:r w:rsidR="001D3C45">
              <w:rPr>
                <w:noProof/>
                <w:webHidden/>
              </w:rPr>
              <w:instrText xml:space="preserve"> PAGEREF _Toc513811528 \h </w:instrText>
            </w:r>
            <w:r w:rsidR="001D3C45">
              <w:rPr>
                <w:noProof/>
                <w:webHidden/>
              </w:rPr>
            </w:r>
            <w:r w:rsidR="001D3C45">
              <w:rPr>
                <w:noProof/>
                <w:webHidden/>
              </w:rPr>
              <w:fldChar w:fldCharType="separate"/>
            </w:r>
            <w:r w:rsidR="001D3C45">
              <w:rPr>
                <w:noProof/>
                <w:webHidden/>
              </w:rPr>
              <w:t>29</w:t>
            </w:r>
            <w:r w:rsidR="001D3C45">
              <w:rPr>
                <w:noProof/>
                <w:webHidden/>
              </w:rPr>
              <w:fldChar w:fldCharType="end"/>
            </w:r>
          </w:hyperlink>
        </w:p>
        <w:p w14:paraId="22DE379B" w14:textId="77777777" w:rsidR="001D3C45" w:rsidRDefault="003747A3">
          <w:pPr>
            <w:pStyle w:val="TOC3"/>
            <w:tabs>
              <w:tab w:val="right" w:leader="dot" w:pos="9350"/>
            </w:tabs>
            <w:rPr>
              <w:rFonts w:asciiTheme="minorHAnsi" w:hAnsiTheme="minorHAnsi"/>
              <w:noProof/>
              <w:sz w:val="22"/>
              <w:lang w:eastAsia="en-US"/>
            </w:rPr>
          </w:pPr>
          <w:hyperlink w:anchor="_Toc513811529" w:history="1">
            <w:r w:rsidR="001D3C45" w:rsidRPr="00615AD1">
              <w:rPr>
                <w:rStyle w:val="Hyperlink"/>
                <w:noProof/>
              </w:rPr>
              <w:t>temporalUptakeProfile</w:t>
            </w:r>
            <w:r w:rsidR="001D3C45">
              <w:rPr>
                <w:noProof/>
                <w:webHidden/>
              </w:rPr>
              <w:tab/>
            </w:r>
            <w:r w:rsidR="001D3C45">
              <w:rPr>
                <w:noProof/>
                <w:webHidden/>
              </w:rPr>
              <w:fldChar w:fldCharType="begin"/>
            </w:r>
            <w:r w:rsidR="001D3C45">
              <w:rPr>
                <w:noProof/>
                <w:webHidden/>
              </w:rPr>
              <w:instrText xml:space="preserve"> PAGEREF _Toc513811529 \h </w:instrText>
            </w:r>
            <w:r w:rsidR="001D3C45">
              <w:rPr>
                <w:noProof/>
                <w:webHidden/>
              </w:rPr>
            </w:r>
            <w:r w:rsidR="001D3C45">
              <w:rPr>
                <w:noProof/>
                <w:webHidden/>
              </w:rPr>
              <w:fldChar w:fldCharType="separate"/>
            </w:r>
            <w:r w:rsidR="001D3C45">
              <w:rPr>
                <w:noProof/>
                <w:webHidden/>
              </w:rPr>
              <w:t>30</w:t>
            </w:r>
            <w:r w:rsidR="001D3C45">
              <w:rPr>
                <w:noProof/>
                <w:webHidden/>
              </w:rPr>
              <w:fldChar w:fldCharType="end"/>
            </w:r>
          </w:hyperlink>
        </w:p>
        <w:p w14:paraId="4207F021" w14:textId="77777777" w:rsidR="001D3C45" w:rsidRDefault="003747A3">
          <w:pPr>
            <w:pStyle w:val="TOC2"/>
            <w:tabs>
              <w:tab w:val="right" w:leader="dot" w:pos="9350"/>
            </w:tabs>
            <w:rPr>
              <w:rFonts w:asciiTheme="minorHAnsi" w:hAnsiTheme="minorHAnsi"/>
              <w:noProof/>
              <w:sz w:val="22"/>
              <w:lang w:eastAsia="en-US"/>
            </w:rPr>
          </w:pPr>
          <w:hyperlink w:anchor="_Toc513811530" w:history="1">
            <w:r w:rsidR="001D3C45" w:rsidRPr="00615AD1">
              <w:rPr>
                <w:rStyle w:val="Hyperlink"/>
                <w:noProof/>
              </w:rPr>
              <w:t>Centroids</w:t>
            </w:r>
            <w:r w:rsidR="001D3C45">
              <w:rPr>
                <w:noProof/>
                <w:webHidden/>
              </w:rPr>
              <w:tab/>
            </w:r>
            <w:r w:rsidR="001D3C45">
              <w:rPr>
                <w:noProof/>
                <w:webHidden/>
              </w:rPr>
              <w:fldChar w:fldCharType="begin"/>
            </w:r>
            <w:r w:rsidR="001D3C45">
              <w:rPr>
                <w:noProof/>
                <w:webHidden/>
              </w:rPr>
              <w:instrText xml:space="preserve"> PAGEREF _Toc513811530 \h </w:instrText>
            </w:r>
            <w:r w:rsidR="001D3C45">
              <w:rPr>
                <w:noProof/>
                <w:webHidden/>
              </w:rPr>
            </w:r>
            <w:r w:rsidR="001D3C45">
              <w:rPr>
                <w:noProof/>
                <w:webHidden/>
              </w:rPr>
              <w:fldChar w:fldCharType="separate"/>
            </w:r>
            <w:r w:rsidR="001D3C45">
              <w:rPr>
                <w:noProof/>
                <w:webHidden/>
              </w:rPr>
              <w:t>30</w:t>
            </w:r>
            <w:r w:rsidR="001D3C45">
              <w:rPr>
                <w:noProof/>
                <w:webHidden/>
              </w:rPr>
              <w:fldChar w:fldCharType="end"/>
            </w:r>
          </w:hyperlink>
        </w:p>
        <w:p w14:paraId="4593EC04" w14:textId="77777777" w:rsidR="001D3C45" w:rsidRDefault="003747A3">
          <w:pPr>
            <w:pStyle w:val="TOC3"/>
            <w:tabs>
              <w:tab w:val="right" w:leader="dot" w:pos="9350"/>
            </w:tabs>
            <w:rPr>
              <w:rFonts w:asciiTheme="minorHAnsi" w:hAnsiTheme="minorHAnsi"/>
              <w:noProof/>
              <w:sz w:val="22"/>
              <w:lang w:eastAsia="en-US"/>
            </w:rPr>
          </w:pPr>
          <w:hyperlink w:anchor="_Toc513811531" w:history="1">
            <w:r w:rsidR="001D3C45" w:rsidRPr="00615AD1">
              <w:rPr>
                <w:rStyle w:val="Hyperlink"/>
                <w:noProof/>
              </w:rPr>
              <w:t>centroidUptake</w:t>
            </w:r>
            <w:r w:rsidR="001D3C45">
              <w:rPr>
                <w:noProof/>
                <w:webHidden/>
              </w:rPr>
              <w:tab/>
            </w:r>
            <w:r w:rsidR="001D3C45">
              <w:rPr>
                <w:noProof/>
                <w:webHidden/>
              </w:rPr>
              <w:fldChar w:fldCharType="begin"/>
            </w:r>
            <w:r w:rsidR="001D3C45">
              <w:rPr>
                <w:noProof/>
                <w:webHidden/>
              </w:rPr>
              <w:instrText xml:space="preserve"> PAGEREF _Toc513811531 \h </w:instrText>
            </w:r>
            <w:r w:rsidR="001D3C45">
              <w:rPr>
                <w:noProof/>
                <w:webHidden/>
              </w:rPr>
            </w:r>
            <w:r w:rsidR="001D3C45">
              <w:rPr>
                <w:noProof/>
                <w:webHidden/>
              </w:rPr>
              <w:fldChar w:fldCharType="separate"/>
            </w:r>
            <w:r w:rsidR="001D3C45">
              <w:rPr>
                <w:noProof/>
                <w:webHidden/>
              </w:rPr>
              <w:t>30</w:t>
            </w:r>
            <w:r w:rsidR="001D3C45">
              <w:rPr>
                <w:noProof/>
                <w:webHidden/>
              </w:rPr>
              <w:fldChar w:fldCharType="end"/>
            </w:r>
          </w:hyperlink>
        </w:p>
        <w:p w14:paraId="56D240F9" w14:textId="77777777" w:rsidR="001D3C45" w:rsidRDefault="003747A3">
          <w:pPr>
            <w:pStyle w:val="TOC3"/>
            <w:tabs>
              <w:tab w:val="right" w:leader="dot" w:pos="9350"/>
            </w:tabs>
            <w:rPr>
              <w:rFonts w:asciiTheme="minorHAnsi" w:hAnsiTheme="minorHAnsi"/>
              <w:noProof/>
              <w:sz w:val="22"/>
              <w:lang w:eastAsia="en-US"/>
            </w:rPr>
          </w:pPr>
          <w:hyperlink w:anchor="_Toc513811532" w:history="1">
            <w:r w:rsidR="001D3C45" w:rsidRPr="00615AD1">
              <w:rPr>
                <w:rStyle w:val="Hyperlink"/>
                <w:noProof/>
              </w:rPr>
              <w:t>wtdCtdUptake</w:t>
            </w:r>
            <w:r w:rsidR="001D3C45">
              <w:rPr>
                <w:noProof/>
                <w:webHidden/>
              </w:rPr>
              <w:tab/>
            </w:r>
            <w:r w:rsidR="001D3C45">
              <w:rPr>
                <w:noProof/>
                <w:webHidden/>
              </w:rPr>
              <w:fldChar w:fldCharType="begin"/>
            </w:r>
            <w:r w:rsidR="001D3C45">
              <w:rPr>
                <w:noProof/>
                <w:webHidden/>
              </w:rPr>
              <w:instrText xml:space="preserve"> PAGEREF _Toc513811532 \h </w:instrText>
            </w:r>
            <w:r w:rsidR="001D3C45">
              <w:rPr>
                <w:noProof/>
                <w:webHidden/>
              </w:rPr>
            </w:r>
            <w:r w:rsidR="001D3C45">
              <w:rPr>
                <w:noProof/>
                <w:webHidden/>
              </w:rPr>
              <w:fldChar w:fldCharType="separate"/>
            </w:r>
            <w:r w:rsidR="001D3C45">
              <w:rPr>
                <w:noProof/>
                <w:webHidden/>
              </w:rPr>
              <w:t>31</w:t>
            </w:r>
            <w:r w:rsidR="001D3C45">
              <w:rPr>
                <w:noProof/>
                <w:webHidden/>
              </w:rPr>
              <w:fldChar w:fldCharType="end"/>
            </w:r>
          </w:hyperlink>
        </w:p>
        <w:p w14:paraId="5B138365" w14:textId="77777777" w:rsidR="001D3C45" w:rsidRDefault="003747A3">
          <w:pPr>
            <w:pStyle w:val="TOC3"/>
            <w:tabs>
              <w:tab w:val="right" w:leader="dot" w:pos="9350"/>
            </w:tabs>
            <w:rPr>
              <w:rFonts w:asciiTheme="minorHAnsi" w:hAnsiTheme="minorHAnsi"/>
              <w:noProof/>
              <w:sz w:val="22"/>
              <w:lang w:eastAsia="en-US"/>
            </w:rPr>
          </w:pPr>
          <w:hyperlink w:anchor="_Toc513811533" w:history="1">
            <w:r w:rsidR="001D3C45" w:rsidRPr="00615AD1">
              <w:rPr>
                <w:rStyle w:val="Hyperlink"/>
                <w:noProof/>
              </w:rPr>
              <w:t>radialUptakeCentroid</w:t>
            </w:r>
            <w:r w:rsidR="001D3C45">
              <w:rPr>
                <w:noProof/>
                <w:webHidden/>
              </w:rPr>
              <w:tab/>
            </w:r>
            <w:r w:rsidR="001D3C45">
              <w:rPr>
                <w:noProof/>
                <w:webHidden/>
              </w:rPr>
              <w:fldChar w:fldCharType="begin"/>
            </w:r>
            <w:r w:rsidR="001D3C45">
              <w:rPr>
                <w:noProof/>
                <w:webHidden/>
              </w:rPr>
              <w:instrText xml:space="preserve"> PAGEREF _Toc513811533 \h </w:instrText>
            </w:r>
            <w:r w:rsidR="001D3C45">
              <w:rPr>
                <w:noProof/>
                <w:webHidden/>
              </w:rPr>
            </w:r>
            <w:r w:rsidR="001D3C45">
              <w:rPr>
                <w:noProof/>
                <w:webHidden/>
              </w:rPr>
              <w:fldChar w:fldCharType="separate"/>
            </w:r>
            <w:r w:rsidR="001D3C45">
              <w:rPr>
                <w:noProof/>
                <w:webHidden/>
              </w:rPr>
              <w:t>32</w:t>
            </w:r>
            <w:r w:rsidR="001D3C45">
              <w:rPr>
                <w:noProof/>
                <w:webHidden/>
              </w:rPr>
              <w:fldChar w:fldCharType="end"/>
            </w:r>
          </w:hyperlink>
        </w:p>
        <w:p w14:paraId="16A4ABF6" w14:textId="77777777" w:rsidR="001D3C45" w:rsidRDefault="003747A3">
          <w:pPr>
            <w:pStyle w:val="TOC2"/>
            <w:tabs>
              <w:tab w:val="right" w:leader="dot" w:pos="9350"/>
            </w:tabs>
            <w:rPr>
              <w:rFonts w:asciiTheme="minorHAnsi" w:hAnsiTheme="minorHAnsi"/>
              <w:noProof/>
              <w:sz w:val="22"/>
              <w:lang w:eastAsia="en-US"/>
            </w:rPr>
          </w:pPr>
          <w:hyperlink w:anchor="_Toc513811534" w:history="1">
            <w:r w:rsidR="001D3C45" w:rsidRPr="00615AD1">
              <w:rPr>
                <w:rStyle w:val="Hyperlink"/>
                <w:noProof/>
              </w:rPr>
              <w:t>Soil Moisture</w:t>
            </w:r>
            <w:r w:rsidR="001D3C45">
              <w:rPr>
                <w:noProof/>
                <w:webHidden/>
              </w:rPr>
              <w:tab/>
            </w:r>
            <w:r w:rsidR="001D3C45">
              <w:rPr>
                <w:noProof/>
                <w:webHidden/>
              </w:rPr>
              <w:fldChar w:fldCharType="begin"/>
            </w:r>
            <w:r w:rsidR="001D3C45">
              <w:rPr>
                <w:noProof/>
                <w:webHidden/>
              </w:rPr>
              <w:instrText xml:space="preserve"> PAGEREF _Toc513811534 \h </w:instrText>
            </w:r>
            <w:r w:rsidR="001D3C45">
              <w:rPr>
                <w:noProof/>
                <w:webHidden/>
              </w:rPr>
            </w:r>
            <w:r w:rsidR="001D3C45">
              <w:rPr>
                <w:noProof/>
                <w:webHidden/>
              </w:rPr>
              <w:fldChar w:fldCharType="separate"/>
            </w:r>
            <w:r w:rsidR="001D3C45">
              <w:rPr>
                <w:noProof/>
                <w:webHidden/>
              </w:rPr>
              <w:t>33</w:t>
            </w:r>
            <w:r w:rsidR="001D3C45">
              <w:rPr>
                <w:noProof/>
                <w:webHidden/>
              </w:rPr>
              <w:fldChar w:fldCharType="end"/>
            </w:r>
          </w:hyperlink>
        </w:p>
        <w:p w14:paraId="4665AFEB" w14:textId="77777777" w:rsidR="001D3C45" w:rsidRDefault="003747A3">
          <w:pPr>
            <w:pStyle w:val="TOC3"/>
            <w:tabs>
              <w:tab w:val="right" w:leader="dot" w:pos="9350"/>
            </w:tabs>
            <w:rPr>
              <w:rFonts w:asciiTheme="minorHAnsi" w:hAnsiTheme="minorHAnsi"/>
              <w:noProof/>
              <w:sz w:val="22"/>
              <w:lang w:eastAsia="en-US"/>
            </w:rPr>
          </w:pPr>
          <w:hyperlink w:anchor="_Toc513811535" w:history="1">
            <w:r w:rsidR="001D3C45" w:rsidRPr="00615AD1">
              <w:rPr>
                <w:rStyle w:val="Hyperlink"/>
                <w:noProof/>
              </w:rPr>
              <w:t>rootCellSM</w:t>
            </w:r>
            <w:r w:rsidR="001D3C45">
              <w:rPr>
                <w:noProof/>
                <w:webHidden/>
              </w:rPr>
              <w:tab/>
            </w:r>
            <w:r w:rsidR="001D3C45">
              <w:rPr>
                <w:noProof/>
                <w:webHidden/>
              </w:rPr>
              <w:fldChar w:fldCharType="begin"/>
            </w:r>
            <w:r w:rsidR="001D3C45">
              <w:rPr>
                <w:noProof/>
                <w:webHidden/>
              </w:rPr>
              <w:instrText xml:space="preserve"> PAGEREF _Toc513811535 \h </w:instrText>
            </w:r>
            <w:r w:rsidR="001D3C45">
              <w:rPr>
                <w:noProof/>
                <w:webHidden/>
              </w:rPr>
            </w:r>
            <w:r w:rsidR="001D3C45">
              <w:rPr>
                <w:noProof/>
                <w:webHidden/>
              </w:rPr>
              <w:fldChar w:fldCharType="separate"/>
            </w:r>
            <w:r w:rsidR="001D3C45">
              <w:rPr>
                <w:noProof/>
                <w:webHidden/>
              </w:rPr>
              <w:t>33</w:t>
            </w:r>
            <w:r w:rsidR="001D3C45">
              <w:rPr>
                <w:noProof/>
                <w:webHidden/>
              </w:rPr>
              <w:fldChar w:fldCharType="end"/>
            </w:r>
          </w:hyperlink>
        </w:p>
        <w:p w14:paraId="461AA303" w14:textId="77777777" w:rsidR="00237489" w:rsidRDefault="00237489">
          <w:r>
            <w:rPr>
              <w:b/>
              <w:bCs/>
              <w:noProof/>
            </w:rPr>
            <w:fldChar w:fldCharType="end"/>
          </w:r>
        </w:p>
      </w:sdtContent>
    </w:sdt>
    <w:p w14:paraId="06EC7F5D" w14:textId="77777777" w:rsidR="00237489" w:rsidRDefault="00237489" w:rsidP="00237489">
      <w:pPr>
        <w:pStyle w:val="TOCHeading"/>
      </w:pPr>
    </w:p>
    <w:p w14:paraId="39DEBB06" w14:textId="77777777" w:rsidR="00237489" w:rsidRDefault="00237489">
      <w:r>
        <w:br w:type="page"/>
      </w:r>
    </w:p>
    <w:p w14:paraId="30B99D69" w14:textId="77777777" w:rsidR="002266E9" w:rsidRDefault="002266E9" w:rsidP="00237489">
      <w:pPr>
        <w:pStyle w:val="Heading1"/>
      </w:pPr>
      <w:bookmarkStart w:id="0" w:name="_Toc513811486"/>
      <w:r w:rsidRPr="00064A8C">
        <w:lastRenderedPageBreak/>
        <w:t>Defining Root Architecture and Root Hydraulic Parameters</w:t>
      </w:r>
      <w:bookmarkEnd w:id="0"/>
    </w:p>
    <w:p w14:paraId="5BD8A2E1" w14:textId="77777777" w:rsidR="00064A8C" w:rsidRDefault="00064A8C" w:rsidP="00237489">
      <w:pPr>
        <w:pStyle w:val="Heading2"/>
      </w:pPr>
      <w:bookmarkStart w:id="1" w:name="_Toc513811487"/>
      <w:r w:rsidRPr="00237489">
        <w:t xml:space="preserve">Create architecture using </w:t>
      </w:r>
      <w:proofErr w:type="spellStart"/>
      <w:r w:rsidRPr="00237489">
        <w:t>RootTyp</w:t>
      </w:r>
      <w:proofErr w:type="spellEnd"/>
      <w:r w:rsidRPr="00237489">
        <w:t xml:space="preserve"> model</w:t>
      </w:r>
      <w:bookmarkEnd w:id="1"/>
    </w:p>
    <w:p w14:paraId="20ED747F" w14:textId="77777777" w:rsidR="002F780E" w:rsidRPr="00E04684" w:rsidRDefault="002F780E" w:rsidP="002F780E">
      <w:r>
        <w:t xml:space="preserve">REF: </w:t>
      </w:r>
      <w:proofErr w:type="spellStart"/>
      <w:r w:rsidRPr="00E04684">
        <w:t>Pagès</w:t>
      </w:r>
      <w:proofErr w:type="spellEnd"/>
      <w:r w:rsidRPr="00E04684">
        <w:t xml:space="preserve">, L., </w:t>
      </w:r>
      <w:proofErr w:type="spellStart"/>
      <w:r w:rsidRPr="00E04684">
        <w:t>Vercambre</w:t>
      </w:r>
      <w:proofErr w:type="spellEnd"/>
      <w:r w:rsidRPr="00E04684">
        <w:t xml:space="preserve">, G., &amp; </w:t>
      </w:r>
      <w:proofErr w:type="spellStart"/>
      <w:r w:rsidRPr="00E04684">
        <w:t>Drouet</w:t>
      </w:r>
      <w:proofErr w:type="spellEnd"/>
      <w:r w:rsidRPr="00E04684">
        <w:t xml:space="preserve">, J. (2004). Root </w:t>
      </w:r>
      <w:proofErr w:type="spellStart"/>
      <w:r w:rsidRPr="00E04684">
        <w:t>Typ</w:t>
      </w:r>
      <w:proofErr w:type="spellEnd"/>
      <w:r w:rsidRPr="00E04684">
        <w:t xml:space="preserve">: a generic model to depict and </w:t>
      </w:r>
      <w:proofErr w:type="spellStart"/>
      <w:r w:rsidRPr="00E04684">
        <w:t>analyse</w:t>
      </w:r>
      <w:proofErr w:type="spellEnd"/>
      <w:r w:rsidRPr="00E04684">
        <w:t xml:space="preserve"> the root system architecture. Plant and Soil, 103–119. </w:t>
      </w:r>
    </w:p>
    <w:p w14:paraId="509AEF0C" w14:textId="77777777" w:rsidR="002266E9" w:rsidRDefault="002266E9">
      <w:proofErr w:type="spellStart"/>
      <w:r>
        <w:t>RootTyp</w:t>
      </w:r>
      <w:proofErr w:type="spellEnd"/>
      <w:r>
        <w:t xml:space="preserve"> [source code, </w:t>
      </w:r>
      <w:r w:rsidRPr="00064A8C">
        <w:rPr>
          <w:rFonts w:ascii="Courier New" w:hAnsi="Courier New" w:cs="Courier New"/>
        </w:rPr>
        <w:t>RootTyp1.cpp</w:t>
      </w:r>
      <w:r>
        <w:t xml:space="preserve">] was developed by </w:t>
      </w:r>
      <w:proofErr w:type="spellStart"/>
      <w:r>
        <w:t>Loic</w:t>
      </w:r>
      <w:proofErr w:type="spellEnd"/>
      <w:r>
        <w:t xml:space="preserve"> </w:t>
      </w:r>
      <w:proofErr w:type="spellStart"/>
      <w:r>
        <w:t>Pagés</w:t>
      </w:r>
      <w:proofErr w:type="spellEnd"/>
      <w:r>
        <w:t xml:space="preserve"> [ref]. It requires the following input files: </w:t>
      </w:r>
      <w:r w:rsidRPr="00064A8C">
        <w:rPr>
          <w:rFonts w:ascii="Courier New" w:hAnsi="Courier New" w:cs="Courier New"/>
        </w:rPr>
        <w:t>sol.txt</w:t>
      </w:r>
      <w:r w:rsidRPr="00064A8C">
        <w:t xml:space="preserve"> </w:t>
      </w:r>
      <w:r>
        <w:t xml:space="preserve">(soil parameters) and </w:t>
      </w:r>
      <w:r w:rsidRPr="00064A8C">
        <w:rPr>
          <w:rFonts w:ascii="Courier New" w:hAnsi="Courier New" w:cs="Courier New"/>
        </w:rPr>
        <w:t>param.txt</w:t>
      </w:r>
      <w:r>
        <w:t xml:space="preserve"> (root parameterizations)</w:t>
      </w:r>
      <w:r w:rsidR="00391EAE">
        <w:t>. See Appendix for example input files.</w:t>
      </w:r>
    </w:p>
    <w:p w14:paraId="62D18110" w14:textId="77777777" w:rsidR="002266E9" w:rsidRDefault="002266E9">
      <w:r>
        <w:t>Compile the source code:</w:t>
      </w:r>
    </w:p>
    <w:p w14:paraId="1A513D9F" w14:textId="77777777" w:rsidR="002266E9" w:rsidRPr="00E04684" w:rsidRDefault="00064A8C">
      <w:pPr>
        <w:rPr>
          <w:rFonts w:ascii="Courier New" w:hAnsi="Courier New" w:cs="Courier New"/>
        </w:rPr>
      </w:pPr>
      <w:r w:rsidRPr="00E04684">
        <w:rPr>
          <w:rFonts w:ascii="Courier New" w:hAnsi="Courier New" w:cs="Courier New"/>
        </w:rPr>
        <w:t>g++ -o RootTyp.exe RootTyp1.cpp</w:t>
      </w:r>
    </w:p>
    <w:p w14:paraId="39B5CB70" w14:textId="77777777" w:rsidR="00064A8C" w:rsidRDefault="00064A8C">
      <w:r>
        <w:t xml:space="preserve">To run, make sure </w:t>
      </w:r>
      <w:r w:rsidRPr="00064A8C">
        <w:rPr>
          <w:rFonts w:ascii="Courier New" w:hAnsi="Courier New" w:cs="Courier New"/>
        </w:rPr>
        <w:t>param.txt</w:t>
      </w:r>
      <w:r>
        <w:t xml:space="preserve"> and </w:t>
      </w:r>
      <w:r w:rsidRPr="00064A8C">
        <w:rPr>
          <w:rFonts w:ascii="Courier New" w:hAnsi="Courier New" w:cs="Courier New"/>
        </w:rPr>
        <w:t>sol.txt</w:t>
      </w:r>
      <w:r>
        <w:t xml:space="preserve"> are in executable’s directory and run command:</w:t>
      </w:r>
    </w:p>
    <w:p w14:paraId="0E4A56E4" w14:textId="77777777" w:rsidR="00064A8C" w:rsidRPr="00E04684" w:rsidRDefault="00064A8C">
      <w:pPr>
        <w:rPr>
          <w:rFonts w:ascii="Courier New" w:hAnsi="Courier New" w:cs="Courier New"/>
        </w:rPr>
      </w:pPr>
      <w:r w:rsidRPr="00E04684">
        <w:rPr>
          <w:rFonts w:ascii="Courier New" w:hAnsi="Courier New" w:cs="Courier New"/>
        </w:rPr>
        <w:t>./RootTyp.exe</w:t>
      </w:r>
    </w:p>
    <w:p w14:paraId="54F41C14" w14:textId="77777777" w:rsidR="00064A8C" w:rsidRDefault="00064A8C" w:rsidP="00325FA6">
      <w:r>
        <w:t xml:space="preserve">Output is found in </w:t>
      </w:r>
      <w:r w:rsidRPr="00064A8C">
        <w:rPr>
          <w:rFonts w:ascii="Courier New" w:hAnsi="Courier New" w:cs="Courier New"/>
        </w:rPr>
        <w:t>noeud.txt</w:t>
      </w:r>
    </w:p>
    <w:p w14:paraId="33E60E66" w14:textId="77777777" w:rsidR="00064A8C" w:rsidRDefault="00064A8C" w:rsidP="00325FA6">
      <w:pPr>
        <w:pBdr>
          <w:bottom w:val="single" w:sz="6" w:space="1" w:color="auto"/>
        </w:pBdr>
      </w:pPr>
      <w:r>
        <w:t xml:space="preserve">Results can be visualized using the </w:t>
      </w:r>
      <w:proofErr w:type="spellStart"/>
      <w:r>
        <w:t>read_noeud_and_lr_cleaned.m</w:t>
      </w:r>
      <w:proofErr w:type="spellEnd"/>
      <w:r>
        <w:t xml:space="preserve"> script in MATLAB.</w:t>
      </w:r>
    </w:p>
    <w:p w14:paraId="1BC31E72" w14:textId="77777777" w:rsidR="00325FA6" w:rsidRDefault="00325FA6" w:rsidP="00325FA6">
      <w:pPr>
        <w:pBdr>
          <w:bottom w:val="single" w:sz="6" w:space="1" w:color="auto"/>
        </w:pBdr>
      </w:pPr>
    </w:p>
    <w:p w14:paraId="2773C884" w14:textId="77777777" w:rsidR="00064A8C" w:rsidRDefault="00064A8C" w:rsidP="00237489">
      <w:pPr>
        <w:pStyle w:val="Heading2"/>
      </w:pPr>
      <w:bookmarkStart w:id="2" w:name="_Toc513811488"/>
      <w:r>
        <w:t>Calculate root hydraulic parameters</w:t>
      </w:r>
      <w:r w:rsidR="00237489">
        <w:t xml:space="preserve"> from </w:t>
      </w:r>
      <w:proofErr w:type="spellStart"/>
      <w:r w:rsidR="00237489">
        <w:t>RootTyp</w:t>
      </w:r>
      <w:bookmarkEnd w:id="2"/>
      <w:proofErr w:type="spellEnd"/>
    </w:p>
    <w:p w14:paraId="1FE04646" w14:textId="77777777" w:rsidR="002F780E" w:rsidRDefault="002F780E" w:rsidP="007C3059"/>
    <w:p w14:paraId="79F4A87E" w14:textId="77777777" w:rsidR="007C3059" w:rsidRPr="007C3059" w:rsidRDefault="00E04684" w:rsidP="007C3059">
      <w:r>
        <w:t xml:space="preserve">REF: </w:t>
      </w:r>
      <w:proofErr w:type="spellStart"/>
      <w:r w:rsidR="007C3059" w:rsidRPr="007C3059">
        <w:t>Couvreur</w:t>
      </w:r>
      <w:proofErr w:type="spellEnd"/>
      <w:r w:rsidR="007C3059" w:rsidRPr="007C3059">
        <w:t xml:space="preserve">, V., </w:t>
      </w:r>
      <w:proofErr w:type="spellStart"/>
      <w:r w:rsidR="007C3059" w:rsidRPr="007C3059">
        <w:t>Vanderborght</w:t>
      </w:r>
      <w:proofErr w:type="spellEnd"/>
      <w:r w:rsidR="007C3059" w:rsidRPr="007C3059">
        <w:t xml:space="preserve">, J., &amp; </w:t>
      </w:r>
      <w:proofErr w:type="spellStart"/>
      <w:r w:rsidR="007C3059" w:rsidRPr="007C3059">
        <w:t>Javaux</w:t>
      </w:r>
      <w:proofErr w:type="spellEnd"/>
      <w:r w:rsidR="007C3059" w:rsidRPr="007C3059">
        <w:t xml:space="preserve">, M. (2012). A simple three-dimensional macroscopic root water uptake model based on the hydraulic architecture approach. </w:t>
      </w:r>
      <w:r w:rsidR="007C3059" w:rsidRPr="007C3059">
        <w:rPr>
          <w:i/>
          <w:iCs/>
        </w:rPr>
        <w:t>Hydrology and Earth System Sciences</w:t>
      </w:r>
      <w:r w:rsidR="007C3059" w:rsidRPr="007C3059">
        <w:t xml:space="preserve">, </w:t>
      </w:r>
      <w:r w:rsidR="007C3059" w:rsidRPr="007C3059">
        <w:rPr>
          <w:i/>
          <w:iCs/>
        </w:rPr>
        <w:t>16</w:t>
      </w:r>
      <w:r w:rsidR="007C3059" w:rsidRPr="007C3059">
        <w:t xml:space="preserve">(8), 2957–2971. </w:t>
      </w:r>
    </w:p>
    <w:p w14:paraId="39F0EB66" w14:textId="77777777" w:rsidR="00242E62" w:rsidRDefault="00242E62" w:rsidP="00325FA6">
      <w:r w:rsidRPr="00242E62">
        <w:rPr>
          <w:u w:val="single"/>
        </w:rPr>
        <w:t>Files needed:</w:t>
      </w:r>
      <w:r>
        <w:rPr>
          <w:u w:val="single"/>
        </w:rPr>
        <w:br/>
      </w:r>
      <w:proofErr w:type="spellStart"/>
      <w:r>
        <w:t>macro_hydraulic_parms.</w:t>
      </w:r>
      <w:proofErr w:type="gramStart"/>
      <w:r>
        <w:t>m</w:t>
      </w:r>
      <w:proofErr w:type="spellEnd"/>
      <w:r>
        <w:t xml:space="preserve">  --</w:t>
      </w:r>
      <w:proofErr w:type="gramEnd"/>
      <w:r>
        <w:t>script</w:t>
      </w:r>
      <w:r>
        <w:br/>
        <w:t>Noeud2IM.m  --script</w:t>
      </w:r>
      <w:r>
        <w:br/>
      </w:r>
      <w:proofErr w:type="spellStart"/>
      <w:r>
        <w:t>read_condroot.m</w:t>
      </w:r>
      <w:proofErr w:type="spellEnd"/>
      <w:r>
        <w:t xml:space="preserve">  --script</w:t>
      </w:r>
    </w:p>
    <w:p w14:paraId="6A838B2F" w14:textId="77777777" w:rsidR="00242E62" w:rsidRPr="00242E62" w:rsidRDefault="00242E62" w:rsidP="002A0242">
      <w:proofErr w:type="gramStart"/>
      <w:r>
        <w:t>noeud.txt  --</w:t>
      </w:r>
      <w:proofErr w:type="spellStart"/>
      <w:proofErr w:type="gramEnd"/>
      <w:r>
        <w:t>RootTyp</w:t>
      </w:r>
      <w:proofErr w:type="spellEnd"/>
      <w:r>
        <w:t xml:space="preserve"> output</w:t>
      </w:r>
      <w:r>
        <w:br/>
        <w:t>CondRoot_1.in  --script input</w:t>
      </w:r>
    </w:p>
    <w:p w14:paraId="537F6FD3" w14:textId="77777777" w:rsidR="002A0242" w:rsidRDefault="002A0242" w:rsidP="002A0242">
      <w:r>
        <w:t xml:space="preserve">Open </w:t>
      </w:r>
      <w:r w:rsidR="00242E62">
        <w:t>MATLAB</w:t>
      </w:r>
      <w:r>
        <w:t>, and go to directory where those files are, and type in:</w:t>
      </w:r>
    </w:p>
    <w:p w14:paraId="5AF1E51E" w14:textId="77777777" w:rsidR="002A0242" w:rsidRPr="00242E62" w:rsidRDefault="00862E6E" w:rsidP="002A0242">
      <w:pPr>
        <w:rPr>
          <w:rFonts w:ascii="Courier New" w:hAnsi="Courier New" w:cs="Courier New"/>
        </w:rPr>
      </w:pPr>
      <w:r>
        <w:rPr>
          <w:rFonts w:ascii="Courier New" w:hAnsi="Courier New" w:cs="Courier New"/>
        </w:rPr>
        <w:t>&gt;&gt;</w:t>
      </w:r>
      <w:r w:rsidR="002A0242" w:rsidRPr="00242E62">
        <w:rPr>
          <w:rFonts w:ascii="Courier New" w:hAnsi="Courier New" w:cs="Courier New"/>
        </w:rPr>
        <w:t>[</w:t>
      </w:r>
      <w:proofErr w:type="gramStart"/>
      <w:r w:rsidR="002A0242" w:rsidRPr="00242E62">
        <w:rPr>
          <w:rFonts w:ascii="Courier New" w:hAnsi="Courier New" w:cs="Courier New"/>
        </w:rPr>
        <w:t>Krs,Kcomp</w:t>
      </w:r>
      <w:proofErr w:type="gramEnd"/>
      <w:r w:rsidR="002A0242" w:rsidRPr="00242E62">
        <w:rPr>
          <w:rFonts w:ascii="Courier New" w:hAnsi="Courier New" w:cs="Courier New"/>
        </w:rPr>
        <w:t>,SUF,coordinates]=macro_hydraulic_parms('CondRoot_0.in',</w:t>
      </w:r>
      <w:r>
        <w:rPr>
          <w:rFonts w:ascii="Courier New" w:hAnsi="Courier New" w:cs="Courier New"/>
        </w:rPr>
        <w:t>0,</w:t>
      </w:r>
      <w:r w:rsidR="002A0242" w:rsidRPr="00242E62">
        <w:rPr>
          <w:rFonts w:ascii="Courier New" w:hAnsi="Courier New" w:cs="Courier New"/>
        </w:rPr>
        <w:t>'noeud_0.txt')</w:t>
      </w:r>
    </w:p>
    <w:p w14:paraId="0CEF8638" w14:textId="77777777" w:rsidR="00D165EC" w:rsidRDefault="00D165EC" w:rsidP="00237489">
      <w:pPr>
        <w:pStyle w:val="Heading2"/>
      </w:pPr>
      <w:bookmarkStart w:id="3" w:name="_Toc513811489"/>
      <w:r>
        <w:t xml:space="preserve">Create architecture using </w:t>
      </w:r>
      <w:proofErr w:type="spellStart"/>
      <w:r>
        <w:t>RootBox</w:t>
      </w:r>
      <w:proofErr w:type="spellEnd"/>
      <w:r>
        <w:t xml:space="preserve"> model</w:t>
      </w:r>
      <w:bookmarkEnd w:id="3"/>
    </w:p>
    <w:p w14:paraId="5BFCCF69" w14:textId="77777777" w:rsidR="002F780E" w:rsidRPr="009E698E" w:rsidRDefault="002F780E" w:rsidP="002F780E">
      <w:r>
        <w:t xml:space="preserve">REF: </w:t>
      </w:r>
      <w:r w:rsidRPr="009E698E">
        <w:t xml:space="preserve">Leitner, D., </w:t>
      </w:r>
      <w:proofErr w:type="spellStart"/>
      <w:r w:rsidRPr="009E698E">
        <w:t>Klepsch</w:t>
      </w:r>
      <w:proofErr w:type="spellEnd"/>
      <w:r w:rsidRPr="009E698E">
        <w:t xml:space="preserve">, S., Bodner, G., &amp; </w:t>
      </w:r>
      <w:proofErr w:type="spellStart"/>
      <w:r w:rsidRPr="009E698E">
        <w:t>Schnepf</w:t>
      </w:r>
      <w:proofErr w:type="spellEnd"/>
      <w:r w:rsidRPr="009E698E">
        <w:t xml:space="preserve">, A. (2010). A dynamic root system growth model based on L-Systems. </w:t>
      </w:r>
      <w:r w:rsidRPr="009E698E">
        <w:rPr>
          <w:i/>
          <w:iCs/>
        </w:rPr>
        <w:t>Plant and Soil</w:t>
      </w:r>
      <w:r w:rsidRPr="009E698E">
        <w:t xml:space="preserve">, </w:t>
      </w:r>
      <w:r w:rsidRPr="009E698E">
        <w:rPr>
          <w:i/>
          <w:iCs/>
        </w:rPr>
        <w:t>332</w:t>
      </w:r>
      <w:r w:rsidRPr="009E698E">
        <w:t>(1-2), 177–192. doi:10.1007/s11104-010-0284-7</w:t>
      </w:r>
    </w:p>
    <w:p w14:paraId="0CADCA69" w14:textId="77777777" w:rsidR="002F780E" w:rsidRPr="009E698E" w:rsidRDefault="002F780E" w:rsidP="002F780E">
      <w:proofErr w:type="spellStart"/>
      <w:r w:rsidRPr="009E698E">
        <w:t>Dunbabin</w:t>
      </w:r>
      <w:proofErr w:type="spellEnd"/>
      <w:r w:rsidRPr="009E698E">
        <w:t xml:space="preserve">, V. M., Postma, J. a., </w:t>
      </w:r>
      <w:proofErr w:type="spellStart"/>
      <w:r w:rsidRPr="009E698E">
        <w:t>Schnepf</w:t>
      </w:r>
      <w:proofErr w:type="spellEnd"/>
      <w:r w:rsidRPr="009E698E">
        <w:t xml:space="preserve">, A., </w:t>
      </w:r>
      <w:proofErr w:type="spellStart"/>
      <w:r w:rsidRPr="009E698E">
        <w:t>Pagès</w:t>
      </w:r>
      <w:proofErr w:type="spellEnd"/>
      <w:r w:rsidRPr="009E698E">
        <w:t xml:space="preserve">, L., </w:t>
      </w:r>
      <w:proofErr w:type="spellStart"/>
      <w:r w:rsidRPr="009E698E">
        <w:t>Javaux</w:t>
      </w:r>
      <w:proofErr w:type="spellEnd"/>
      <w:r w:rsidRPr="009E698E">
        <w:t xml:space="preserve">, M., Wu, L., … Diggle, A. J. (2013). Modelling root–soil interactions using three–dimensional models of root growth, architecture and function. </w:t>
      </w:r>
      <w:r w:rsidRPr="009E698E">
        <w:rPr>
          <w:i/>
          <w:iCs/>
        </w:rPr>
        <w:t>Plant and Soil</w:t>
      </w:r>
      <w:r w:rsidRPr="009E698E">
        <w:t xml:space="preserve">, </w:t>
      </w:r>
      <w:r w:rsidRPr="009E698E">
        <w:rPr>
          <w:i/>
          <w:iCs/>
        </w:rPr>
        <w:t>372</w:t>
      </w:r>
      <w:r w:rsidRPr="009E698E">
        <w:t>(1-2), 93–124. doi:10.1007/s11104-013-1769-y</w:t>
      </w:r>
    </w:p>
    <w:p w14:paraId="023ADAC4" w14:textId="77777777" w:rsidR="002F780E" w:rsidRDefault="002F780E" w:rsidP="002F780E">
      <w:r>
        <w:lastRenderedPageBreak/>
        <w:t xml:space="preserve">The </w:t>
      </w:r>
      <w:proofErr w:type="spellStart"/>
      <w:r>
        <w:t>RootBox</w:t>
      </w:r>
      <w:proofErr w:type="spellEnd"/>
      <w:r>
        <w:t xml:space="preserve"> model is a series of MATLAB scripts which can be modified to suit users’ needs. It uses a series of L-system strings which are essentially a series of prescribed instructions which build the root architectures.</w:t>
      </w:r>
    </w:p>
    <w:p w14:paraId="26E742A8" w14:textId="77777777" w:rsidR="00862E6E" w:rsidRDefault="00862E6E">
      <w:r>
        <w:t>The input file is saved as a MATLAB script that can be run using the Windows MATLAB interface or the Unix MATLAB interface that can be found on the FLUX environment (see appendix for an example). For Windows, open MATLAB and type in:</w:t>
      </w:r>
    </w:p>
    <w:p w14:paraId="10F4FC61" w14:textId="77777777" w:rsidR="00862E6E" w:rsidRPr="00862E6E" w:rsidRDefault="00862E6E">
      <w:pPr>
        <w:rPr>
          <w:rFonts w:ascii="Courier New" w:hAnsi="Courier New" w:cs="Courier New"/>
        </w:rPr>
      </w:pPr>
      <w:r w:rsidRPr="00862E6E">
        <w:rPr>
          <w:rFonts w:ascii="Courier New" w:hAnsi="Courier New" w:cs="Courier New"/>
        </w:rPr>
        <w:t>&gt;&gt;</w:t>
      </w:r>
      <w:proofErr w:type="spellStart"/>
      <w:r w:rsidRPr="00862E6E">
        <w:rPr>
          <w:rFonts w:ascii="Courier New" w:hAnsi="Courier New" w:cs="Courier New"/>
        </w:rPr>
        <w:t>rootbox_input_file_name</w:t>
      </w:r>
      <w:proofErr w:type="spellEnd"/>
    </w:p>
    <w:p w14:paraId="2182DB73" w14:textId="77777777" w:rsidR="00242E62" w:rsidRDefault="00862E6E">
      <w:r>
        <w:t>In the FLUX environment, the equivalent command is:</w:t>
      </w:r>
    </w:p>
    <w:p w14:paraId="342985D2" w14:textId="77777777" w:rsidR="00862E6E" w:rsidRDefault="00862E6E">
      <w:pPr>
        <w:pBdr>
          <w:bottom w:val="single" w:sz="6" w:space="1" w:color="auto"/>
        </w:pBdr>
        <w:rPr>
          <w:rFonts w:ascii="Courier New" w:hAnsi="Courier New" w:cs="Courier New"/>
        </w:rPr>
      </w:pPr>
      <w:r w:rsidRPr="00862E6E">
        <w:rPr>
          <w:rFonts w:ascii="Courier New" w:hAnsi="Courier New" w:cs="Courier New"/>
        </w:rPr>
        <w:t>$</w:t>
      </w:r>
      <w:proofErr w:type="spellStart"/>
      <w:r w:rsidRPr="00862E6E">
        <w:rPr>
          <w:rFonts w:ascii="Courier New" w:hAnsi="Courier New" w:cs="Courier New"/>
        </w:rPr>
        <w:t>matlab</w:t>
      </w:r>
      <w:proofErr w:type="spellEnd"/>
      <w:r w:rsidRPr="00862E6E">
        <w:rPr>
          <w:rFonts w:ascii="Courier New" w:hAnsi="Courier New" w:cs="Courier New"/>
        </w:rPr>
        <w:t xml:space="preserve"> –r </w:t>
      </w:r>
      <w:proofErr w:type="spellStart"/>
      <w:r w:rsidRPr="00862E6E">
        <w:rPr>
          <w:rFonts w:ascii="Courier New" w:hAnsi="Courier New" w:cs="Courier New"/>
        </w:rPr>
        <w:t>rootbox_input_file_name</w:t>
      </w:r>
      <w:proofErr w:type="spellEnd"/>
    </w:p>
    <w:p w14:paraId="37FFA839" w14:textId="77777777" w:rsidR="00D165EC" w:rsidRDefault="00D165EC">
      <w:pPr>
        <w:pBdr>
          <w:bottom w:val="single" w:sz="6" w:space="1" w:color="auto"/>
        </w:pBdr>
        <w:rPr>
          <w:rFonts w:ascii="Courier New" w:hAnsi="Courier New" w:cs="Courier New"/>
        </w:rPr>
      </w:pPr>
    </w:p>
    <w:p w14:paraId="65E571DD" w14:textId="77777777" w:rsidR="00D165EC" w:rsidRPr="00D165EC" w:rsidRDefault="00D165EC" w:rsidP="00237489">
      <w:pPr>
        <w:pStyle w:val="Heading2"/>
      </w:pPr>
      <w:bookmarkStart w:id="4" w:name="_Toc513811490"/>
      <w:r>
        <w:t>Calculate root hydraulic parameters</w:t>
      </w:r>
      <w:r w:rsidR="00237489">
        <w:t xml:space="preserve"> from </w:t>
      </w:r>
      <w:proofErr w:type="spellStart"/>
      <w:r w:rsidR="00237489">
        <w:t>RootBox</w:t>
      </w:r>
      <w:bookmarkEnd w:id="4"/>
      <w:proofErr w:type="spellEnd"/>
    </w:p>
    <w:p w14:paraId="2E4E1F5A" w14:textId="77777777" w:rsidR="00862E6E" w:rsidRDefault="00862E6E">
      <w:r>
        <w:t>Note: at this time, to calculate macroscopic root parameters, the root system matrix ‘str’ is required. If the root system is small, these parameters can be calculated directly in MATLAB using the following command:</w:t>
      </w:r>
    </w:p>
    <w:p w14:paraId="06158109" w14:textId="77777777" w:rsidR="00862E6E" w:rsidRPr="00242E62" w:rsidRDefault="00862E6E" w:rsidP="00862E6E">
      <w:pPr>
        <w:rPr>
          <w:rFonts w:ascii="Courier New" w:hAnsi="Courier New" w:cs="Courier New"/>
        </w:rPr>
      </w:pPr>
      <w:r>
        <w:t>&gt;&gt;</w:t>
      </w:r>
      <w:r w:rsidRPr="00242E62">
        <w:rPr>
          <w:rFonts w:ascii="Courier New" w:hAnsi="Courier New" w:cs="Courier New"/>
        </w:rPr>
        <w:t>[</w:t>
      </w:r>
      <w:proofErr w:type="gramStart"/>
      <w:r w:rsidRPr="00242E62">
        <w:rPr>
          <w:rFonts w:ascii="Courier New" w:hAnsi="Courier New" w:cs="Courier New"/>
        </w:rPr>
        <w:t>Krs,Kcomp</w:t>
      </w:r>
      <w:proofErr w:type="gramEnd"/>
      <w:r w:rsidRPr="00242E62">
        <w:rPr>
          <w:rFonts w:ascii="Courier New" w:hAnsi="Courier New" w:cs="Courier New"/>
        </w:rPr>
        <w:t>,SUF,coordinates]=macro_hydraulic_parms('CondRoot_0.in',</w:t>
      </w:r>
      <w:r>
        <w:rPr>
          <w:rFonts w:ascii="Courier New" w:hAnsi="Courier New" w:cs="Courier New"/>
        </w:rPr>
        <w:t>1,str</w:t>
      </w:r>
      <w:r w:rsidRPr="00242E62">
        <w:rPr>
          <w:rFonts w:ascii="Courier New" w:hAnsi="Courier New" w:cs="Courier New"/>
        </w:rPr>
        <w:t>)</w:t>
      </w:r>
    </w:p>
    <w:p w14:paraId="0203F8BC" w14:textId="77777777" w:rsidR="00862E6E" w:rsidRDefault="00862E6E">
      <w:r>
        <w:t xml:space="preserve">For the FLUX environment, a job should be submitted to the PBS job scheduler using the </w:t>
      </w:r>
      <w:proofErr w:type="spellStart"/>
      <w:r w:rsidRPr="00862E6E">
        <w:rPr>
          <w:rFonts w:ascii="Courier New" w:hAnsi="Courier New" w:cs="Courier New"/>
        </w:rPr>
        <w:t>gen_root_flux.m</w:t>
      </w:r>
      <w:proofErr w:type="spellEnd"/>
      <w:r>
        <w:t xml:space="preserve"> script. See the appendix for an example.</w:t>
      </w:r>
    </w:p>
    <w:p w14:paraId="6D69FC31" w14:textId="77777777" w:rsidR="00D165EC" w:rsidRDefault="00D165EC">
      <w:pPr>
        <w:rPr>
          <w:rFonts w:ascii="Courier New" w:hAnsi="Courier New" w:cs="Courier New"/>
        </w:rPr>
      </w:pPr>
      <w:proofErr w:type="spellStart"/>
      <w:r w:rsidRPr="00D165EC">
        <w:rPr>
          <w:rFonts w:ascii="Courier New" w:hAnsi="Courier New" w:cs="Courier New"/>
        </w:rPr>
        <w:t>qsub</w:t>
      </w:r>
      <w:proofErr w:type="spellEnd"/>
      <w:r w:rsidRPr="00D165EC">
        <w:rPr>
          <w:rFonts w:ascii="Courier New" w:hAnsi="Courier New" w:cs="Courier New"/>
        </w:rPr>
        <w:t xml:space="preserve"> </w:t>
      </w:r>
      <w:proofErr w:type="spellStart"/>
      <w:r w:rsidRPr="00D165EC">
        <w:rPr>
          <w:rFonts w:ascii="Courier New" w:hAnsi="Courier New" w:cs="Courier New"/>
        </w:rPr>
        <w:t>PBS_calc_root_hydraulic_params</w:t>
      </w:r>
      <w:proofErr w:type="spellEnd"/>
    </w:p>
    <w:p w14:paraId="15FCD0FA" w14:textId="77777777" w:rsidR="00A77D0A" w:rsidRDefault="00A77D0A">
      <w:pPr>
        <w:rPr>
          <w:rFonts w:ascii="Courier New" w:hAnsi="Courier New" w:cs="Courier New"/>
        </w:rPr>
      </w:pPr>
    </w:p>
    <w:p w14:paraId="1EE9C3E4" w14:textId="77777777" w:rsidR="00A77D0A" w:rsidRDefault="00A77D0A">
      <w:pPr>
        <w:rPr>
          <w:rFonts w:ascii="Courier New" w:hAnsi="Courier New" w:cs="Courier New"/>
        </w:rPr>
      </w:pPr>
      <w:r>
        <w:rPr>
          <w:rFonts w:ascii="Courier New" w:hAnsi="Courier New" w:cs="Courier New"/>
        </w:rPr>
        <w:t>TODO: Update this section to include more information about the calculation of the hydraulic parameters.</w:t>
      </w:r>
    </w:p>
    <w:p w14:paraId="090CB6BB" w14:textId="77777777" w:rsidR="002F7F76" w:rsidRDefault="002F7F76">
      <w:pPr>
        <w:rPr>
          <w:rFonts w:eastAsiaTheme="majorEastAsia" w:cstheme="majorBidi"/>
          <w:b/>
          <w:bCs/>
          <w:sz w:val="28"/>
          <w:szCs w:val="28"/>
          <w:u w:val="single"/>
        </w:rPr>
      </w:pPr>
      <w:r>
        <w:br w:type="page"/>
      </w:r>
    </w:p>
    <w:p w14:paraId="47CAE08D" w14:textId="77777777" w:rsidR="00D165EC" w:rsidRDefault="00D165EC" w:rsidP="00237489">
      <w:pPr>
        <w:pStyle w:val="Heading1"/>
      </w:pPr>
      <w:bookmarkStart w:id="5" w:name="_Toc513811491"/>
      <w:r>
        <w:lastRenderedPageBreak/>
        <w:t>Generation of Input Files for PFLOTRAN-Root Model</w:t>
      </w:r>
      <w:bookmarkEnd w:id="5"/>
    </w:p>
    <w:p w14:paraId="4D15590A" w14:textId="77777777" w:rsidR="00946AB2" w:rsidRDefault="00946AB2">
      <w:pPr>
        <w:rPr>
          <w:rFonts w:cs="Courier New"/>
        </w:rPr>
      </w:pPr>
      <w:r>
        <w:rPr>
          <w:rFonts w:cs="Courier New"/>
          <w:u w:val="single"/>
        </w:rPr>
        <w:t>Inputs needed:</w:t>
      </w:r>
      <w:r>
        <w:rPr>
          <w:rFonts w:cs="Courier New"/>
          <w:u w:val="single"/>
        </w:rPr>
        <w:br/>
      </w:r>
      <w:r>
        <w:rPr>
          <w:rFonts w:cs="Courier New"/>
        </w:rPr>
        <w:t>Tree Information* – the tree locations (X and Y) within the domain and DBH in cm</w:t>
      </w:r>
      <w:r>
        <w:rPr>
          <w:rFonts w:cs="Courier New"/>
        </w:rPr>
        <w:br/>
        <w:t>PET* – Hourly potential evaporation for the length of the simulation time</w:t>
      </w:r>
      <w:r>
        <w:rPr>
          <w:rFonts w:cs="Courier New"/>
        </w:rPr>
        <w:br/>
        <w:t xml:space="preserve">SUF – generated by </w:t>
      </w:r>
      <w:proofErr w:type="spellStart"/>
      <w:r>
        <w:rPr>
          <w:rFonts w:cs="Courier New"/>
        </w:rPr>
        <w:t>marco_hydraulic_parms</w:t>
      </w:r>
      <w:proofErr w:type="spellEnd"/>
      <w:r>
        <w:rPr>
          <w:rFonts w:cs="Courier New"/>
        </w:rPr>
        <w:t xml:space="preserve"> script (needed for each root system type)</w:t>
      </w:r>
      <w:r>
        <w:rPr>
          <w:rFonts w:cs="Courier New"/>
        </w:rPr>
        <w:br/>
        <w:t xml:space="preserve">SUF coordinates – x, y, z coordinates of the root node generated by </w:t>
      </w:r>
      <w:proofErr w:type="spellStart"/>
      <w:r>
        <w:rPr>
          <w:rFonts w:cs="Courier New"/>
        </w:rPr>
        <w:t>macro_hydraulic_parms</w:t>
      </w:r>
      <w:proofErr w:type="spellEnd"/>
      <w:r>
        <w:rPr>
          <w:rFonts w:cs="Courier New"/>
        </w:rPr>
        <w:br/>
      </w:r>
    </w:p>
    <w:p w14:paraId="4705A9FA" w14:textId="77777777" w:rsidR="00946AB2" w:rsidRPr="00946AB2" w:rsidRDefault="00946AB2">
      <w:pPr>
        <w:rPr>
          <w:rFonts w:cs="Courier New"/>
        </w:rPr>
      </w:pPr>
      <w:r>
        <w:rPr>
          <w:rFonts w:cs="Courier New"/>
        </w:rPr>
        <w:t>*</w:t>
      </w:r>
      <w:r>
        <w:rPr>
          <w:rFonts w:cs="Courier New"/>
          <w:i/>
        </w:rPr>
        <w:t xml:space="preserve"> inputs needed for synthetic root structure</w:t>
      </w:r>
    </w:p>
    <w:p w14:paraId="3F56B164" w14:textId="77777777" w:rsidR="002F7F76" w:rsidRDefault="002F7F76">
      <w:pPr>
        <w:rPr>
          <w:rFonts w:eastAsiaTheme="majorEastAsia" w:cstheme="majorBidi"/>
          <w:b/>
          <w:bCs/>
          <w:sz w:val="28"/>
          <w:szCs w:val="28"/>
          <w:u w:val="single"/>
        </w:rPr>
      </w:pPr>
      <w:r>
        <w:br w:type="page"/>
      </w:r>
    </w:p>
    <w:p w14:paraId="7BE00D6F" w14:textId="77777777" w:rsidR="003747A3" w:rsidRDefault="003747A3" w:rsidP="003747A3">
      <w:pPr>
        <w:pStyle w:val="Heading1"/>
      </w:pPr>
      <w:bookmarkStart w:id="6" w:name="_Toc513811492"/>
      <w:r>
        <w:lastRenderedPageBreak/>
        <w:t>Getting Started</w:t>
      </w:r>
    </w:p>
    <w:p w14:paraId="5D705FCC" w14:textId="77777777" w:rsidR="003747A3" w:rsidRDefault="003747A3" w:rsidP="003747A3">
      <w:r>
        <w:t xml:space="preserve">To get started, download the PFLOTRAN-Root model and </w:t>
      </w:r>
      <w:proofErr w:type="spellStart"/>
      <w:r>
        <w:t>petsc</w:t>
      </w:r>
      <w:proofErr w:type="spellEnd"/>
      <w:r>
        <w:t>.</w:t>
      </w:r>
    </w:p>
    <w:p w14:paraId="3B17F458" w14:textId="77777777" w:rsidR="003747A3" w:rsidRDefault="003747A3" w:rsidP="003747A3">
      <w:pPr>
        <w:pStyle w:val="Heading2"/>
      </w:pPr>
      <w:r>
        <w:t>PFLOTRAN</w:t>
      </w:r>
    </w:p>
    <w:p w14:paraId="2105A8A4" w14:textId="77777777" w:rsidR="003747A3" w:rsidRDefault="003747A3" w:rsidP="003747A3"/>
    <w:p w14:paraId="712358CB" w14:textId="77777777" w:rsidR="003747A3" w:rsidRDefault="003747A3" w:rsidP="003747A3">
      <w:pPr>
        <w:pStyle w:val="Heading2"/>
      </w:pPr>
      <w:proofErr w:type="spellStart"/>
      <w:r>
        <w:t>PETSc</w:t>
      </w:r>
      <w:proofErr w:type="spellEnd"/>
    </w:p>
    <w:p w14:paraId="74124CF1" w14:textId="77777777" w:rsidR="003747A3" w:rsidRDefault="003747A3" w:rsidP="003747A3">
      <w:pPr>
        <w:pBdr>
          <w:bottom w:val="single" w:sz="6" w:space="1" w:color="auto"/>
        </w:pBdr>
        <w:rPr>
          <w:color w:val="FF0000"/>
        </w:rPr>
      </w:pPr>
      <w:r>
        <w:rPr>
          <w:color w:val="FF0000"/>
        </w:rPr>
        <w:t>UPDATE FOR VERSIONS LATER THAN AUGUST 2014:</w:t>
      </w:r>
    </w:p>
    <w:p w14:paraId="7D1EBAA6" w14:textId="77777777" w:rsidR="003747A3" w:rsidRDefault="003747A3" w:rsidP="003747A3">
      <w:pPr>
        <w:pBdr>
          <w:bottom w:val="single" w:sz="6" w:space="1" w:color="auto"/>
        </w:pBdr>
        <w:rPr>
          <w:rFonts w:cs="Courier New"/>
          <w:color w:val="000000"/>
          <w:szCs w:val="20"/>
        </w:rPr>
      </w:pPr>
      <w:r>
        <w:rPr>
          <w:rFonts w:cs="Courier New"/>
          <w:color w:val="000000"/>
          <w:szCs w:val="20"/>
        </w:rPr>
        <w:t xml:space="preserve">The most current versions PFLOTRAN-Root have been parallelized and merged with the current PFLOTRAN-dev versions. As such, the following branch of </w:t>
      </w:r>
      <w:proofErr w:type="spellStart"/>
      <w:r>
        <w:rPr>
          <w:rFonts w:cs="Courier New"/>
          <w:color w:val="000000"/>
          <w:szCs w:val="20"/>
        </w:rPr>
        <w:t>PETSc</w:t>
      </w:r>
      <w:proofErr w:type="spellEnd"/>
      <w:r>
        <w:rPr>
          <w:rFonts w:cs="Courier New"/>
          <w:color w:val="000000"/>
          <w:szCs w:val="20"/>
        </w:rPr>
        <w:t xml:space="preserve"> should be “checked out” from the git repository before configuration.</w:t>
      </w:r>
    </w:p>
    <w:p w14:paraId="1EEB714F" w14:textId="77777777" w:rsidR="003747A3" w:rsidRDefault="003747A3" w:rsidP="003747A3">
      <w:pPr>
        <w:pBdr>
          <w:bottom w:val="single" w:sz="6" w:space="1" w:color="auto"/>
        </w:pBdr>
        <w:rPr>
          <w:rFonts w:ascii="Courier New" w:hAnsi="Courier New" w:cs="Courier New"/>
          <w:color w:val="000000"/>
          <w:szCs w:val="20"/>
        </w:rPr>
      </w:pPr>
      <w:r>
        <w:rPr>
          <w:rFonts w:ascii="Courier New" w:hAnsi="Courier New" w:cs="Courier New"/>
          <w:color w:val="000000"/>
          <w:szCs w:val="20"/>
        </w:rPr>
        <w:t xml:space="preserve">git clone </w:t>
      </w:r>
      <w:r w:rsidRPr="00A636E5">
        <w:rPr>
          <w:rFonts w:ascii="Courier New" w:hAnsi="Courier New" w:cs="Courier New"/>
          <w:color w:val="000000"/>
          <w:szCs w:val="20"/>
        </w:rPr>
        <w:t>https://bitbucket.org/petsc/petsc</w:t>
      </w:r>
      <w:r>
        <w:rPr>
          <w:rFonts w:ascii="Courier New" w:hAnsi="Courier New" w:cs="Courier New"/>
          <w:color w:val="000000"/>
          <w:szCs w:val="20"/>
        </w:rPr>
        <w:t xml:space="preserve"> </w:t>
      </w:r>
      <w:proofErr w:type="spellStart"/>
      <w:r>
        <w:rPr>
          <w:rFonts w:ascii="Courier New" w:hAnsi="Courier New" w:cs="Courier New"/>
          <w:color w:val="000000"/>
          <w:szCs w:val="20"/>
        </w:rPr>
        <w:t>petsc</w:t>
      </w:r>
      <w:proofErr w:type="spellEnd"/>
      <w:r>
        <w:rPr>
          <w:rFonts w:ascii="Courier New" w:hAnsi="Courier New" w:cs="Courier New"/>
          <w:color w:val="000000"/>
          <w:szCs w:val="20"/>
        </w:rPr>
        <w:br/>
        <w:t xml:space="preserve">cd </w:t>
      </w:r>
      <w:proofErr w:type="spellStart"/>
      <w:r>
        <w:rPr>
          <w:rFonts w:ascii="Courier New" w:hAnsi="Courier New" w:cs="Courier New"/>
          <w:color w:val="000000"/>
          <w:szCs w:val="20"/>
        </w:rPr>
        <w:t>petsc</w:t>
      </w:r>
      <w:proofErr w:type="spellEnd"/>
      <w:r>
        <w:rPr>
          <w:rFonts w:ascii="Courier New" w:hAnsi="Courier New" w:cs="Courier New"/>
          <w:color w:val="000000"/>
          <w:szCs w:val="20"/>
        </w:rPr>
        <w:br/>
        <w:t>git checkout 821a7925fede8aa3b3b482fc9ccb2d087e2f80fa</w:t>
      </w:r>
    </w:p>
    <w:p w14:paraId="4966B90B" w14:textId="77777777" w:rsidR="003747A3" w:rsidRDefault="003747A3" w:rsidP="003747A3">
      <w:pPr>
        <w:pBdr>
          <w:bottom w:val="single" w:sz="6" w:space="1" w:color="auto"/>
        </w:pBdr>
        <w:rPr>
          <w:rFonts w:ascii="Courier New" w:hAnsi="Courier New" w:cs="Courier New"/>
          <w:color w:val="000000"/>
          <w:szCs w:val="20"/>
        </w:rPr>
      </w:pPr>
    </w:p>
    <w:p w14:paraId="04D5B091" w14:textId="77777777" w:rsidR="009B6184" w:rsidRPr="009B6184" w:rsidRDefault="009B6184" w:rsidP="009B6184">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222222"/>
          <w:sz w:val="26"/>
          <w:szCs w:val="26"/>
        </w:rPr>
      </w:pPr>
      <w:proofErr w:type="gramStart"/>
      <w:r w:rsidRPr="009B6184">
        <w:rPr>
          <w:rFonts w:ascii="Courier New" w:eastAsia="Times New Roman" w:hAnsi="Courier New" w:cs="Courier New"/>
          <w:color w:val="222222"/>
          <w:sz w:val="26"/>
          <w:szCs w:val="26"/>
        </w:rPr>
        <w:t>./</w:t>
      </w:r>
      <w:proofErr w:type="gramEnd"/>
      <w:r w:rsidRPr="009B6184">
        <w:rPr>
          <w:rFonts w:ascii="Courier New" w:eastAsia="Times New Roman" w:hAnsi="Courier New" w:cs="Courier New"/>
          <w:color w:val="222222"/>
          <w:sz w:val="26"/>
          <w:szCs w:val="26"/>
        </w:rPr>
        <w:t>configure --with-</w:t>
      </w:r>
      <w:proofErr w:type="spellStart"/>
      <w:r w:rsidRPr="009B6184">
        <w:rPr>
          <w:rFonts w:ascii="Courier New" w:eastAsia="Times New Roman" w:hAnsi="Courier New" w:cs="Courier New"/>
          <w:color w:val="222222"/>
          <w:sz w:val="26"/>
          <w:szCs w:val="26"/>
        </w:rPr>
        <w:t>mpi</w:t>
      </w:r>
      <w:proofErr w:type="spellEnd"/>
      <w:r w:rsidRPr="009B6184">
        <w:rPr>
          <w:rFonts w:ascii="Courier New" w:eastAsia="Times New Roman" w:hAnsi="Courier New" w:cs="Courier New"/>
          <w:color w:val="222222"/>
          <w:sz w:val="26"/>
          <w:szCs w:val="26"/>
        </w:rPr>
        <w:t>-</w:t>
      </w:r>
      <w:proofErr w:type="spellStart"/>
      <w:r w:rsidRPr="009B6184">
        <w:rPr>
          <w:rFonts w:ascii="Courier New" w:eastAsia="Times New Roman" w:hAnsi="Courier New" w:cs="Courier New"/>
          <w:color w:val="222222"/>
          <w:sz w:val="26"/>
          <w:szCs w:val="26"/>
        </w:rPr>
        <w:t>dir</w:t>
      </w:r>
      <w:proofErr w:type="spellEnd"/>
      <w:r w:rsidRPr="009B6184">
        <w:rPr>
          <w:rFonts w:ascii="Courier New" w:eastAsia="Times New Roman" w:hAnsi="Courier New" w:cs="Courier New"/>
          <w:color w:val="666666"/>
          <w:sz w:val="26"/>
          <w:szCs w:val="26"/>
        </w:rPr>
        <w:t>=</w:t>
      </w:r>
      <w:r w:rsidRPr="009B6184">
        <w:rPr>
          <w:rFonts w:ascii="Courier New" w:eastAsia="Times New Roman" w:hAnsi="Courier New" w:cs="Courier New"/>
          <w:color w:val="222222"/>
          <w:sz w:val="26"/>
          <w:szCs w:val="26"/>
        </w:rPr>
        <w:t>&lt;</w:t>
      </w:r>
      <w:proofErr w:type="spellStart"/>
      <w:r w:rsidRPr="009B6184">
        <w:rPr>
          <w:rFonts w:ascii="Courier New" w:eastAsia="Times New Roman" w:hAnsi="Courier New" w:cs="Courier New"/>
          <w:color w:val="222222"/>
          <w:sz w:val="26"/>
          <w:szCs w:val="26"/>
        </w:rPr>
        <w:t>dir</w:t>
      </w:r>
      <w:proofErr w:type="spellEnd"/>
      <w:r w:rsidRPr="009B6184">
        <w:rPr>
          <w:rFonts w:ascii="Courier New" w:eastAsia="Times New Roman" w:hAnsi="Courier New" w:cs="Courier New"/>
          <w:color w:val="222222"/>
          <w:sz w:val="26"/>
          <w:szCs w:val="26"/>
        </w:rPr>
        <w:t>&gt; --with-hdf5-dir</w:t>
      </w:r>
      <w:r w:rsidRPr="009B6184">
        <w:rPr>
          <w:rFonts w:ascii="Courier New" w:eastAsia="Times New Roman" w:hAnsi="Courier New" w:cs="Courier New"/>
          <w:color w:val="666666"/>
          <w:sz w:val="26"/>
          <w:szCs w:val="26"/>
        </w:rPr>
        <w:t>=</w:t>
      </w:r>
      <w:r w:rsidRPr="009B6184">
        <w:rPr>
          <w:rFonts w:ascii="Courier New" w:eastAsia="Times New Roman" w:hAnsi="Courier New" w:cs="Courier New"/>
          <w:color w:val="222222"/>
          <w:sz w:val="26"/>
          <w:szCs w:val="26"/>
        </w:rPr>
        <w:t>&lt;</w:t>
      </w:r>
      <w:proofErr w:type="spellStart"/>
      <w:r w:rsidRPr="009B6184">
        <w:rPr>
          <w:rFonts w:ascii="Courier New" w:eastAsia="Times New Roman" w:hAnsi="Courier New" w:cs="Courier New"/>
          <w:color w:val="222222"/>
          <w:sz w:val="26"/>
          <w:szCs w:val="26"/>
        </w:rPr>
        <w:t>dir</w:t>
      </w:r>
      <w:proofErr w:type="spellEnd"/>
      <w:r w:rsidRPr="009B6184">
        <w:rPr>
          <w:rFonts w:ascii="Courier New" w:eastAsia="Times New Roman" w:hAnsi="Courier New" w:cs="Courier New"/>
          <w:color w:val="222222"/>
          <w:sz w:val="26"/>
          <w:szCs w:val="26"/>
        </w:rPr>
        <w:t>&gt; --with-</w:t>
      </w:r>
      <w:proofErr w:type="spellStart"/>
      <w:r w:rsidRPr="009B6184">
        <w:rPr>
          <w:rFonts w:ascii="Courier New" w:eastAsia="Times New Roman" w:hAnsi="Courier New" w:cs="Courier New"/>
          <w:color w:val="222222"/>
          <w:sz w:val="26"/>
          <w:szCs w:val="26"/>
        </w:rPr>
        <w:t>blas</w:t>
      </w:r>
      <w:proofErr w:type="spellEnd"/>
      <w:r w:rsidRPr="009B6184">
        <w:rPr>
          <w:rFonts w:ascii="Courier New" w:eastAsia="Times New Roman" w:hAnsi="Courier New" w:cs="Courier New"/>
          <w:color w:val="222222"/>
          <w:sz w:val="26"/>
          <w:szCs w:val="26"/>
        </w:rPr>
        <w:t>-</w:t>
      </w:r>
      <w:proofErr w:type="spellStart"/>
      <w:r w:rsidRPr="009B6184">
        <w:rPr>
          <w:rFonts w:ascii="Courier New" w:eastAsia="Times New Roman" w:hAnsi="Courier New" w:cs="Courier New"/>
          <w:color w:val="222222"/>
          <w:sz w:val="26"/>
          <w:szCs w:val="26"/>
        </w:rPr>
        <w:t>lapack-dir</w:t>
      </w:r>
      <w:proofErr w:type="spellEnd"/>
      <w:r w:rsidRPr="009B6184">
        <w:rPr>
          <w:rFonts w:ascii="Courier New" w:eastAsia="Times New Roman" w:hAnsi="Courier New" w:cs="Courier New"/>
          <w:color w:val="666666"/>
          <w:sz w:val="26"/>
          <w:szCs w:val="26"/>
        </w:rPr>
        <w:t>=</w:t>
      </w:r>
      <w:r w:rsidRPr="009B6184">
        <w:rPr>
          <w:rFonts w:ascii="Courier New" w:eastAsia="Times New Roman" w:hAnsi="Courier New" w:cs="Courier New"/>
          <w:color w:val="222222"/>
          <w:sz w:val="26"/>
          <w:szCs w:val="26"/>
        </w:rPr>
        <w:t>&lt;</w:t>
      </w:r>
      <w:proofErr w:type="spellStart"/>
      <w:r w:rsidRPr="009B6184">
        <w:rPr>
          <w:rFonts w:ascii="Courier New" w:eastAsia="Times New Roman" w:hAnsi="Courier New" w:cs="Courier New"/>
          <w:color w:val="222222"/>
          <w:sz w:val="26"/>
          <w:szCs w:val="26"/>
        </w:rPr>
        <w:t>dir</w:t>
      </w:r>
      <w:proofErr w:type="spellEnd"/>
      <w:r w:rsidRPr="009B6184">
        <w:rPr>
          <w:rFonts w:ascii="Courier New" w:eastAsia="Times New Roman" w:hAnsi="Courier New" w:cs="Courier New"/>
          <w:color w:val="222222"/>
          <w:sz w:val="26"/>
          <w:szCs w:val="26"/>
        </w:rPr>
        <w:t>&gt;</w:t>
      </w:r>
    </w:p>
    <w:p w14:paraId="14E36ECA" w14:textId="77777777" w:rsidR="009B6184" w:rsidRDefault="009B6184" w:rsidP="009B6184">
      <w:proofErr w:type="spellStart"/>
      <w:r>
        <w:t>mpi-dir</w:t>
      </w:r>
      <w:proofErr w:type="spellEnd"/>
      <w:r>
        <w:t xml:space="preserve"> = </w:t>
      </w:r>
      <w:r>
        <w:rPr>
          <w:rFonts w:ascii="Menlo" w:hAnsi="Menlo" w:cs="Menlo"/>
          <w:color w:val="000000"/>
          <w:sz w:val="22"/>
        </w:rPr>
        <w:t>/</w:t>
      </w:r>
      <w:proofErr w:type="spellStart"/>
      <w:r>
        <w:rPr>
          <w:rFonts w:ascii="Menlo" w:hAnsi="Menlo" w:cs="Menlo"/>
          <w:color w:val="000000"/>
          <w:sz w:val="22"/>
        </w:rPr>
        <w:t>usr</w:t>
      </w:r>
      <w:proofErr w:type="spellEnd"/>
      <w:r>
        <w:rPr>
          <w:rFonts w:ascii="Menlo" w:hAnsi="Menlo" w:cs="Menlo"/>
          <w:color w:val="000000"/>
          <w:sz w:val="22"/>
        </w:rPr>
        <w:t>/local/Cellar/open-</w:t>
      </w:r>
      <w:proofErr w:type="spellStart"/>
      <w:r>
        <w:rPr>
          <w:rFonts w:ascii="Menlo" w:hAnsi="Menlo" w:cs="Menlo"/>
          <w:color w:val="000000"/>
          <w:sz w:val="22"/>
        </w:rPr>
        <w:t>mpi</w:t>
      </w:r>
      <w:proofErr w:type="spellEnd"/>
      <w:r>
        <w:rPr>
          <w:rFonts w:ascii="Menlo" w:hAnsi="Menlo" w:cs="Menlo"/>
          <w:color w:val="000000"/>
          <w:sz w:val="22"/>
        </w:rPr>
        <w:t>/4.0.2</w:t>
      </w:r>
    </w:p>
    <w:p w14:paraId="741DF320" w14:textId="77777777" w:rsidR="00BE26B1" w:rsidRDefault="00BE26B1" w:rsidP="00BE26B1">
      <w:pPr>
        <w:pStyle w:val="Heading1"/>
      </w:pPr>
      <w:r>
        <w:t>Installation/Configuration – University of Michigan</w:t>
      </w:r>
      <w:bookmarkEnd w:id="6"/>
    </w:p>
    <w:p w14:paraId="3C051839" w14:textId="77777777" w:rsidR="00457424" w:rsidRPr="009E698E" w:rsidRDefault="00BE26B1" w:rsidP="00237489">
      <w:pPr>
        <w:pStyle w:val="Heading2"/>
      </w:pPr>
      <w:bookmarkStart w:id="7" w:name="_Toc513811493"/>
      <w:r>
        <w:t>Environment Variables and Modules</w:t>
      </w:r>
      <w:bookmarkEnd w:id="7"/>
    </w:p>
    <w:p w14:paraId="2A7F1774" w14:textId="77777777" w:rsidR="009D3A4E" w:rsidRPr="009E698E" w:rsidRDefault="00457424">
      <w:pPr>
        <w:rPr>
          <w:rFonts w:cs="Lucida Console"/>
          <w:szCs w:val="20"/>
        </w:rPr>
      </w:pPr>
      <w:r w:rsidRPr="009E698E">
        <w:rPr>
          <w:rFonts w:cs="Lucida Console"/>
          <w:szCs w:val="20"/>
        </w:rPr>
        <w:t xml:space="preserve">Include the following in the </w:t>
      </w:r>
      <w:proofErr w:type="spellStart"/>
      <w:r w:rsidRPr="009E698E">
        <w:rPr>
          <w:rFonts w:cs="Lucida Console"/>
          <w:szCs w:val="20"/>
        </w:rPr>
        <w:t>bashrc</w:t>
      </w:r>
      <w:proofErr w:type="spellEnd"/>
      <w:r w:rsidRPr="009E698E">
        <w:rPr>
          <w:rFonts w:cs="Lucida Console"/>
          <w:szCs w:val="20"/>
        </w:rPr>
        <w:t xml:space="preserve"> file:</w:t>
      </w:r>
    </w:p>
    <w:p w14:paraId="68B38153" w14:textId="77777777" w:rsidR="009D3A4E" w:rsidRPr="009D3A4E" w:rsidRDefault="009D3A4E">
      <w:pPr>
        <w:rPr>
          <w:rFonts w:ascii="Courier New" w:hAnsi="Courier New" w:cs="Courier New"/>
          <w:szCs w:val="20"/>
        </w:rPr>
      </w:pPr>
      <w:r w:rsidRPr="009D3A4E">
        <w:rPr>
          <w:rFonts w:ascii="Courier New" w:hAnsi="Courier New" w:cs="Courier New"/>
          <w:szCs w:val="20"/>
        </w:rPr>
        <w:t>export PETSC_ARCH=petsc3_arch-intel1</w:t>
      </w:r>
    </w:p>
    <w:p w14:paraId="4975323B" w14:textId="77777777" w:rsid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 xml:space="preserve">#use this version of </w:t>
      </w:r>
      <w:proofErr w:type="spellStart"/>
      <w:r w:rsidRPr="009D3A4E">
        <w:rPr>
          <w:rFonts w:ascii="Courier New" w:hAnsi="Courier New" w:cs="Courier New"/>
          <w:szCs w:val="20"/>
        </w:rPr>
        <w:t>petsc</w:t>
      </w:r>
      <w:proofErr w:type="spellEnd"/>
      <w:r w:rsidRPr="009D3A4E">
        <w:rPr>
          <w:rFonts w:ascii="Courier New" w:hAnsi="Courier New" w:cs="Courier New"/>
          <w:szCs w:val="20"/>
        </w:rPr>
        <w:t xml:space="preserve"> to run latest version of </w:t>
      </w:r>
      <w:proofErr w:type="spellStart"/>
      <w:r w:rsidRPr="009D3A4E">
        <w:rPr>
          <w:rFonts w:ascii="Courier New" w:hAnsi="Courier New" w:cs="Courier New"/>
          <w:szCs w:val="20"/>
        </w:rPr>
        <w:t>pflotran</w:t>
      </w:r>
      <w:proofErr w:type="spellEnd"/>
      <w:r w:rsidRPr="009D3A4E">
        <w:rPr>
          <w:rFonts w:ascii="Courier New" w:hAnsi="Courier New" w:cs="Courier New"/>
          <w:szCs w:val="20"/>
        </w:rPr>
        <w:t>-dev</w:t>
      </w:r>
    </w:p>
    <w:p w14:paraId="3014DC8C" w14:textId="77777777" w:rsidR="00A636E5" w:rsidRPr="009D3A4E" w:rsidRDefault="00A636E5"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#and </w:t>
      </w:r>
      <w:proofErr w:type="gramStart"/>
      <w:r>
        <w:rPr>
          <w:rFonts w:ascii="Courier New" w:hAnsi="Courier New" w:cs="Courier New"/>
          <w:szCs w:val="20"/>
        </w:rPr>
        <w:t>also</w:t>
      </w:r>
      <w:proofErr w:type="gramEnd"/>
      <w:r>
        <w:rPr>
          <w:rFonts w:ascii="Courier New" w:hAnsi="Courier New" w:cs="Courier New"/>
          <w:szCs w:val="20"/>
        </w:rPr>
        <w:t xml:space="preserve"> for versions of </w:t>
      </w:r>
      <w:proofErr w:type="spellStart"/>
      <w:r>
        <w:rPr>
          <w:rFonts w:ascii="Courier New" w:hAnsi="Courier New" w:cs="Courier New"/>
          <w:szCs w:val="20"/>
        </w:rPr>
        <w:t>pflotran</w:t>
      </w:r>
      <w:proofErr w:type="spellEnd"/>
      <w:r>
        <w:rPr>
          <w:rFonts w:ascii="Courier New" w:hAnsi="Courier New" w:cs="Courier New"/>
          <w:szCs w:val="20"/>
        </w:rPr>
        <w:t>-dev-root-system new</w:t>
      </w:r>
      <w:r w:rsidR="00377E64">
        <w:rPr>
          <w:rFonts w:ascii="Courier New" w:hAnsi="Courier New" w:cs="Courier New"/>
          <w:szCs w:val="20"/>
        </w:rPr>
        <w:t>er</w:t>
      </w:r>
      <w:r>
        <w:rPr>
          <w:rFonts w:ascii="Courier New" w:hAnsi="Courier New" w:cs="Courier New"/>
          <w:szCs w:val="20"/>
        </w:rPr>
        <w:t xml:space="preserve"> than June 2014</w:t>
      </w:r>
    </w:p>
    <w:p w14:paraId="2B5DBBE8"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export PETSC_DIR=/home/</w:t>
      </w:r>
      <w:proofErr w:type="spellStart"/>
      <w:r w:rsidRPr="009D3A4E">
        <w:rPr>
          <w:rFonts w:ascii="Courier New" w:hAnsi="Courier New" w:cs="Courier New"/>
          <w:szCs w:val="20"/>
        </w:rPr>
        <w:t>lizagee</w:t>
      </w:r>
      <w:proofErr w:type="spellEnd"/>
      <w:r w:rsidRPr="009D3A4E">
        <w:rPr>
          <w:rFonts w:ascii="Courier New" w:hAnsi="Courier New" w:cs="Courier New"/>
          <w:szCs w:val="20"/>
        </w:rPr>
        <w:t>/</w:t>
      </w:r>
      <w:proofErr w:type="spellStart"/>
      <w:r w:rsidRPr="009D3A4E">
        <w:rPr>
          <w:rFonts w:ascii="Courier New" w:hAnsi="Courier New" w:cs="Courier New"/>
          <w:szCs w:val="20"/>
        </w:rPr>
        <w:t>pflotran_petsc</w:t>
      </w:r>
      <w:proofErr w:type="spellEnd"/>
      <w:r w:rsidRPr="009D3A4E">
        <w:rPr>
          <w:rFonts w:ascii="Courier New" w:hAnsi="Courier New" w:cs="Courier New"/>
          <w:szCs w:val="20"/>
        </w:rPr>
        <w:t>/</w:t>
      </w:r>
      <w:proofErr w:type="spellStart"/>
      <w:r w:rsidRPr="009D3A4E">
        <w:rPr>
          <w:rFonts w:ascii="Courier New" w:hAnsi="Courier New" w:cs="Courier New"/>
          <w:szCs w:val="20"/>
        </w:rPr>
        <w:t>petsc</w:t>
      </w:r>
      <w:proofErr w:type="spellEnd"/>
    </w:p>
    <w:p w14:paraId="45FE6CFA"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
    <w:p w14:paraId="4CA7876A"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 xml:space="preserve">#use this version of </w:t>
      </w:r>
      <w:proofErr w:type="spellStart"/>
      <w:r w:rsidRPr="009D3A4E">
        <w:rPr>
          <w:rFonts w:ascii="Courier New" w:hAnsi="Courier New" w:cs="Courier New"/>
          <w:szCs w:val="20"/>
        </w:rPr>
        <w:t>petsc</w:t>
      </w:r>
      <w:proofErr w:type="spellEnd"/>
      <w:r w:rsidRPr="009D3A4E">
        <w:rPr>
          <w:rFonts w:ascii="Courier New" w:hAnsi="Courier New" w:cs="Courier New"/>
          <w:szCs w:val="20"/>
        </w:rPr>
        <w:t xml:space="preserve"> to run </w:t>
      </w:r>
      <w:proofErr w:type="spellStart"/>
      <w:r w:rsidRPr="009D3A4E">
        <w:rPr>
          <w:rFonts w:ascii="Courier New" w:hAnsi="Courier New" w:cs="Courier New"/>
          <w:szCs w:val="20"/>
        </w:rPr>
        <w:t>pflotran</w:t>
      </w:r>
      <w:proofErr w:type="spellEnd"/>
      <w:r w:rsidRPr="009D3A4E">
        <w:rPr>
          <w:rFonts w:ascii="Courier New" w:hAnsi="Courier New" w:cs="Courier New"/>
          <w:szCs w:val="20"/>
        </w:rPr>
        <w:t>-dev-root-system</w:t>
      </w:r>
    </w:p>
    <w:p w14:paraId="5202CA1E" w14:textId="77777777" w:rsidR="009D3A4E" w:rsidRDefault="00A636E5" w:rsidP="009D3A4E">
      <w:pPr>
        <w:pBdr>
          <w:bottom w:val="single" w:sz="6" w:space="1" w:color="auto"/>
        </w:pBdr>
        <w:rPr>
          <w:rFonts w:ascii="Courier New" w:hAnsi="Courier New" w:cs="Courier New"/>
          <w:szCs w:val="20"/>
        </w:rPr>
      </w:pPr>
      <w:r>
        <w:rPr>
          <w:rFonts w:ascii="Courier New" w:hAnsi="Courier New" w:cs="Courier New"/>
          <w:szCs w:val="20"/>
        </w:rPr>
        <w:t>#</w:t>
      </w:r>
      <w:r w:rsidR="009D3A4E" w:rsidRPr="009D3A4E">
        <w:rPr>
          <w:rFonts w:ascii="Courier New" w:hAnsi="Courier New" w:cs="Courier New"/>
          <w:szCs w:val="20"/>
        </w:rPr>
        <w:t>export PETSC_DIR=/home/</w:t>
      </w:r>
      <w:proofErr w:type="spellStart"/>
      <w:r w:rsidR="009D3A4E" w:rsidRPr="009D3A4E">
        <w:rPr>
          <w:rFonts w:ascii="Courier New" w:hAnsi="Courier New" w:cs="Courier New"/>
          <w:szCs w:val="20"/>
        </w:rPr>
        <w:t>lizagee</w:t>
      </w:r>
      <w:proofErr w:type="spellEnd"/>
      <w:r w:rsidR="009D3A4E" w:rsidRPr="009D3A4E">
        <w:rPr>
          <w:rFonts w:ascii="Courier New" w:hAnsi="Courier New" w:cs="Courier New"/>
          <w:szCs w:val="20"/>
        </w:rPr>
        <w:t>/</w:t>
      </w:r>
      <w:proofErr w:type="spellStart"/>
      <w:r w:rsidR="009D3A4E" w:rsidRPr="009D3A4E">
        <w:rPr>
          <w:rFonts w:ascii="Courier New" w:hAnsi="Courier New" w:cs="Courier New"/>
          <w:szCs w:val="20"/>
        </w:rPr>
        <w:t>pflotran_petsc</w:t>
      </w:r>
      <w:proofErr w:type="spellEnd"/>
      <w:r w:rsidR="009D3A4E" w:rsidRPr="009D3A4E">
        <w:rPr>
          <w:rFonts w:ascii="Courier New" w:hAnsi="Courier New" w:cs="Courier New"/>
          <w:szCs w:val="20"/>
        </w:rPr>
        <w:t>/petsc-dev09162013</w:t>
      </w:r>
    </w:p>
    <w:p w14:paraId="5010CE38" w14:textId="77777777" w:rsidR="00457424" w:rsidRPr="009D3A4E" w:rsidRDefault="00457424" w:rsidP="009D3A4E">
      <w:pPr>
        <w:pBdr>
          <w:bottom w:val="single" w:sz="6" w:space="1" w:color="auto"/>
        </w:pBdr>
        <w:rPr>
          <w:rFonts w:ascii="Courier New" w:hAnsi="Courier New" w:cs="Courier New"/>
          <w:szCs w:val="20"/>
        </w:rPr>
      </w:pPr>
    </w:p>
    <w:p w14:paraId="2FC414B5" w14:textId="77777777" w:rsidR="00457424" w:rsidRDefault="00457424" w:rsidP="009D3A4E">
      <w:r>
        <w:t xml:space="preserve">Include the following in the default file in </w:t>
      </w:r>
      <w:proofErr w:type="gramStart"/>
      <w:r>
        <w:t>the .</w:t>
      </w:r>
      <w:proofErr w:type="gramEnd"/>
      <w:r>
        <w:t>/home/user/</w:t>
      </w:r>
      <w:proofErr w:type="spellStart"/>
      <w:r>
        <w:t>privatemodules</w:t>
      </w:r>
      <w:proofErr w:type="spellEnd"/>
      <w:r>
        <w:t xml:space="preserve"> directory:</w:t>
      </w:r>
    </w:p>
    <w:p w14:paraId="105B3FD8" w14:textId="77777777" w:rsidR="00457424" w:rsidRDefault="00457424" w:rsidP="00457424">
      <w:pPr>
        <w:pStyle w:val="Default"/>
      </w:pPr>
      <w:r w:rsidRPr="00457424">
        <w:rPr>
          <w:sz w:val="20"/>
        </w:rPr>
        <w:t>module load intel-comp/12.1</w:t>
      </w:r>
    </w:p>
    <w:p w14:paraId="17ACFE03" w14:textId="77777777" w:rsidR="00457424" w:rsidRDefault="00457424" w:rsidP="00457424">
      <w:pPr>
        <w:pStyle w:val="Default"/>
        <w:rPr>
          <w:sz w:val="20"/>
          <w:szCs w:val="20"/>
        </w:rPr>
      </w:pPr>
      <w:r>
        <w:rPr>
          <w:sz w:val="20"/>
          <w:szCs w:val="20"/>
        </w:rPr>
        <w:t xml:space="preserve">module load </w:t>
      </w:r>
      <w:proofErr w:type="spellStart"/>
      <w:r>
        <w:rPr>
          <w:sz w:val="20"/>
          <w:szCs w:val="20"/>
        </w:rPr>
        <w:t>mkl</w:t>
      </w:r>
      <w:proofErr w:type="spellEnd"/>
      <w:r>
        <w:rPr>
          <w:sz w:val="20"/>
          <w:szCs w:val="20"/>
        </w:rPr>
        <w:t xml:space="preserve">/11.1 </w:t>
      </w:r>
    </w:p>
    <w:p w14:paraId="629989F0" w14:textId="77777777" w:rsidR="00457424" w:rsidRDefault="00457424" w:rsidP="00457424">
      <w:pPr>
        <w:pStyle w:val="Default"/>
        <w:rPr>
          <w:sz w:val="20"/>
          <w:szCs w:val="20"/>
        </w:rPr>
      </w:pPr>
      <w:r>
        <w:rPr>
          <w:sz w:val="20"/>
          <w:szCs w:val="20"/>
        </w:rPr>
        <w:t xml:space="preserve">module load </w:t>
      </w:r>
      <w:proofErr w:type="spellStart"/>
      <w:r>
        <w:rPr>
          <w:sz w:val="20"/>
          <w:szCs w:val="20"/>
        </w:rPr>
        <w:t>cmake</w:t>
      </w:r>
      <w:proofErr w:type="spellEnd"/>
      <w:r>
        <w:rPr>
          <w:sz w:val="20"/>
          <w:szCs w:val="20"/>
        </w:rPr>
        <w:t xml:space="preserve"> </w:t>
      </w:r>
    </w:p>
    <w:p w14:paraId="374D95A7" w14:textId="77777777" w:rsidR="00457424" w:rsidRDefault="00457424" w:rsidP="00457424">
      <w:pPr>
        <w:pStyle w:val="Default"/>
        <w:rPr>
          <w:sz w:val="20"/>
          <w:szCs w:val="20"/>
        </w:rPr>
      </w:pPr>
      <w:r>
        <w:rPr>
          <w:sz w:val="20"/>
          <w:szCs w:val="20"/>
        </w:rPr>
        <w:t xml:space="preserve">module load torque </w:t>
      </w:r>
    </w:p>
    <w:p w14:paraId="3672FCDD" w14:textId="77777777" w:rsidR="00457424" w:rsidRDefault="00457424" w:rsidP="00457424">
      <w:pPr>
        <w:pStyle w:val="Default"/>
        <w:rPr>
          <w:sz w:val="20"/>
          <w:szCs w:val="20"/>
        </w:rPr>
      </w:pPr>
      <w:r>
        <w:rPr>
          <w:sz w:val="20"/>
          <w:szCs w:val="20"/>
        </w:rPr>
        <w:t xml:space="preserve">module load hdf5/1.8.9/intel/12.1 </w:t>
      </w:r>
    </w:p>
    <w:p w14:paraId="745B71EA" w14:textId="77777777" w:rsidR="00457424" w:rsidRDefault="00457424" w:rsidP="00457424">
      <w:pPr>
        <w:pStyle w:val="Default"/>
        <w:rPr>
          <w:sz w:val="20"/>
          <w:szCs w:val="20"/>
        </w:rPr>
      </w:pPr>
      <w:r>
        <w:rPr>
          <w:sz w:val="20"/>
          <w:szCs w:val="20"/>
        </w:rPr>
        <w:t xml:space="preserve">module load </w:t>
      </w:r>
      <w:proofErr w:type="spellStart"/>
      <w:r>
        <w:rPr>
          <w:sz w:val="20"/>
          <w:szCs w:val="20"/>
        </w:rPr>
        <w:t>openmpi</w:t>
      </w:r>
      <w:proofErr w:type="spellEnd"/>
      <w:r>
        <w:rPr>
          <w:sz w:val="20"/>
          <w:szCs w:val="20"/>
        </w:rPr>
        <w:t xml:space="preserve">/1.6.0/intel/12.1 </w:t>
      </w:r>
    </w:p>
    <w:p w14:paraId="732E10B8" w14:textId="77777777" w:rsidR="00457424" w:rsidRDefault="00457424" w:rsidP="00457424">
      <w:pPr>
        <w:rPr>
          <w:rFonts w:ascii="Courier New" w:hAnsi="Courier New" w:cs="Courier New"/>
          <w:szCs w:val="20"/>
        </w:rPr>
      </w:pPr>
      <w:r w:rsidRPr="00457424">
        <w:rPr>
          <w:rFonts w:ascii="Courier New" w:hAnsi="Courier New" w:cs="Courier New"/>
          <w:szCs w:val="20"/>
        </w:rPr>
        <w:lastRenderedPageBreak/>
        <w:t xml:space="preserve">module load </w:t>
      </w:r>
      <w:proofErr w:type="spellStart"/>
      <w:r w:rsidRPr="00457424">
        <w:rPr>
          <w:rFonts w:ascii="Courier New" w:hAnsi="Courier New" w:cs="Courier New"/>
          <w:szCs w:val="20"/>
        </w:rPr>
        <w:t>hypre</w:t>
      </w:r>
      <w:proofErr w:type="spellEnd"/>
      <w:r w:rsidRPr="00457424">
        <w:rPr>
          <w:rFonts w:ascii="Courier New" w:hAnsi="Courier New" w:cs="Courier New"/>
          <w:szCs w:val="20"/>
        </w:rPr>
        <w:t>/2.8.0b/intel/12.1</w:t>
      </w:r>
    </w:p>
    <w:p w14:paraId="494466A4" w14:textId="77777777" w:rsidR="00457424" w:rsidRDefault="00457424" w:rsidP="00457424">
      <w:pPr>
        <w:pBdr>
          <w:bottom w:val="single" w:sz="6" w:space="1" w:color="auto"/>
        </w:pBdr>
        <w:rPr>
          <w:rFonts w:ascii="Courier New" w:hAnsi="Courier New" w:cs="Courier New"/>
          <w:szCs w:val="20"/>
        </w:rPr>
      </w:pPr>
      <w:r>
        <w:rPr>
          <w:rFonts w:ascii="Courier New" w:hAnsi="Courier New" w:cs="Courier New"/>
          <w:szCs w:val="20"/>
        </w:rPr>
        <w:t xml:space="preserve">#uncomment the following to compile </w:t>
      </w:r>
      <w:proofErr w:type="spellStart"/>
      <w:r>
        <w:rPr>
          <w:rFonts w:ascii="Courier New" w:hAnsi="Courier New" w:cs="Courier New"/>
          <w:szCs w:val="20"/>
        </w:rPr>
        <w:t>pflotran</w:t>
      </w:r>
      <w:proofErr w:type="spellEnd"/>
      <w:r>
        <w:rPr>
          <w:rFonts w:ascii="Courier New" w:hAnsi="Courier New" w:cs="Courier New"/>
          <w:szCs w:val="20"/>
        </w:rPr>
        <w:t>-dev</w:t>
      </w:r>
      <w:r>
        <w:rPr>
          <w:rFonts w:ascii="Courier New" w:hAnsi="Courier New" w:cs="Courier New"/>
          <w:szCs w:val="20"/>
        </w:rPr>
        <w:br/>
        <w:t>#module swap intel-comp intel-comp/14.0.2</w:t>
      </w:r>
    </w:p>
    <w:p w14:paraId="60228EE6" w14:textId="77777777" w:rsidR="00457424" w:rsidRDefault="00457424" w:rsidP="00457424">
      <w:pPr>
        <w:pBdr>
          <w:bottom w:val="single" w:sz="6" w:space="1" w:color="auto"/>
        </w:pBdr>
        <w:rPr>
          <w:rFonts w:ascii="Courier New" w:hAnsi="Courier New" w:cs="Courier New"/>
          <w:szCs w:val="20"/>
        </w:rPr>
      </w:pPr>
    </w:p>
    <w:p w14:paraId="28D0E7EC" w14:textId="77777777" w:rsidR="00457424" w:rsidRPr="00AB4EAD" w:rsidRDefault="00457424" w:rsidP="00237489">
      <w:pPr>
        <w:pStyle w:val="Heading2"/>
      </w:pPr>
      <w:bookmarkStart w:id="8" w:name="_Toc513811494"/>
      <w:proofErr w:type="spellStart"/>
      <w:r w:rsidRPr="00AB4EAD">
        <w:t>PETSc</w:t>
      </w:r>
      <w:proofErr w:type="spellEnd"/>
      <w:r w:rsidRPr="00AB4EAD">
        <w:t xml:space="preserve"> configuration</w:t>
      </w:r>
      <w:bookmarkEnd w:id="8"/>
    </w:p>
    <w:p w14:paraId="715DFE75" w14:textId="77777777" w:rsidR="00457424" w:rsidRPr="00AB4EAD" w:rsidRDefault="00457424" w:rsidP="00457424">
      <w:pPr>
        <w:rPr>
          <w:rFonts w:cs="Courier New"/>
          <w:szCs w:val="20"/>
        </w:rPr>
      </w:pPr>
      <w:proofErr w:type="spellStart"/>
      <w:r w:rsidRPr="00AB4EAD">
        <w:rPr>
          <w:rFonts w:cs="Courier New"/>
          <w:szCs w:val="20"/>
        </w:rPr>
        <w:t>pflotran</w:t>
      </w:r>
      <w:proofErr w:type="spellEnd"/>
      <w:r w:rsidRPr="00AB4EAD">
        <w:rPr>
          <w:rFonts w:cs="Courier New"/>
          <w:szCs w:val="20"/>
        </w:rPr>
        <w:t xml:space="preserve">-dev-root-system currently requires an older version on </w:t>
      </w:r>
      <w:proofErr w:type="spellStart"/>
      <w:r w:rsidRPr="00AB4EAD">
        <w:rPr>
          <w:rFonts w:cs="Courier New"/>
          <w:szCs w:val="20"/>
        </w:rPr>
        <w:t>PETSc</w:t>
      </w:r>
      <w:proofErr w:type="spellEnd"/>
      <w:r w:rsidRPr="00AB4EAD">
        <w:rPr>
          <w:rFonts w:cs="Courier New"/>
          <w:szCs w:val="20"/>
        </w:rPr>
        <w:t xml:space="preserve"> which I have housed in </w:t>
      </w:r>
      <w:proofErr w:type="gramStart"/>
      <w:r w:rsidRPr="00AB4EAD">
        <w:rPr>
          <w:rFonts w:cs="Courier New"/>
          <w:szCs w:val="20"/>
        </w:rPr>
        <w:t xml:space="preserve">the </w:t>
      </w:r>
      <w:r w:rsidR="00BA6700" w:rsidRPr="00AB4EAD">
        <w:rPr>
          <w:rFonts w:ascii="Courier New" w:hAnsi="Courier New" w:cs="Courier New"/>
          <w:szCs w:val="20"/>
        </w:rPr>
        <w:t>.</w:t>
      </w:r>
      <w:proofErr w:type="gramEnd"/>
      <w:r w:rsidR="00BA6700" w:rsidRPr="00AB4EAD">
        <w:rPr>
          <w:rFonts w:ascii="Courier New" w:hAnsi="Courier New" w:cs="Courier New"/>
          <w:szCs w:val="20"/>
        </w:rPr>
        <w:t>/home/</w:t>
      </w:r>
      <w:proofErr w:type="spellStart"/>
      <w:r w:rsidR="00BA6700" w:rsidRPr="00AB4EAD">
        <w:rPr>
          <w:rFonts w:ascii="Courier New" w:hAnsi="Courier New" w:cs="Courier New"/>
          <w:szCs w:val="20"/>
        </w:rPr>
        <w:t>lizagee</w:t>
      </w:r>
      <w:proofErr w:type="spellEnd"/>
      <w:r w:rsidR="00BA6700" w:rsidRPr="00AB4EAD">
        <w:rPr>
          <w:rFonts w:ascii="Courier New" w:hAnsi="Courier New" w:cs="Courier New"/>
          <w:szCs w:val="20"/>
        </w:rPr>
        <w:t>/</w:t>
      </w:r>
      <w:proofErr w:type="spellStart"/>
      <w:r w:rsidR="00BA6700" w:rsidRPr="00AB4EAD">
        <w:rPr>
          <w:rFonts w:ascii="Courier New" w:hAnsi="Courier New" w:cs="Courier New"/>
          <w:szCs w:val="20"/>
        </w:rPr>
        <w:t>pflotran_petsc</w:t>
      </w:r>
      <w:proofErr w:type="spellEnd"/>
      <w:r w:rsidR="00BA6700" w:rsidRPr="00AB4EAD">
        <w:rPr>
          <w:rFonts w:ascii="Courier New" w:hAnsi="Courier New" w:cs="Courier New"/>
          <w:szCs w:val="20"/>
        </w:rPr>
        <w:t>/petsc-dev09162013</w:t>
      </w:r>
      <w:r w:rsidR="00AB4EAD">
        <w:rPr>
          <w:rFonts w:cs="Courier New"/>
          <w:szCs w:val="20"/>
        </w:rPr>
        <w:t xml:space="preserve"> directory. </w:t>
      </w:r>
      <w:r w:rsidR="00BA6700" w:rsidRPr="00AB4EAD">
        <w:rPr>
          <w:rFonts w:cs="Courier New"/>
          <w:szCs w:val="20"/>
        </w:rPr>
        <w:t>Use the following configuration to compile</w:t>
      </w:r>
      <w:r w:rsidR="005C3F15">
        <w:rPr>
          <w:rFonts w:cs="Courier New"/>
          <w:szCs w:val="20"/>
        </w:rPr>
        <w:t xml:space="preserve"> (do not copy/paste)</w:t>
      </w:r>
      <w:r w:rsidR="00BA6700" w:rsidRPr="00AB4EAD">
        <w:rPr>
          <w:rFonts w:cs="Courier New"/>
          <w:szCs w:val="20"/>
        </w:rPr>
        <w:t>:</w:t>
      </w:r>
    </w:p>
    <w:p w14:paraId="3DF7B169"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bookmarkStart w:id="9" w:name="_GoBack"/>
      <w:proofErr w:type="gramStart"/>
      <w:r w:rsidRPr="009D3A4E">
        <w:rPr>
          <w:rFonts w:ascii="Courier New" w:hAnsi="Courier New" w:cs="Courier New"/>
          <w:szCs w:val="20"/>
        </w:rPr>
        <w:t>./</w:t>
      </w:r>
      <w:proofErr w:type="gramEnd"/>
      <w:r w:rsidRPr="009D3A4E">
        <w:rPr>
          <w:rFonts w:ascii="Courier New" w:hAnsi="Courier New" w:cs="Courier New"/>
          <w:szCs w:val="20"/>
        </w:rPr>
        <w:t xml:space="preserve">config/configure.py </w:t>
      </w:r>
      <w:bookmarkEnd w:id="9"/>
      <w:r w:rsidRPr="009D3A4E">
        <w:rPr>
          <w:rFonts w:ascii="Courier New" w:hAnsi="Courier New" w:cs="Courier New"/>
          <w:szCs w:val="20"/>
        </w:rPr>
        <w:t>--with-</w:t>
      </w:r>
      <w:proofErr w:type="spellStart"/>
      <w:r w:rsidRPr="009D3A4E">
        <w:rPr>
          <w:rFonts w:ascii="Courier New" w:hAnsi="Courier New" w:cs="Courier New"/>
          <w:szCs w:val="20"/>
        </w:rPr>
        <w:t>mpi</w:t>
      </w:r>
      <w:proofErr w:type="spellEnd"/>
      <w:r w:rsidRPr="009D3A4E">
        <w:rPr>
          <w:rFonts w:ascii="Courier New" w:hAnsi="Courier New" w:cs="Courier New"/>
          <w:szCs w:val="20"/>
        </w:rPr>
        <w:t>-</w:t>
      </w:r>
      <w:proofErr w:type="spellStart"/>
      <w:r w:rsidRPr="009D3A4E">
        <w:rPr>
          <w:rFonts w:ascii="Courier New" w:hAnsi="Courier New" w:cs="Courier New"/>
          <w:szCs w:val="20"/>
        </w:rPr>
        <w:t>dir</w:t>
      </w:r>
      <w:proofErr w:type="spellEnd"/>
      <w:r w:rsidRPr="009D3A4E">
        <w:rPr>
          <w:rFonts w:ascii="Courier New" w:hAnsi="Courier New" w:cs="Courier New"/>
          <w:szCs w:val="20"/>
        </w:rPr>
        <w:t>=$MPI_HOME \</w:t>
      </w:r>
    </w:p>
    <w:p w14:paraId="625DD9FE"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--with-debugging=1 \</w:t>
      </w:r>
    </w:p>
    <w:p w14:paraId="4580BEBD"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--with-shared-libraries=0 \</w:t>
      </w:r>
    </w:p>
    <w:p w14:paraId="77222DDA"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--download-mumps=1 \</w:t>
      </w:r>
    </w:p>
    <w:p w14:paraId="7545F230"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w:t>
      </w:r>
      <w:proofErr w:type="spellStart"/>
      <w:r w:rsidRPr="009D3A4E">
        <w:rPr>
          <w:rFonts w:ascii="Courier New" w:hAnsi="Courier New" w:cs="Courier New"/>
          <w:szCs w:val="20"/>
        </w:rPr>
        <w:t>parmetis</w:t>
      </w:r>
      <w:proofErr w:type="spellEnd"/>
      <w:r w:rsidRPr="009D3A4E">
        <w:rPr>
          <w:rFonts w:ascii="Courier New" w:hAnsi="Courier New" w:cs="Courier New"/>
          <w:szCs w:val="20"/>
        </w:rPr>
        <w:t>=1 \</w:t>
      </w:r>
    </w:p>
    <w:p w14:paraId="17690E28"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--download-metis=1 \</w:t>
      </w:r>
    </w:p>
    <w:p w14:paraId="3450CB9B"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w:t>
      </w:r>
      <w:proofErr w:type="spellStart"/>
      <w:r w:rsidRPr="009D3A4E">
        <w:rPr>
          <w:rFonts w:ascii="Courier New" w:hAnsi="Courier New" w:cs="Courier New"/>
          <w:szCs w:val="20"/>
        </w:rPr>
        <w:t>scalapack</w:t>
      </w:r>
      <w:proofErr w:type="spellEnd"/>
      <w:r w:rsidRPr="009D3A4E">
        <w:rPr>
          <w:rFonts w:ascii="Courier New" w:hAnsi="Courier New" w:cs="Courier New"/>
          <w:szCs w:val="20"/>
        </w:rPr>
        <w:t>=1 \</w:t>
      </w:r>
    </w:p>
    <w:p w14:paraId="1A9FC032"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w:t>
      </w:r>
      <w:proofErr w:type="spellStart"/>
      <w:r w:rsidRPr="009D3A4E">
        <w:rPr>
          <w:rFonts w:ascii="Courier New" w:hAnsi="Courier New" w:cs="Courier New"/>
          <w:szCs w:val="20"/>
        </w:rPr>
        <w:t>blacs</w:t>
      </w:r>
      <w:proofErr w:type="spellEnd"/>
      <w:r w:rsidRPr="009D3A4E">
        <w:rPr>
          <w:rFonts w:ascii="Courier New" w:hAnsi="Courier New" w:cs="Courier New"/>
          <w:szCs w:val="20"/>
        </w:rPr>
        <w:t>=1 \</w:t>
      </w:r>
    </w:p>
    <w:p w14:paraId="7D9CEB31"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--download-ml=1 \</w:t>
      </w:r>
    </w:p>
    <w:p w14:paraId="07F7BD60" w14:textId="77777777" w:rsidR="009D3A4E" w:rsidRPr="009D3A4E" w:rsidRDefault="009D3A4E" w:rsidP="009D3A4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9D3A4E">
        <w:rPr>
          <w:rFonts w:ascii="Courier New" w:hAnsi="Courier New" w:cs="Courier New"/>
          <w:szCs w:val="20"/>
        </w:rPr>
        <w:t>--download-hdf5=1 \</w:t>
      </w:r>
    </w:p>
    <w:p w14:paraId="4628C80B" w14:textId="77777777" w:rsidR="009D3A4E" w:rsidRPr="009D3A4E" w:rsidRDefault="009D3A4E" w:rsidP="009D3A4E">
      <w:pPr>
        <w:rPr>
          <w:rFonts w:ascii="Courier New" w:hAnsi="Courier New" w:cs="Courier New"/>
        </w:rPr>
      </w:pPr>
      <w:r w:rsidRPr="009D3A4E">
        <w:rPr>
          <w:rFonts w:ascii="Courier New" w:hAnsi="Courier New" w:cs="Courier New"/>
          <w:szCs w:val="20"/>
        </w:rPr>
        <w:t>--with-</w:t>
      </w:r>
      <w:proofErr w:type="spellStart"/>
      <w:r w:rsidRPr="009D3A4E">
        <w:rPr>
          <w:rFonts w:ascii="Courier New" w:hAnsi="Courier New" w:cs="Courier New"/>
          <w:szCs w:val="20"/>
        </w:rPr>
        <w:t>blas</w:t>
      </w:r>
      <w:proofErr w:type="spellEnd"/>
      <w:r w:rsidRPr="009D3A4E">
        <w:rPr>
          <w:rFonts w:ascii="Courier New" w:hAnsi="Courier New" w:cs="Courier New"/>
          <w:szCs w:val="20"/>
        </w:rPr>
        <w:t>-</w:t>
      </w:r>
      <w:proofErr w:type="spellStart"/>
      <w:r w:rsidRPr="009D3A4E">
        <w:rPr>
          <w:rFonts w:ascii="Courier New" w:hAnsi="Courier New" w:cs="Courier New"/>
          <w:szCs w:val="20"/>
        </w:rPr>
        <w:t>lapack</w:t>
      </w:r>
      <w:proofErr w:type="spellEnd"/>
      <w:r w:rsidRPr="009D3A4E">
        <w:rPr>
          <w:rFonts w:ascii="Courier New" w:hAnsi="Courier New" w:cs="Courier New"/>
          <w:szCs w:val="20"/>
        </w:rPr>
        <w:t>-lib="$MKL_ROOT/lib/intel64/libmkl_intel_lp64.a $MKL_ROOT/lib/intel64/</w:t>
      </w:r>
      <w:proofErr w:type="spellStart"/>
      <w:r w:rsidRPr="009D3A4E">
        <w:rPr>
          <w:rFonts w:ascii="Courier New" w:hAnsi="Courier New" w:cs="Courier New"/>
          <w:szCs w:val="20"/>
        </w:rPr>
        <w:t>libmkl_</w:t>
      </w:r>
      <w:proofErr w:type="gramStart"/>
      <w:r w:rsidRPr="009D3A4E">
        <w:rPr>
          <w:rFonts w:ascii="Courier New" w:hAnsi="Courier New" w:cs="Courier New"/>
          <w:szCs w:val="20"/>
        </w:rPr>
        <w:t>core.a</w:t>
      </w:r>
      <w:proofErr w:type="spellEnd"/>
      <w:proofErr w:type="gramEnd"/>
      <w:r w:rsidRPr="009D3A4E">
        <w:rPr>
          <w:rFonts w:ascii="Courier New" w:hAnsi="Courier New" w:cs="Courier New"/>
          <w:szCs w:val="20"/>
        </w:rPr>
        <w:t xml:space="preserve"> $MKL_ROOT/lib/intel64/</w:t>
      </w:r>
      <w:proofErr w:type="spellStart"/>
      <w:r w:rsidRPr="009D3A4E">
        <w:rPr>
          <w:rFonts w:ascii="Courier New" w:hAnsi="Courier New" w:cs="Courier New"/>
          <w:szCs w:val="20"/>
        </w:rPr>
        <w:t>libmkl_sequential.a</w:t>
      </w:r>
      <w:proofErr w:type="spellEnd"/>
      <w:r w:rsidRPr="009D3A4E">
        <w:rPr>
          <w:rFonts w:ascii="Courier New" w:hAnsi="Courier New" w:cs="Courier New"/>
          <w:szCs w:val="20"/>
        </w:rPr>
        <w:t>"</w:t>
      </w:r>
    </w:p>
    <w:p w14:paraId="258F225E" w14:textId="77777777" w:rsidR="00AB4EAD" w:rsidRPr="00D23F0C" w:rsidRDefault="00AB4EAD" w:rsidP="00AB4EAD">
      <w:pPr>
        <w:autoSpaceDE w:val="0"/>
        <w:autoSpaceDN w:val="0"/>
        <w:adjustRightInd w:val="0"/>
        <w:spacing w:after="0" w:line="240" w:lineRule="auto"/>
        <w:rPr>
          <w:rFonts w:cs="Calibri"/>
          <w:color w:val="000000"/>
        </w:rPr>
      </w:pPr>
      <w:r w:rsidRPr="00D23F0C">
        <w:rPr>
          <w:rFonts w:cs="Calibri"/>
          <w:color w:val="000000"/>
        </w:rPr>
        <w:t>NOTE: If during configuration, the message “</w:t>
      </w:r>
      <w:r w:rsidRPr="00AB4EAD">
        <w:rPr>
          <w:rFonts w:ascii="Courier New" w:hAnsi="Courier New" w:cs="Courier New"/>
          <w:color w:val="000000"/>
          <w:szCs w:val="20"/>
        </w:rPr>
        <w:t xml:space="preserve">ATTENTION! </w:t>
      </w:r>
      <w:proofErr w:type="spellStart"/>
      <w:r w:rsidRPr="00AB4EAD">
        <w:rPr>
          <w:rFonts w:ascii="Courier New" w:hAnsi="Courier New" w:cs="Courier New"/>
          <w:color w:val="000000"/>
          <w:szCs w:val="20"/>
        </w:rPr>
        <w:t>pax</w:t>
      </w:r>
      <w:proofErr w:type="spellEnd"/>
      <w:r w:rsidRPr="00AB4EAD">
        <w:rPr>
          <w:rFonts w:ascii="Courier New" w:hAnsi="Courier New" w:cs="Courier New"/>
          <w:color w:val="000000"/>
          <w:szCs w:val="20"/>
        </w:rPr>
        <w:t xml:space="preserve"> archive volume change required</w:t>
      </w:r>
      <w:r w:rsidRPr="00D23F0C">
        <w:rPr>
          <w:rFonts w:cs="Calibri"/>
          <w:color w:val="000000"/>
        </w:rPr>
        <w:t xml:space="preserve">” appears, you must enter “.” to continue with the configuration. If you do not do so within a timely fashion, the process will time out. </w:t>
      </w:r>
    </w:p>
    <w:p w14:paraId="7F2637DA" w14:textId="77777777" w:rsidR="00AB4EAD" w:rsidRPr="00D23F0C" w:rsidRDefault="00AB4EAD" w:rsidP="00AB4EAD">
      <w:pPr>
        <w:autoSpaceDE w:val="0"/>
        <w:autoSpaceDN w:val="0"/>
        <w:adjustRightInd w:val="0"/>
        <w:spacing w:after="0" w:line="240" w:lineRule="auto"/>
        <w:rPr>
          <w:rFonts w:cs="Calibri"/>
          <w:color w:val="000000"/>
        </w:rPr>
      </w:pPr>
    </w:p>
    <w:p w14:paraId="78399FE0" w14:textId="77777777" w:rsidR="00AB4EAD" w:rsidRPr="00D23F0C" w:rsidRDefault="00AB4EAD" w:rsidP="00AB4EAD">
      <w:pPr>
        <w:autoSpaceDE w:val="0"/>
        <w:autoSpaceDN w:val="0"/>
        <w:adjustRightInd w:val="0"/>
        <w:spacing w:after="0" w:line="240" w:lineRule="auto"/>
        <w:rPr>
          <w:rFonts w:cs="Calibri"/>
          <w:color w:val="000000"/>
        </w:rPr>
      </w:pPr>
      <w:r w:rsidRPr="00D23F0C">
        <w:rPr>
          <w:rFonts w:cs="Calibri"/>
          <w:color w:val="000000"/>
        </w:rPr>
        <w:t xml:space="preserve">Once the configure process is complete, follow the </w:t>
      </w:r>
      <w:r w:rsidRPr="00AB4EAD">
        <w:rPr>
          <w:rFonts w:ascii="Courier New" w:hAnsi="Courier New" w:cs="Courier New"/>
          <w:color w:val="000000"/>
          <w:szCs w:val="20"/>
        </w:rPr>
        <w:t xml:space="preserve">make </w:t>
      </w:r>
      <w:r w:rsidRPr="00D23F0C">
        <w:rPr>
          <w:rFonts w:cs="Calibri"/>
          <w:color w:val="000000"/>
        </w:rPr>
        <w:t xml:space="preserve">prompts provided by the program. </w:t>
      </w:r>
    </w:p>
    <w:p w14:paraId="55B753FA" w14:textId="77777777" w:rsidR="00AB4EAD" w:rsidRPr="00D23F0C" w:rsidRDefault="00AB4EAD" w:rsidP="00AB4EAD">
      <w:pPr>
        <w:autoSpaceDE w:val="0"/>
        <w:autoSpaceDN w:val="0"/>
        <w:adjustRightInd w:val="0"/>
        <w:spacing w:after="0" w:line="240" w:lineRule="auto"/>
        <w:rPr>
          <w:rFonts w:cs="Calibri"/>
          <w:color w:val="000000"/>
        </w:rPr>
      </w:pPr>
      <w:r w:rsidRPr="00D23F0C">
        <w:rPr>
          <w:rFonts w:cs="Calibri"/>
          <w:color w:val="000000"/>
        </w:rPr>
        <w:t xml:space="preserve">If for some reason the process is unsuccessful, it is essential to remove the architecture directory before attempting to rebuild. The example command for this would be: </w:t>
      </w:r>
    </w:p>
    <w:p w14:paraId="751D848B" w14:textId="77777777" w:rsidR="00AB4EAD" w:rsidRPr="00D23F0C" w:rsidRDefault="00AB4EAD" w:rsidP="00AB4EAD">
      <w:pPr>
        <w:autoSpaceDE w:val="0"/>
        <w:autoSpaceDN w:val="0"/>
        <w:adjustRightInd w:val="0"/>
        <w:spacing w:after="0" w:line="240" w:lineRule="auto"/>
        <w:rPr>
          <w:rFonts w:cs="Calibri"/>
          <w:color w:val="000000"/>
        </w:rPr>
      </w:pPr>
    </w:p>
    <w:p w14:paraId="0872C9D3" w14:textId="77777777" w:rsidR="00A636E5" w:rsidRDefault="00AB4EAD" w:rsidP="00A636E5">
      <w:pPr>
        <w:pBdr>
          <w:bottom w:val="single" w:sz="6" w:space="1" w:color="auto"/>
        </w:pBdr>
        <w:rPr>
          <w:rFonts w:ascii="Courier New" w:hAnsi="Courier New" w:cs="Courier New"/>
          <w:color w:val="000000"/>
          <w:szCs w:val="20"/>
        </w:rPr>
      </w:pPr>
      <w:r w:rsidRPr="00AB4EAD">
        <w:rPr>
          <w:rFonts w:ascii="Courier New" w:hAnsi="Courier New" w:cs="Courier New"/>
          <w:color w:val="000000"/>
          <w:szCs w:val="20"/>
        </w:rPr>
        <w:t>rm –rf petsc_arch-intel1</w:t>
      </w:r>
    </w:p>
    <w:p w14:paraId="36B56AE9" w14:textId="77777777" w:rsidR="00AB4EAD" w:rsidRDefault="00AB4EAD" w:rsidP="00AB4EAD">
      <w:pPr>
        <w:pBdr>
          <w:bottom w:val="single" w:sz="6" w:space="1" w:color="auto"/>
        </w:pBdr>
      </w:pPr>
    </w:p>
    <w:p w14:paraId="68D33C84" w14:textId="77777777" w:rsidR="00AB4EAD" w:rsidRDefault="00AB4EAD" w:rsidP="00237489">
      <w:pPr>
        <w:pStyle w:val="Heading2"/>
      </w:pPr>
      <w:bookmarkStart w:id="10" w:name="_Toc513811495"/>
      <w:proofErr w:type="spellStart"/>
      <w:r>
        <w:t>pflotran</w:t>
      </w:r>
      <w:proofErr w:type="spellEnd"/>
      <w:r>
        <w:t>-dev-root-system build</w:t>
      </w:r>
      <w:bookmarkEnd w:id="10"/>
    </w:p>
    <w:p w14:paraId="0AC585EC" w14:textId="77777777" w:rsidR="00AB4EAD" w:rsidRPr="00AB4EAD" w:rsidRDefault="00AB4EAD">
      <w:r>
        <w:rPr>
          <w:rFonts w:cs="Courier New"/>
          <w:szCs w:val="20"/>
        </w:rPr>
        <w:t>I also had viable results with the intel-comp/12.1 (I’m not sure that the updated intel-comp/14.0.2 will work).</w:t>
      </w:r>
    </w:p>
    <w:p w14:paraId="56AF6CC6" w14:textId="77777777" w:rsidR="009D3A4E" w:rsidRPr="00AB4EAD" w:rsidRDefault="00AB4EAD">
      <w:pPr>
        <w:rPr>
          <w:rFonts w:ascii="Courier New" w:hAnsi="Courier New" w:cs="Courier New"/>
        </w:rPr>
      </w:pPr>
      <w:r w:rsidRPr="00AB4EAD">
        <w:rPr>
          <w:rFonts w:ascii="Courier New" w:hAnsi="Courier New" w:cs="Courier New"/>
        </w:rPr>
        <w:t xml:space="preserve">cd </w:t>
      </w:r>
      <w:proofErr w:type="spellStart"/>
      <w:r w:rsidRPr="00AB4EAD">
        <w:rPr>
          <w:rFonts w:ascii="Courier New" w:hAnsi="Courier New" w:cs="Courier New"/>
        </w:rPr>
        <w:t>pflotran</w:t>
      </w:r>
      <w:proofErr w:type="spellEnd"/>
      <w:r w:rsidRPr="00AB4EAD">
        <w:rPr>
          <w:rFonts w:ascii="Courier New" w:hAnsi="Courier New" w:cs="Courier New"/>
        </w:rPr>
        <w:t>-dev-root-system/</w:t>
      </w:r>
      <w:proofErr w:type="spellStart"/>
      <w:r w:rsidRPr="00AB4EAD">
        <w:rPr>
          <w:rFonts w:ascii="Courier New" w:hAnsi="Courier New" w:cs="Courier New"/>
        </w:rPr>
        <w:t>src</w:t>
      </w:r>
      <w:proofErr w:type="spellEnd"/>
      <w:r w:rsidRPr="00AB4EAD">
        <w:rPr>
          <w:rFonts w:ascii="Courier New" w:hAnsi="Courier New" w:cs="Courier New"/>
        </w:rPr>
        <w:t>/</w:t>
      </w:r>
      <w:proofErr w:type="spellStart"/>
      <w:r w:rsidRPr="00AB4EAD">
        <w:rPr>
          <w:rFonts w:ascii="Courier New" w:hAnsi="Courier New" w:cs="Courier New"/>
        </w:rPr>
        <w:t>pflotran</w:t>
      </w:r>
      <w:proofErr w:type="spellEnd"/>
      <w:r w:rsidRPr="00AB4EAD">
        <w:rPr>
          <w:rFonts w:ascii="Courier New" w:hAnsi="Courier New" w:cs="Courier New"/>
        </w:rPr>
        <w:br/>
      </w:r>
      <w:r w:rsidR="009D3A4E" w:rsidRPr="00AB4EAD">
        <w:rPr>
          <w:rFonts w:ascii="Courier New" w:hAnsi="Courier New" w:cs="Courier New"/>
        </w:rPr>
        <w:t xml:space="preserve">make </w:t>
      </w:r>
      <w:proofErr w:type="spellStart"/>
      <w:r w:rsidR="009D3A4E" w:rsidRPr="00AB4EAD">
        <w:rPr>
          <w:rFonts w:ascii="Courier New" w:hAnsi="Courier New" w:cs="Courier New"/>
        </w:rPr>
        <w:t>root_system</w:t>
      </w:r>
      <w:proofErr w:type="spellEnd"/>
      <w:r w:rsidR="009D3A4E" w:rsidRPr="00AB4EAD">
        <w:rPr>
          <w:rFonts w:ascii="Courier New" w:hAnsi="Courier New" w:cs="Courier New"/>
        </w:rPr>
        <w:t xml:space="preserve">=1 </w:t>
      </w:r>
      <w:proofErr w:type="spellStart"/>
      <w:r w:rsidR="009D3A4E" w:rsidRPr="00AB4EAD">
        <w:rPr>
          <w:rFonts w:ascii="Courier New" w:hAnsi="Courier New" w:cs="Courier New"/>
        </w:rPr>
        <w:t>pflotran</w:t>
      </w:r>
      <w:proofErr w:type="spellEnd"/>
    </w:p>
    <w:p w14:paraId="22ECD10E" w14:textId="77777777" w:rsidR="009D3A4E" w:rsidRDefault="00AB4EAD">
      <w:r>
        <w:t xml:space="preserve">This version will not build if you leave out the </w:t>
      </w:r>
      <w:proofErr w:type="spellStart"/>
      <w:r>
        <w:t>root_system</w:t>
      </w:r>
      <w:proofErr w:type="spellEnd"/>
      <w:r>
        <w:t>=1 tag.</w:t>
      </w:r>
      <w:r w:rsidR="002A0242">
        <w:t xml:space="preserve"> (Remember this for later: </w:t>
      </w:r>
      <w:r w:rsidR="002A0242" w:rsidRPr="00325FA6">
        <w:rPr>
          <w:rFonts w:ascii="Courier New" w:hAnsi="Courier New" w:cs="Courier New"/>
        </w:rPr>
        <w:t xml:space="preserve">make </w:t>
      </w:r>
      <w:proofErr w:type="spellStart"/>
      <w:r w:rsidR="002A0242" w:rsidRPr="00325FA6">
        <w:rPr>
          <w:rFonts w:ascii="Courier New" w:hAnsi="Courier New" w:cs="Courier New"/>
        </w:rPr>
        <w:t>pflotran</w:t>
      </w:r>
      <w:proofErr w:type="spellEnd"/>
      <w:r w:rsidR="002A0242" w:rsidRPr="00325FA6">
        <w:rPr>
          <w:rFonts w:ascii="Courier New" w:hAnsi="Courier New" w:cs="Courier New"/>
        </w:rPr>
        <w:t xml:space="preserve"> 2&gt;&amp;1 | tee </w:t>
      </w:r>
      <w:proofErr w:type="spellStart"/>
      <w:r w:rsidR="002A0242" w:rsidRPr="00325FA6">
        <w:rPr>
          <w:rFonts w:ascii="Courier New" w:hAnsi="Courier New" w:cs="Courier New"/>
        </w:rPr>
        <w:t>make_log</w:t>
      </w:r>
      <w:proofErr w:type="spellEnd"/>
      <w:r w:rsidR="002A0242">
        <w:t>)</w:t>
      </w:r>
    </w:p>
    <w:p w14:paraId="721CD9DA" w14:textId="77777777" w:rsidR="001D124F" w:rsidRDefault="001D124F">
      <w:pPr>
        <w:rPr>
          <w:color w:val="FF0000"/>
        </w:rPr>
      </w:pPr>
      <w:r>
        <w:rPr>
          <w:color w:val="FF0000"/>
        </w:rPr>
        <w:t>UPDATE FOR VERSIONS LATER THAN JUNE 2014:</w:t>
      </w:r>
    </w:p>
    <w:p w14:paraId="57DE833E" w14:textId="77777777" w:rsidR="001D124F" w:rsidRDefault="001D124F" w:rsidP="001D124F">
      <w:pPr>
        <w:rPr>
          <w:rFonts w:ascii="Courier New" w:hAnsi="Courier New" w:cs="Courier New"/>
        </w:rPr>
      </w:pPr>
      <w:r w:rsidRPr="00AB4EAD">
        <w:rPr>
          <w:rFonts w:ascii="Courier New" w:hAnsi="Courier New" w:cs="Courier New"/>
        </w:rPr>
        <w:t xml:space="preserve">cd </w:t>
      </w:r>
      <w:proofErr w:type="spellStart"/>
      <w:r w:rsidRPr="00AB4EAD">
        <w:rPr>
          <w:rFonts w:ascii="Courier New" w:hAnsi="Courier New" w:cs="Courier New"/>
        </w:rPr>
        <w:t>pflotran</w:t>
      </w:r>
      <w:proofErr w:type="spellEnd"/>
      <w:r w:rsidRPr="00AB4EAD">
        <w:rPr>
          <w:rFonts w:ascii="Courier New" w:hAnsi="Courier New" w:cs="Courier New"/>
        </w:rPr>
        <w:t>-dev-root-system/</w:t>
      </w:r>
      <w:proofErr w:type="spellStart"/>
      <w:r w:rsidRPr="00AB4EAD">
        <w:rPr>
          <w:rFonts w:ascii="Courier New" w:hAnsi="Courier New" w:cs="Courier New"/>
        </w:rPr>
        <w:t>src</w:t>
      </w:r>
      <w:proofErr w:type="spellEnd"/>
      <w:r w:rsidRPr="00AB4EAD">
        <w:rPr>
          <w:rFonts w:ascii="Courier New" w:hAnsi="Courier New" w:cs="Courier New"/>
        </w:rPr>
        <w:t>/</w:t>
      </w:r>
      <w:proofErr w:type="spellStart"/>
      <w:r w:rsidRPr="00AB4EAD">
        <w:rPr>
          <w:rFonts w:ascii="Courier New" w:hAnsi="Courier New" w:cs="Courier New"/>
        </w:rPr>
        <w:t>pflotran</w:t>
      </w:r>
      <w:proofErr w:type="spellEnd"/>
      <w:r w:rsidRPr="00AB4EAD">
        <w:rPr>
          <w:rFonts w:ascii="Courier New" w:hAnsi="Courier New" w:cs="Courier New"/>
        </w:rPr>
        <w:br/>
        <w:t xml:space="preserve">make </w:t>
      </w:r>
      <w:proofErr w:type="spellStart"/>
      <w:r w:rsidRPr="00AB4EAD">
        <w:rPr>
          <w:rFonts w:ascii="Courier New" w:hAnsi="Courier New" w:cs="Courier New"/>
        </w:rPr>
        <w:t>pflotran</w:t>
      </w:r>
      <w:proofErr w:type="spellEnd"/>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680"/>
      </w:tblGrid>
      <w:tr w:rsidR="000E0F52" w14:paraId="6981BF30" w14:textId="77777777" w:rsidTr="00984BC9">
        <w:tc>
          <w:tcPr>
            <w:tcW w:w="1620" w:type="dxa"/>
          </w:tcPr>
          <w:p w14:paraId="0E5DD5E4" w14:textId="77777777" w:rsidR="000E0F52" w:rsidRDefault="006E720E" w:rsidP="000E0F52">
            <w:r>
              <w:rPr>
                <w:noProof/>
              </w:rPr>
              <w:lastRenderedPageBreak/>
              <w:drawing>
                <wp:inline distT="0" distB="0" distL="0" distR="0" wp14:anchorId="3F17DF60" wp14:editId="11E13D05">
                  <wp:extent cx="772979" cy="914400"/>
                  <wp:effectExtent l="0" t="0" r="8255" b="0"/>
                  <wp:docPr id="3" name="Picture 3" descr="C:\Users\lizagee\Downloads\idea-light-bulb-clip-art-black-and-white-MTLEnkB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agee\Downloads\idea-light-bulb-clip-art-black-and-white-MTLEnkBT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979" cy="914400"/>
                          </a:xfrm>
                          <a:prstGeom prst="rect">
                            <a:avLst/>
                          </a:prstGeom>
                          <a:noFill/>
                          <a:ln>
                            <a:noFill/>
                          </a:ln>
                        </pic:spPr>
                      </pic:pic>
                    </a:graphicData>
                  </a:graphic>
                </wp:inline>
              </w:drawing>
            </w:r>
          </w:p>
        </w:tc>
        <w:tc>
          <w:tcPr>
            <w:tcW w:w="4680" w:type="dxa"/>
            <w:vAlign w:val="center"/>
          </w:tcPr>
          <w:p w14:paraId="40E342AD" w14:textId="77777777" w:rsidR="000E0F52" w:rsidRDefault="00984BC9" w:rsidP="00984BC9">
            <w:r>
              <w:t xml:space="preserve">To disable the warnings during the compilation. Open the </w:t>
            </w:r>
            <w:proofErr w:type="spellStart"/>
            <w:r>
              <w:t>makefile</w:t>
            </w:r>
            <w:proofErr w:type="spellEnd"/>
            <w:r>
              <w:t xml:space="preserve"> and insert ‘</w:t>
            </w:r>
            <w:r w:rsidRPr="00984BC9">
              <w:rPr>
                <w:rStyle w:val="Emphasis"/>
              </w:rPr>
              <w:t>MYFLAGS += -w</w:t>
            </w:r>
            <w:r>
              <w:rPr>
                <w:rStyle w:val="Emphasis"/>
              </w:rPr>
              <w:t>’</w:t>
            </w:r>
            <w:r>
              <w:t xml:space="preserve"> below ‘</w:t>
            </w:r>
            <w:r w:rsidRPr="00984BC9">
              <w:rPr>
                <w:rStyle w:val="Emphasis"/>
              </w:rPr>
              <w:t>MYFLAGS = -I.</w:t>
            </w:r>
            <w:r>
              <w:rPr>
                <w:rStyle w:val="Emphasis"/>
              </w:rPr>
              <w:t>’</w:t>
            </w:r>
            <w:r w:rsidRPr="00984BC9">
              <w:t>.</w:t>
            </w:r>
          </w:p>
        </w:tc>
      </w:tr>
    </w:tbl>
    <w:p w14:paraId="31907432" w14:textId="77777777" w:rsidR="002F7F76" w:rsidRDefault="002F7F76" w:rsidP="002F7F76"/>
    <w:p w14:paraId="0DC68140" w14:textId="77777777" w:rsidR="002F7F76" w:rsidRDefault="002F7F76" w:rsidP="002F7F76">
      <w:pPr>
        <w:rPr>
          <w:rFonts w:eastAsiaTheme="majorEastAsia" w:cstheme="majorBidi"/>
          <w:sz w:val="28"/>
          <w:szCs w:val="28"/>
          <w:u w:val="single"/>
        </w:rPr>
      </w:pPr>
      <w:r>
        <w:br w:type="page"/>
      </w:r>
    </w:p>
    <w:p w14:paraId="13593AFC" w14:textId="77777777" w:rsidR="00BE26B1" w:rsidRDefault="00BE26B1" w:rsidP="00BE26B1">
      <w:pPr>
        <w:pStyle w:val="Heading1"/>
      </w:pPr>
      <w:bookmarkStart w:id="11" w:name="_Toc513811496"/>
      <w:r>
        <w:lastRenderedPageBreak/>
        <w:t>Installation/Configuration – Blue Waters</w:t>
      </w:r>
      <w:bookmarkEnd w:id="11"/>
    </w:p>
    <w:p w14:paraId="61389B01" w14:textId="77777777" w:rsidR="00D224D2" w:rsidRPr="00D224D2" w:rsidRDefault="00D224D2" w:rsidP="00D224D2">
      <w:pPr>
        <w:rPr>
          <w:rStyle w:val="Emphasis"/>
          <w:rFonts w:ascii="Arial" w:hAnsi="Arial" w:cs="Arial"/>
        </w:rPr>
      </w:pPr>
      <w:r>
        <w:rPr>
          <w:rStyle w:val="Emphasis"/>
          <w:rFonts w:ascii="Arial" w:hAnsi="Arial" w:cs="Arial"/>
        </w:rPr>
        <w:t xml:space="preserve">Currently, the Blue Waters configuration must be done using GNU compilers. When using Intel compilers, PFLOTRAN will fail on input file </w:t>
      </w:r>
      <w:proofErr w:type="gramStart"/>
      <w:r>
        <w:rPr>
          <w:rStyle w:val="Emphasis"/>
          <w:rFonts w:ascii="Arial" w:hAnsi="Arial" w:cs="Arial"/>
        </w:rPr>
        <w:t>read-in.</w:t>
      </w:r>
      <w:proofErr w:type="gramEnd"/>
      <w:r>
        <w:rPr>
          <w:rStyle w:val="Emphasis"/>
          <w:rFonts w:ascii="Arial" w:hAnsi="Arial" w:cs="Arial"/>
        </w:rPr>
        <w:t xml:space="preserve"> Developer Glenn Hammond is currently investigating the issue, but for now, the following configuration should be used:</w:t>
      </w:r>
    </w:p>
    <w:p w14:paraId="539F5DD0" w14:textId="77777777" w:rsidR="00BE26B1" w:rsidRPr="009E698E" w:rsidRDefault="00BE26B1" w:rsidP="00BE26B1">
      <w:pPr>
        <w:pStyle w:val="Heading2"/>
      </w:pPr>
      <w:bookmarkStart w:id="12" w:name="_Toc513811497"/>
      <w:r>
        <w:t>Modules</w:t>
      </w:r>
      <w:bookmarkEnd w:id="12"/>
    </w:p>
    <w:p w14:paraId="23DED659" w14:textId="77777777" w:rsidR="00D41444" w:rsidRPr="008201FF" w:rsidRDefault="008201FF" w:rsidP="008201FF">
      <w:pPr>
        <w:rPr>
          <w:rStyle w:val="Emphasis"/>
          <w:rFonts w:ascii="Arial" w:hAnsi="Arial" w:cs="Arial"/>
        </w:rPr>
      </w:pPr>
      <w:r>
        <w:rPr>
          <w:rStyle w:val="Emphasis"/>
          <w:rFonts w:ascii="Arial" w:hAnsi="Arial" w:cs="Arial"/>
        </w:rPr>
        <w:t>The following module list can be exactly duplicated using the following commands in the login shell. It will not replicate exactly within the job environment, which I believe is alright, but I have not tested it yet.</w:t>
      </w:r>
    </w:p>
    <w:p w14:paraId="36D1C962" w14:textId="77777777" w:rsidR="00D41444" w:rsidRPr="00D41444" w:rsidRDefault="00D41444" w:rsidP="00D41444">
      <w:pPr>
        <w:contextualSpacing/>
        <w:rPr>
          <w:rFonts w:ascii="Courier New" w:hAnsi="Courier New"/>
          <w:iCs/>
        </w:rPr>
      </w:pPr>
      <w:r w:rsidRPr="00D41444">
        <w:rPr>
          <w:rFonts w:ascii="Courier New" w:hAnsi="Courier New"/>
          <w:iCs/>
        </w:rPr>
        <w:t>module swa</w:t>
      </w:r>
      <w:r w:rsidR="00D224D2">
        <w:rPr>
          <w:rFonts w:ascii="Courier New" w:hAnsi="Courier New"/>
          <w:iCs/>
        </w:rPr>
        <w:t xml:space="preserve">p </w:t>
      </w:r>
      <w:proofErr w:type="spellStart"/>
      <w:r w:rsidR="00D224D2">
        <w:rPr>
          <w:rFonts w:ascii="Courier New" w:hAnsi="Courier New"/>
          <w:iCs/>
        </w:rPr>
        <w:t>PrgEnv</w:t>
      </w:r>
      <w:proofErr w:type="spellEnd"/>
      <w:r w:rsidR="00D224D2">
        <w:rPr>
          <w:rFonts w:ascii="Courier New" w:hAnsi="Courier New"/>
          <w:iCs/>
        </w:rPr>
        <w:t xml:space="preserve">-cray </w:t>
      </w:r>
      <w:proofErr w:type="spellStart"/>
      <w:r w:rsidR="00D224D2">
        <w:rPr>
          <w:rFonts w:ascii="Courier New" w:hAnsi="Courier New"/>
          <w:iCs/>
        </w:rPr>
        <w:t>PrgEnv</w:t>
      </w:r>
      <w:proofErr w:type="spellEnd"/>
      <w:r w:rsidR="00D224D2">
        <w:rPr>
          <w:rFonts w:ascii="Courier New" w:hAnsi="Courier New"/>
          <w:iCs/>
        </w:rPr>
        <w:t>-gnu</w:t>
      </w:r>
    </w:p>
    <w:p w14:paraId="29277F28" w14:textId="77777777" w:rsidR="00D41444" w:rsidRPr="00D41444" w:rsidRDefault="00D41444" w:rsidP="00D41444">
      <w:pPr>
        <w:contextualSpacing/>
        <w:rPr>
          <w:rFonts w:ascii="Courier New" w:hAnsi="Courier New"/>
          <w:iCs/>
        </w:rPr>
      </w:pPr>
      <w:r w:rsidRPr="00D41444">
        <w:rPr>
          <w:rFonts w:ascii="Courier New" w:hAnsi="Courier New"/>
          <w:iCs/>
        </w:rPr>
        <w:t>module unload cray-</w:t>
      </w:r>
      <w:proofErr w:type="spellStart"/>
      <w:r w:rsidRPr="00D41444">
        <w:rPr>
          <w:rFonts w:ascii="Courier New" w:hAnsi="Courier New"/>
          <w:iCs/>
        </w:rPr>
        <w:t>libsci</w:t>
      </w:r>
      <w:proofErr w:type="spellEnd"/>
    </w:p>
    <w:p w14:paraId="6B45F11A" w14:textId="77777777" w:rsidR="00D41444" w:rsidRDefault="00D224D2" w:rsidP="00D41444">
      <w:pPr>
        <w:contextualSpacing/>
        <w:rPr>
          <w:rFonts w:ascii="Courier New" w:hAnsi="Courier New"/>
          <w:iCs/>
        </w:rPr>
      </w:pPr>
      <w:r>
        <w:rPr>
          <w:rFonts w:ascii="Courier New" w:hAnsi="Courier New"/>
          <w:iCs/>
        </w:rPr>
        <w:t xml:space="preserve">module load </w:t>
      </w:r>
      <w:proofErr w:type="spellStart"/>
      <w:r>
        <w:rPr>
          <w:rFonts w:ascii="Courier New" w:hAnsi="Courier New"/>
          <w:iCs/>
        </w:rPr>
        <w:t>cmake</w:t>
      </w:r>
      <w:proofErr w:type="spellEnd"/>
    </w:p>
    <w:p w14:paraId="753F6EE6" w14:textId="77777777" w:rsidR="00D224D2" w:rsidRPr="00D41444" w:rsidRDefault="00D224D2" w:rsidP="00D41444">
      <w:pPr>
        <w:contextualSpacing/>
        <w:rPr>
          <w:rFonts w:ascii="Courier New" w:hAnsi="Courier New"/>
          <w:iCs/>
        </w:rPr>
      </w:pPr>
      <w:r>
        <w:rPr>
          <w:rFonts w:ascii="Courier New" w:hAnsi="Courier New"/>
          <w:iCs/>
        </w:rPr>
        <w:t>module load forge</w:t>
      </w:r>
    </w:p>
    <w:p w14:paraId="1D8E6285" w14:textId="77777777" w:rsidR="00E42D1F" w:rsidRDefault="00E42D1F" w:rsidP="007D557A">
      <w:pPr>
        <w:rPr>
          <w:rStyle w:val="Emphasis"/>
          <w:rFonts w:ascii="Arial" w:hAnsi="Arial" w:cs="Arial"/>
        </w:rPr>
      </w:pPr>
    </w:p>
    <w:p w14:paraId="7A66509E" w14:textId="77777777" w:rsidR="007D557A" w:rsidRPr="007D557A" w:rsidRDefault="007D557A" w:rsidP="007D557A">
      <w:pPr>
        <w:rPr>
          <w:rStyle w:val="Emphasis"/>
          <w:rFonts w:ascii="Arial" w:hAnsi="Arial" w:cs="Arial"/>
        </w:rPr>
      </w:pPr>
      <w:r>
        <w:rPr>
          <w:rStyle w:val="Emphasis"/>
          <w:rFonts w:ascii="Arial" w:hAnsi="Arial" w:cs="Arial"/>
        </w:rPr>
        <w:t>Currently loaded modules:</w:t>
      </w:r>
    </w:p>
    <w:p w14:paraId="422FC877" w14:textId="77777777" w:rsidR="008201FF" w:rsidRDefault="007D557A" w:rsidP="00D41444">
      <w:pPr>
        <w:contextualSpacing/>
        <w:rPr>
          <w:rStyle w:val="Emphasis"/>
        </w:rPr>
      </w:pPr>
      <w:r w:rsidRPr="007D557A">
        <w:rPr>
          <w:rFonts w:ascii="Courier New" w:hAnsi="Courier New"/>
          <w:iCs/>
        </w:rPr>
        <w:t>1) modules/3.2.10.4</w:t>
      </w:r>
      <w:r w:rsidRPr="007D557A">
        <w:rPr>
          <w:rFonts w:ascii="Courier New" w:hAnsi="Courier New"/>
          <w:iCs/>
        </w:rPr>
        <w:br/>
        <w:t xml:space="preserve">2) </w:t>
      </w:r>
      <w:proofErr w:type="spellStart"/>
      <w:r w:rsidRPr="007D557A">
        <w:rPr>
          <w:rFonts w:ascii="Courier New" w:hAnsi="Courier New"/>
          <w:iCs/>
        </w:rPr>
        <w:t>eswrap</w:t>
      </w:r>
      <w:proofErr w:type="spellEnd"/>
      <w:r w:rsidRPr="007D557A">
        <w:rPr>
          <w:rFonts w:ascii="Courier New" w:hAnsi="Courier New"/>
          <w:iCs/>
        </w:rPr>
        <w:t>/1.3.3-1.020200.1278.0</w:t>
      </w:r>
      <w:r w:rsidRPr="007D557A">
        <w:rPr>
          <w:rFonts w:ascii="Courier New" w:hAnsi="Courier New"/>
          <w:iCs/>
        </w:rPr>
        <w:br/>
        <w:t>3) cray-</w:t>
      </w:r>
      <w:proofErr w:type="spellStart"/>
      <w:r w:rsidRPr="007D557A">
        <w:rPr>
          <w:rFonts w:ascii="Courier New" w:hAnsi="Courier New"/>
          <w:iCs/>
        </w:rPr>
        <w:t>mpich</w:t>
      </w:r>
      <w:proofErr w:type="spellEnd"/>
      <w:r w:rsidRPr="007D557A">
        <w:rPr>
          <w:rFonts w:ascii="Courier New" w:hAnsi="Courier New"/>
          <w:iCs/>
        </w:rPr>
        <w:t>/7.3.3</w:t>
      </w:r>
      <w:r w:rsidRPr="007D557A">
        <w:rPr>
          <w:rFonts w:ascii="Courier New" w:hAnsi="Courier New"/>
          <w:iCs/>
        </w:rPr>
        <w:br/>
        <w:t>4) torque/6.0.1</w:t>
      </w:r>
      <w:r w:rsidRPr="007D557A">
        <w:rPr>
          <w:rFonts w:ascii="Courier New" w:hAnsi="Courier New"/>
          <w:iCs/>
        </w:rPr>
        <w:br/>
        <w:t xml:space="preserve">5) </w:t>
      </w:r>
      <w:proofErr w:type="spellStart"/>
      <w:r w:rsidRPr="007D557A">
        <w:rPr>
          <w:rFonts w:ascii="Courier New" w:hAnsi="Courier New"/>
          <w:iCs/>
        </w:rPr>
        <w:t>moab</w:t>
      </w:r>
      <w:proofErr w:type="spellEnd"/>
      <w:r w:rsidRPr="007D557A">
        <w:rPr>
          <w:rFonts w:ascii="Courier New" w:hAnsi="Courier New"/>
          <w:iCs/>
        </w:rPr>
        <w:t>/9.0.2.TAS2-1477409647_6706986-sles11</w:t>
      </w:r>
      <w:r w:rsidRPr="007D557A">
        <w:rPr>
          <w:rFonts w:ascii="Courier New" w:hAnsi="Courier New"/>
          <w:iCs/>
        </w:rPr>
        <w:br/>
        <w:t>6) java/jdk1.8.0_51</w:t>
      </w:r>
      <w:r w:rsidRPr="007D557A">
        <w:rPr>
          <w:rFonts w:ascii="Courier New" w:hAnsi="Courier New"/>
          <w:iCs/>
        </w:rPr>
        <w:br/>
        <w:t xml:space="preserve">7) </w:t>
      </w:r>
      <w:proofErr w:type="spellStart"/>
      <w:r w:rsidRPr="007D557A">
        <w:rPr>
          <w:rFonts w:ascii="Courier New" w:hAnsi="Courier New"/>
          <w:iCs/>
        </w:rPr>
        <w:t>globus</w:t>
      </w:r>
      <w:proofErr w:type="spellEnd"/>
      <w:r w:rsidRPr="007D557A">
        <w:rPr>
          <w:rFonts w:ascii="Courier New" w:hAnsi="Courier New"/>
          <w:iCs/>
        </w:rPr>
        <w:t>/5.2.5</w:t>
      </w:r>
      <w:r w:rsidRPr="007D557A">
        <w:rPr>
          <w:rFonts w:ascii="Courier New" w:hAnsi="Courier New"/>
          <w:iCs/>
        </w:rPr>
        <w:br/>
        <w:t xml:space="preserve">8) </w:t>
      </w:r>
      <w:proofErr w:type="spellStart"/>
      <w:r w:rsidRPr="007D557A">
        <w:rPr>
          <w:rFonts w:ascii="Courier New" w:hAnsi="Courier New"/>
          <w:iCs/>
        </w:rPr>
        <w:t>gsissh</w:t>
      </w:r>
      <w:proofErr w:type="spellEnd"/>
      <w:r w:rsidRPr="007D557A">
        <w:rPr>
          <w:rFonts w:ascii="Courier New" w:hAnsi="Courier New"/>
          <w:iCs/>
        </w:rPr>
        <w:t>/6.2p2</w:t>
      </w:r>
      <w:r w:rsidRPr="007D557A">
        <w:rPr>
          <w:rFonts w:ascii="Courier New" w:hAnsi="Courier New"/>
          <w:iCs/>
        </w:rPr>
        <w:br/>
        <w:t xml:space="preserve">9) </w:t>
      </w:r>
      <w:proofErr w:type="spellStart"/>
      <w:r w:rsidRPr="007D557A">
        <w:rPr>
          <w:rFonts w:ascii="Courier New" w:hAnsi="Courier New"/>
          <w:iCs/>
        </w:rPr>
        <w:t>xalt</w:t>
      </w:r>
      <w:proofErr w:type="spellEnd"/>
      <w:r w:rsidRPr="007D557A">
        <w:rPr>
          <w:rFonts w:ascii="Courier New" w:hAnsi="Courier New"/>
          <w:iCs/>
        </w:rPr>
        <w:t>/0.7.6</w:t>
      </w:r>
      <w:r w:rsidRPr="007D557A">
        <w:rPr>
          <w:rFonts w:ascii="Courier New" w:hAnsi="Courier New"/>
          <w:iCs/>
        </w:rPr>
        <w:br/>
        <w:t>10) scripts</w:t>
      </w:r>
      <w:r w:rsidRPr="007D557A">
        <w:rPr>
          <w:rFonts w:ascii="Courier New" w:hAnsi="Courier New"/>
          <w:iCs/>
        </w:rPr>
        <w:br/>
        <w:t>11) user-paths</w:t>
      </w:r>
      <w:r w:rsidRPr="007D557A">
        <w:rPr>
          <w:rFonts w:ascii="Courier New" w:hAnsi="Courier New"/>
          <w:iCs/>
        </w:rPr>
        <w:br/>
        <w:t xml:space="preserve">12) </w:t>
      </w:r>
      <w:r w:rsidRPr="00D92283">
        <w:rPr>
          <w:rFonts w:ascii="Courier New" w:hAnsi="Courier New"/>
          <w:iCs/>
          <w:highlight w:val="yellow"/>
        </w:rPr>
        <w:t>darshan/2.3.0.</w:t>
      </w:r>
      <w:commentRangeStart w:id="13"/>
      <w:commentRangeStart w:id="14"/>
      <w:r w:rsidRPr="00D92283">
        <w:rPr>
          <w:rFonts w:ascii="Courier New" w:hAnsi="Courier New"/>
          <w:iCs/>
          <w:highlight w:val="yellow"/>
        </w:rPr>
        <w:t>1</w:t>
      </w:r>
      <w:commentRangeEnd w:id="13"/>
      <w:r w:rsidR="00D92283">
        <w:rPr>
          <w:rStyle w:val="CommentReference"/>
        </w:rPr>
        <w:commentReference w:id="13"/>
      </w:r>
      <w:commentRangeEnd w:id="14"/>
      <w:r w:rsidR="007A20DB">
        <w:rPr>
          <w:rStyle w:val="CommentReference"/>
        </w:rPr>
        <w:commentReference w:id="14"/>
      </w:r>
      <w:r w:rsidRPr="007D557A">
        <w:rPr>
          <w:rFonts w:ascii="Courier New" w:hAnsi="Courier New"/>
          <w:iCs/>
        </w:rPr>
        <w:br/>
        <w:t xml:space="preserve">13) </w:t>
      </w:r>
      <w:proofErr w:type="spellStart"/>
      <w:r w:rsidRPr="007D557A">
        <w:rPr>
          <w:rFonts w:ascii="Courier New" w:hAnsi="Courier New"/>
          <w:iCs/>
        </w:rPr>
        <w:t>cmake</w:t>
      </w:r>
      <w:proofErr w:type="spellEnd"/>
      <w:r w:rsidRPr="007D557A">
        <w:rPr>
          <w:rFonts w:ascii="Courier New" w:hAnsi="Courier New"/>
          <w:iCs/>
        </w:rPr>
        <w:t>/3.1.3</w:t>
      </w:r>
      <w:r w:rsidRPr="007D557A">
        <w:rPr>
          <w:rFonts w:ascii="Courier New" w:hAnsi="Courier New"/>
          <w:iCs/>
        </w:rPr>
        <w:br/>
        <w:t>14) forge/6.0.3.1</w:t>
      </w:r>
      <w:r w:rsidRPr="007D557A">
        <w:rPr>
          <w:rFonts w:ascii="Courier New" w:hAnsi="Courier New"/>
          <w:iCs/>
        </w:rPr>
        <w:br/>
        <w:t xml:space="preserve">15) </w:t>
      </w:r>
      <w:proofErr w:type="spellStart"/>
      <w:r w:rsidRPr="007D557A">
        <w:rPr>
          <w:rFonts w:ascii="Courier New" w:hAnsi="Courier New"/>
          <w:iCs/>
        </w:rPr>
        <w:t>gcc</w:t>
      </w:r>
      <w:proofErr w:type="spellEnd"/>
      <w:r w:rsidRPr="007D557A">
        <w:rPr>
          <w:rFonts w:ascii="Courier New" w:hAnsi="Courier New"/>
          <w:iCs/>
        </w:rPr>
        <w:t>/4.9.3</w:t>
      </w:r>
      <w:r w:rsidRPr="007D557A">
        <w:rPr>
          <w:rFonts w:ascii="Courier New" w:hAnsi="Courier New"/>
          <w:iCs/>
        </w:rPr>
        <w:br/>
        <w:t xml:space="preserve">16) </w:t>
      </w:r>
      <w:proofErr w:type="spellStart"/>
      <w:r w:rsidRPr="007D557A">
        <w:rPr>
          <w:rFonts w:ascii="Courier New" w:hAnsi="Courier New"/>
          <w:iCs/>
        </w:rPr>
        <w:t>craype-interlagos</w:t>
      </w:r>
      <w:proofErr w:type="spellEnd"/>
      <w:r w:rsidRPr="007D557A">
        <w:rPr>
          <w:rFonts w:ascii="Courier New" w:hAnsi="Courier New"/>
          <w:iCs/>
        </w:rPr>
        <w:br/>
        <w:t xml:space="preserve">17) </w:t>
      </w:r>
      <w:proofErr w:type="spellStart"/>
      <w:r w:rsidRPr="007D557A">
        <w:rPr>
          <w:rFonts w:ascii="Courier New" w:hAnsi="Courier New"/>
          <w:iCs/>
        </w:rPr>
        <w:t>craype</w:t>
      </w:r>
      <w:proofErr w:type="spellEnd"/>
      <w:r w:rsidRPr="007D557A">
        <w:rPr>
          <w:rFonts w:ascii="Courier New" w:hAnsi="Courier New"/>
          <w:iCs/>
        </w:rPr>
        <w:t>-network-</w:t>
      </w:r>
      <w:proofErr w:type="spellStart"/>
      <w:r w:rsidRPr="007D557A">
        <w:rPr>
          <w:rFonts w:ascii="Courier New" w:hAnsi="Courier New"/>
          <w:iCs/>
        </w:rPr>
        <w:t>gemini</w:t>
      </w:r>
      <w:proofErr w:type="spellEnd"/>
      <w:r w:rsidRPr="007D557A">
        <w:rPr>
          <w:rFonts w:ascii="Courier New" w:hAnsi="Courier New"/>
          <w:iCs/>
        </w:rPr>
        <w:br/>
        <w:t xml:space="preserve">18) </w:t>
      </w:r>
      <w:proofErr w:type="spellStart"/>
      <w:r w:rsidRPr="007D557A">
        <w:rPr>
          <w:rFonts w:ascii="Courier New" w:hAnsi="Courier New"/>
          <w:iCs/>
        </w:rPr>
        <w:t>craype</w:t>
      </w:r>
      <w:proofErr w:type="spellEnd"/>
      <w:r w:rsidRPr="007D557A">
        <w:rPr>
          <w:rFonts w:ascii="Courier New" w:hAnsi="Courier New"/>
          <w:iCs/>
        </w:rPr>
        <w:t>/2.5.4</w:t>
      </w:r>
      <w:r w:rsidRPr="007D557A">
        <w:rPr>
          <w:rFonts w:ascii="Courier New" w:hAnsi="Courier New"/>
          <w:iCs/>
        </w:rPr>
        <w:br/>
        <w:t xml:space="preserve">19) </w:t>
      </w:r>
      <w:proofErr w:type="spellStart"/>
      <w:r w:rsidRPr="007D557A">
        <w:rPr>
          <w:rFonts w:ascii="Courier New" w:hAnsi="Courier New"/>
          <w:iCs/>
        </w:rPr>
        <w:t>udreg</w:t>
      </w:r>
      <w:proofErr w:type="spellEnd"/>
      <w:r w:rsidRPr="007D557A">
        <w:rPr>
          <w:rFonts w:ascii="Courier New" w:hAnsi="Courier New"/>
          <w:iCs/>
        </w:rPr>
        <w:t>/2.3.2-1.0502.10518.2.17.gem</w:t>
      </w:r>
      <w:r w:rsidRPr="007D557A">
        <w:rPr>
          <w:rFonts w:ascii="Courier New" w:hAnsi="Courier New"/>
          <w:iCs/>
        </w:rPr>
        <w:br/>
        <w:t xml:space="preserve">20) </w:t>
      </w:r>
      <w:proofErr w:type="spellStart"/>
      <w:r w:rsidRPr="007D557A">
        <w:rPr>
          <w:rFonts w:ascii="Courier New" w:hAnsi="Courier New"/>
          <w:iCs/>
        </w:rPr>
        <w:t>ugni</w:t>
      </w:r>
      <w:proofErr w:type="spellEnd"/>
      <w:r w:rsidRPr="007D557A">
        <w:rPr>
          <w:rFonts w:ascii="Courier New" w:hAnsi="Courier New"/>
          <w:iCs/>
        </w:rPr>
        <w:t>/6.0-1.0502.10863.8.28.gem</w:t>
      </w:r>
      <w:r w:rsidRPr="007D557A">
        <w:rPr>
          <w:rFonts w:ascii="Courier New" w:hAnsi="Courier New"/>
          <w:iCs/>
        </w:rPr>
        <w:br/>
        <w:t xml:space="preserve">21) </w:t>
      </w:r>
      <w:proofErr w:type="spellStart"/>
      <w:r w:rsidRPr="007D557A">
        <w:rPr>
          <w:rFonts w:ascii="Courier New" w:hAnsi="Courier New"/>
          <w:iCs/>
        </w:rPr>
        <w:t>pmi</w:t>
      </w:r>
      <w:proofErr w:type="spellEnd"/>
      <w:r w:rsidRPr="007D557A">
        <w:rPr>
          <w:rFonts w:ascii="Courier New" w:hAnsi="Courier New"/>
          <w:iCs/>
        </w:rPr>
        <w:t>/5.0.10-1.0000.11050.179.3.gem</w:t>
      </w:r>
      <w:r w:rsidRPr="007D557A">
        <w:rPr>
          <w:rFonts w:ascii="Courier New" w:hAnsi="Courier New"/>
          <w:iCs/>
        </w:rPr>
        <w:br/>
        <w:t xml:space="preserve">22) </w:t>
      </w:r>
      <w:proofErr w:type="spellStart"/>
      <w:r w:rsidRPr="007D557A">
        <w:rPr>
          <w:rFonts w:ascii="Courier New" w:hAnsi="Courier New"/>
          <w:iCs/>
        </w:rPr>
        <w:t>dmapp</w:t>
      </w:r>
      <w:proofErr w:type="spellEnd"/>
      <w:r w:rsidRPr="007D557A">
        <w:rPr>
          <w:rFonts w:ascii="Courier New" w:hAnsi="Courier New"/>
          <w:iCs/>
        </w:rPr>
        <w:t>/7.0.1-1.0502.11080.8.74.gem</w:t>
      </w:r>
      <w:r w:rsidRPr="007D557A">
        <w:rPr>
          <w:rFonts w:ascii="Courier New" w:hAnsi="Courier New"/>
          <w:iCs/>
        </w:rPr>
        <w:br/>
        <w:t xml:space="preserve">23) </w:t>
      </w:r>
      <w:proofErr w:type="spellStart"/>
      <w:r w:rsidRPr="007D557A">
        <w:rPr>
          <w:rFonts w:ascii="Courier New" w:hAnsi="Courier New"/>
          <w:iCs/>
        </w:rPr>
        <w:t>gni</w:t>
      </w:r>
      <w:proofErr w:type="spellEnd"/>
      <w:r w:rsidRPr="007D557A">
        <w:rPr>
          <w:rFonts w:ascii="Courier New" w:hAnsi="Courier New"/>
          <w:iCs/>
        </w:rPr>
        <w:t>-headers/4.0-1.0502.10859.7.8.gem</w:t>
      </w:r>
      <w:r w:rsidRPr="007D557A">
        <w:rPr>
          <w:rFonts w:ascii="Courier New" w:hAnsi="Courier New"/>
          <w:iCs/>
        </w:rPr>
        <w:br/>
        <w:t xml:space="preserve">24) </w:t>
      </w:r>
      <w:proofErr w:type="spellStart"/>
      <w:r w:rsidRPr="007D557A">
        <w:rPr>
          <w:rFonts w:ascii="Courier New" w:hAnsi="Courier New"/>
          <w:iCs/>
        </w:rPr>
        <w:t>xpmem</w:t>
      </w:r>
      <w:proofErr w:type="spellEnd"/>
      <w:r w:rsidRPr="007D557A">
        <w:rPr>
          <w:rFonts w:ascii="Courier New" w:hAnsi="Courier New"/>
          <w:iCs/>
        </w:rPr>
        <w:t>/0.1-2.0502.64982.5.3.gem</w:t>
      </w:r>
      <w:r w:rsidRPr="007D557A">
        <w:rPr>
          <w:rFonts w:ascii="Courier New" w:hAnsi="Courier New"/>
          <w:iCs/>
        </w:rPr>
        <w:br/>
        <w:t xml:space="preserve">25) </w:t>
      </w:r>
      <w:proofErr w:type="spellStart"/>
      <w:r w:rsidRPr="007D557A">
        <w:rPr>
          <w:rFonts w:ascii="Courier New" w:hAnsi="Courier New"/>
          <w:iCs/>
        </w:rPr>
        <w:t>dvs</w:t>
      </w:r>
      <w:proofErr w:type="spellEnd"/>
      <w:r w:rsidRPr="007D557A">
        <w:rPr>
          <w:rFonts w:ascii="Courier New" w:hAnsi="Courier New"/>
          <w:iCs/>
        </w:rPr>
        <w:t>/2.5_0.9.0-1.0502.2188.1.113.gem</w:t>
      </w:r>
      <w:r w:rsidRPr="007D557A">
        <w:rPr>
          <w:rFonts w:ascii="Courier New" w:hAnsi="Courier New"/>
          <w:iCs/>
        </w:rPr>
        <w:br/>
        <w:t>26) alps/5.2.4-2.0502.9774.31.12.gem</w:t>
      </w:r>
      <w:r w:rsidRPr="007D557A">
        <w:rPr>
          <w:rFonts w:ascii="Courier New" w:hAnsi="Courier New"/>
          <w:iCs/>
        </w:rPr>
        <w:br/>
        <w:t xml:space="preserve">27) </w:t>
      </w:r>
      <w:proofErr w:type="spellStart"/>
      <w:r w:rsidRPr="007D557A">
        <w:rPr>
          <w:rFonts w:ascii="Courier New" w:hAnsi="Courier New"/>
          <w:iCs/>
        </w:rPr>
        <w:t>rca</w:t>
      </w:r>
      <w:proofErr w:type="spellEnd"/>
      <w:r w:rsidRPr="007D557A">
        <w:rPr>
          <w:rFonts w:ascii="Courier New" w:hAnsi="Courier New"/>
          <w:iCs/>
        </w:rPr>
        <w:t>/1.0.0-2.0502.60530.1.63.gem</w:t>
      </w:r>
      <w:r w:rsidRPr="007D557A">
        <w:rPr>
          <w:rFonts w:ascii="Courier New" w:hAnsi="Courier New"/>
          <w:iCs/>
        </w:rPr>
        <w:br/>
        <w:t xml:space="preserve">28) </w:t>
      </w:r>
      <w:proofErr w:type="spellStart"/>
      <w:r w:rsidRPr="007D557A">
        <w:rPr>
          <w:rFonts w:ascii="Courier New" w:hAnsi="Courier New"/>
          <w:iCs/>
        </w:rPr>
        <w:t>atp</w:t>
      </w:r>
      <w:proofErr w:type="spellEnd"/>
      <w:r w:rsidRPr="007D557A">
        <w:rPr>
          <w:rFonts w:ascii="Courier New" w:hAnsi="Courier New"/>
          <w:iCs/>
        </w:rPr>
        <w:t>/2.0.1</w:t>
      </w:r>
      <w:r w:rsidRPr="007D557A">
        <w:rPr>
          <w:rFonts w:ascii="Courier New" w:hAnsi="Courier New"/>
          <w:iCs/>
        </w:rPr>
        <w:br/>
        <w:t xml:space="preserve">29) </w:t>
      </w:r>
      <w:proofErr w:type="spellStart"/>
      <w:r w:rsidRPr="007D557A">
        <w:rPr>
          <w:rFonts w:ascii="Courier New" w:hAnsi="Courier New"/>
          <w:iCs/>
        </w:rPr>
        <w:t>PrgEnv</w:t>
      </w:r>
      <w:proofErr w:type="spellEnd"/>
      <w:r w:rsidRPr="007D557A">
        <w:rPr>
          <w:rFonts w:ascii="Courier New" w:hAnsi="Courier New"/>
          <w:iCs/>
        </w:rPr>
        <w:t>-gnu/5.2.82</w:t>
      </w:r>
    </w:p>
    <w:p w14:paraId="3E2A5BDE" w14:textId="77777777" w:rsidR="008201FF" w:rsidRPr="008201FF" w:rsidRDefault="009F69A1" w:rsidP="008201FF">
      <w:pPr>
        <w:pStyle w:val="Heading2"/>
        <w:rPr>
          <w:rStyle w:val="Emphasis"/>
          <w:rFonts w:ascii="Arial" w:hAnsi="Arial"/>
          <w:iCs w:val="0"/>
          <w:sz w:val="24"/>
        </w:rPr>
      </w:pPr>
      <w:bookmarkStart w:id="15" w:name="_Toc513811498"/>
      <w:r>
        <w:rPr>
          <w:rStyle w:val="Emphasis"/>
          <w:rFonts w:ascii="Arial" w:hAnsi="Arial"/>
          <w:iCs w:val="0"/>
          <w:sz w:val="24"/>
        </w:rPr>
        <w:t>Environment</w:t>
      </w:r>
      <w:r w:rsidR="008201FF" w:rsidRPr="008201FF">
        <w:rPr>
          <w:rStyle w:val="Emphasis"/>
          <w:rFonts w:ascii="Arial" w:hAnsi="Arial"/>
          <w:iCs w:val="0"/>
          <w:sz w:val="24"/>
        </w:rPr>
        <w:t xml:space="preserve"> Variables</w:t>
      </w:r>
      <w:bookmarkEnd w:id="15"/>
    </w:p>
    <w:p w14:paraId="7A1316EE" w14:textId="77777777" w:rsidR="00D224D2" w:rsidRDefault="00D41444" w:rsidP="00D41444">
      <w:pPr>
        <w:contextualSpacing/>
        <w:rPr>
          <w:rStyle w:val="Emphasis"/>
        </w:rPr>
      </w:pPr>
      <w:r w:rsidRPr="00D41444">
        <w:rPr>
          <w:rStyle w:val="Emphasis"/>
        </w:rPr>
        <w:t>export CRAYPE_LINK_TYPE=</w:t>
      </w:r>
      <w:r w:rsidR="00D224D2">
        <w:rPr>
          <w:rStyle w:val="Emphasis"/>
        </w:rPr>
        <w:t>static</w:t>
      </w:r>
    </w:p>
    <w:p w14:paraId="4963AD02" w14:textId="77777777" w:rsidR="00D41444" w:rsidRPr="00D41444" w:rsidRDefault="00D41444" w:rsidP="00D41444">
      <w:pPr>
        <w:contextualSpacing/>
        <w:rPr>
          <w:rStyle w:val="Emphasis"/>
        </w:rPr>
      </w:pPr>
      <w:r w:rsidRPr="00D41444">
        <w:rPr>
          <w:rStyle w:val="Emphasis"/>
        </w:rPr>
        <w:t>export CRAY_ADD_RPATH=yes</w:t>
      </w:r>
    </w:p>
    <w:p w14:paraId="0FF10C02" w14:textId="77777777" w:rsidR="00D41444" w:rsidRPr="00D41444" w:rsidRDefault="00D41444" w:rsidP="00D41444">
      <w:pPr>
        <w:contextualSpacing/>
        <w:rPr>
          <w:rStyle w:val="Emphasis"/>
        </w:rPr>
      </w:pPr>
      <w:r w:rsidRPr="00D41444">
        <w:rPr>
          <w:rStyle w:val="Emphasis"/>
        </w:rPr>
        <w:lastRenderedPageBreak/>
        <w:t xml:space="preserve">export PETSC_DIR= {your </w:t>
      </w:r>
      <w:proofErr w:type="spellStart"/>
      <w:r w:rsidRPr="00D41444">
        <w:rPr>
          <w:rStyle w:val="Emphasis"/>
        </w:rPr>
        <w:t>PETSc</w:t>
      </w:r>
      <w:proofErr w:type="spellEnd"/>
      <w:r w:rsidRPr="00D41444">
        <w:rPr>
          <w:rStyle w:val="Emphasis"/>
        </w:rPr>
        <w:t xml:space="preserve"> folder}</w:t>
      </w:r>
    </w:p>
    <w:p w14:paraId="2D6659E2" w14:textId="77777777" w:rsidR="000E0F52" w:rsidRPr="00D41444" w:rsidRDefault="00D224D2" w:rsidP="00D41444">
      <w:pPr>
        <w:contextualSpacing/>
        <w:rPr>
          <w:rStyle w:val="Emphasis"/>
        </w:rPr>
      </w:pPr>
      <w:r>
        <w:rPr>
          <w:rStyle w:val="Emphasis"/>
        </w:rPr>
        <w:t>export PETSC_ARCH=BW-gnu-debug</w:t>
      </w:r>
    </w:p>
    <w:p w14:paraId="4A92EC92" w14:textId="77777777" w:rsidR="00BE26B1" w:rsidRDefault="00BE26B1" w:rsidP="00BE26B1">
      <w:pPr>
        <w:pStyle w:val="Heading2"/>
      </w:pPr>
      <w:bookmarkStart w:id="16" w:name="_Toc513811499"/>
      <w:proofErr w:type="spellStart"/>
      <w:r w:rsidRPr="00AB4EAD">
        <w:t>PETSc</w:t>
      </w:r>
      <w:proofErr w:type="spellEnd"/>
      <w:r w:rsidRPr="00AB4EAD">
        <w:t xml:space="preserve"> configuration</w:t>
      </w:r>
      <w:bookmarkEnd w:id="16"/>
    </w:p>
    <w:p w14:paraId="018A8318" w14:textId="77777777" w:rsidR="007D557A" w:rsidRDefault="007D557A" w:rsidP="007D557A">
      <w:r>
        <w:t xml:space="preserve">The recorded </w:t>
      </w:r>
      <w:proofErr w:type="spellStart"/>
      <w:r>
        <w:t>PETSc</w:t>
      </w:r>
      <w:proofErr w:type="spellEnd"/>
      <w:r>
        <w:t xml:space="preserve"> changeset for PF-Root will not compile using GNU compilers on Blue Waters. Instead use the following changeset and configuration.</w:t>
      </w:r>
    </w:p>
    <w:p w14:paraId="39D3F255" w14:textId="77777777" w:rsidR="00104D48" w:rsidRDefault="00104D48" w:rsidP="00104D48">
      <w:pPr>
        <w:contextualSpacing/>
        <w:rPr>
          <w:rFonts w:ascii="Courier New" w:hAnsi="Courier New" w:cs="Courier New"/>
          <w:color w:val="000000"/>
          <w:szCs w:val="20"/>
        </w:rPr>
      </w:pPr>
      <w:r>
        <w:rPr>
          <w:rFonts w:ascii="Courier New" w:hAnsi="Courier New" w:cs="Courier New"/>
          <w:color w:val="000000"/>
          <w:szCs w:val="20"/>
        </w:rPr>
        <w:t xml:space="preserve">git clone </w:t>
      </w:r>
      <w:r w:rsidRPr="00A636E5">
        <w:rPr>
          <w:rFonts w:ascii="Courier New" w:hAnsi="Courier New" w:cs="Courier New"/>
          <w:color w:val="000000"/>
          <w:szCs w:val="20"/>
        </w:rPr>
        <w:t>https://bitbucket.org/petsc/petsc</w:t>
      </w:r>
      <w:r>
        <w:rPr>
          <w:rFonts w:ascii="Courier New" w:hAnsi="Courier New" w:cs="Courier New"/>
          <w:color w:val="000000"/>
          <w:szCs w:val="20"/>
        </w:rPr>
        <w:t xml:space="preserve"> </w:t>
      </w:r>
      <w:proofErr w:type="spellStart"/>
      <w:r>
        <w:rPr>
          <w:rFonts w:ascii="Courier New" w:hAnsi="Courier New" w:cs="Courier New"/>
          <w:color w:val="000000"/>
          <w:szCs w:val="20"/>
        </w:rPr>
        <w:t>petsc</w:t>
      </w:r>
      <w:proofErr w:type="spellEnd"/>
    </w:p>
    <w:p w14:paraId="13046CB7" w14:textId="77777777" w:rsidR="007D557A" w:rsidRDefault="007D557A" w:rsidP="00104D48">
      <w:pPr>
        <w:contextualSpacing/>
        <w:rPr>
          <w:rFonts w:ascii="Courier New" w:hAnsi="Courier New" w:cs="Courier New"/>
          <w:color w:val="000000"/>
          <w:szCs w:val="20"/>
        </w:rPr>
      </w:pPr>
      <w:r>
        <w:rPr>
          <w:rFonts w:ascii="Courier New" w:hAnsi="Courier New" w:cs="Courier New"/>
          <w:color w:val="000000"/>
          <w:szCs w:val="20"/>
        </w:rPr>
        <w:t xml:space="preserve">git checkout </w:t>
      </w:r>
      <w:r w:rsidRPr="007D557A">
        <w:rPr>
          <w:rFonts w:ascii="Courier New" w:hAnsi="Courier New" w:cs="Courier New"/>
          <w:color w:val="000000"/>
          <w:szCs w:val="20"/>
        </w:rPr>
        <w:t>c41c7662de68b036bda6be236f939e8b55959cb0</w:t>
      </w:r>
    </w:p>
    <w:p w14:paraId="2BCB7283" w14:textId="77777777" w:rsidR="00104D48" w:rsidRPr="007D557A" w:rsidRDefault="00104D48" w:rsidP="00104D48">
      <w:pPr>
        <w:contextualSpacing/>
      </w:pPr>
    </w:p>
    <w:p w14:paraId="36F4D0C0" w14:textId="77777777" w:rsidR="00D41444" w:rsidRPr="00D224D2" w:rsidRDefault="00D224D2" w:rsidP="00D41444">
      <w:pPr>
        <w:rPr>
          <w:rStyle w:val="Emphasis"/>
        </w:rPr>
      </w:pPr>
      <w:r w:rsidRPr="00D224D2">
        <w:rPr>
          <w:rStyle w:val="Emphasis"/>
        </w:rPr>
        <w:t>./configure --</w:t>
      </w:r>
      <w:proofErr w:type="spellStart"/>
      <w:r w:rsidRPr="00D224D2">
        <w:rPr>
          <w:rStyle w:val="Emphasis"/>
        </w:rPr>
        <w:t>configModules</w:t>
      </w:r>
      <w:proofErr w:type="spellEnd"/>
      <w:r w:rsidRPr="00D224D2">
        <w:rPr>
          <w:rStyle w:val="Emphasis"/>
        </w:rPr>
        <w:t>=</w:t>
      </w:r>
      <w:proofErr w:type="spellStart"/>
      <w:r w:rsidRPr="00D224D2">
        <w:rPr>
          <w:rStyle w:val="Emphasis"/>
        </w:rPr>
        <w:t>PETSc.Configure</w:t>
      </w:r>
      <w:proofErr w:type="spellEnd"/>
      <w:r w:rsidRPr="00D224D2">
        <w:rPr>
          <w:rStyle w:val="Emphasis"/>
        </w:rPr>
        <w:t xml:space="preserve"> --</w:t>
      </w:r>
      <w:proofErr w:type="spellStart"/>
      <w:r w:rsidRPr="00D224D2">
        <w:rPr>
          <w:rStyle w:val="Emphasis"/>
        </w:rPr>
        <w:t>optio</w:t>
      </w:r>
      <w:r>
        <w:rPr>
          <w:rStyle w:val="Emphasis"/>
        </w:rPr>
        <w:t>nsModule</w:t>
      </w:r>
      <w:proofErr w:type="spellEnd"/>
      <w:r>
        <w:rPr>
          <w:rStyle w:val="Emphasis"/>
        </w:rPr>
        <w:t>=</w:t>
      </w:r>
      <w:proofErr w:type="spellStart"/>
      <w:r>
        <w:rPr>
          <w:rStyle w:val="Emphasis"/>
        </w:rPr>
        <w:t>PETSc.compilerOptions</w:t>
      </w:r>
      <w:proofErr w:type="spellEnd"/>
      <w:r>
        <w:rPr>
          <w:rStyle w:val="Emphasis"/>
        </w:rPr>
        <w:t xml:space="preserve"> </w:t>
      </w:r>
      <w:r w:rsidRPr="00D224D2">
        <w:rPr>
          <w:rStyle w:val="Emphasis"/>
        </w:rPr>
        <w:t>--with-cc=cc --with-cxx=CC --with-fc=</w:t>
      </w:r>
      <w:proofErr w:type="spellStart"/>
      <w:r w:rsidRPr="00D224D2">
        <w:rPr>
          <w:rStyle w:val="Emphasis"/>
        </w:rPr>
        <w:t>ftn</w:t>
      </w:r>
      <w:proofErr w:type="spellEnd"/>
      <w:r w:rsidRPr="00D224D2">
        <w:rPr>
          <w:rStyle w:val="Emphasis"/>
        </w:rPr>
        <w:t xml:space="preserve"> --with-debugging=1 --with-</w:t>
      </w:r>
      <w:r>
        <w:rPr>
          <w:rStyle w:val="Emphasis"/>
        </w:rPr>
        <w:t>c2html=0 --download-</w:t>
      </w:r>
      <w:proofErr w:type="spellStart"/>
      <w:r>
        <w:rPr>
          <w:rStyle w:val="Emphasis"/>
        </w:rPr>
        <w:t>parmetis</w:t>
      </w:r>
      <w:proofErr w:type="spellEnd"/>
      <w:r>
        <w:rPr>
          <w:rStyle w:val="Emphasis"/>
        </w:rPr>
        <w:t xml:space="preserve">=1 </w:t>
      </w:r>
      <w:r w:rsidRPr="00D224D2">
        <w:rPr>
          <w:rStyle w:val="Emphasis"/>
        </w:rPr>
        <w:t>--download-mumps=1 --download-</w:t>
      </w:r>
      <w:r>
        <w:rPr>
          <w:rStyle w:val="Emphasis"/>
        </w:rPr>
        <w:t>metis=1 --download-</w:t>
      </w:r>
      <w:proofErr w:type="spellStart"/>
      <w:r>
        <w:rPr>
          <w:rStyle w:val="Emphasis"/>
        </w:rPr>
        <w:t>scalapack</w:t>
      </w:r>
      <w:proofErr w:type="spellEnd"/>
      <w:r>
        <w:rPr>
          <w:rStyle w:val="Emphasis"/>
        </w:rPr>
        <w:t xml:space="preserve">=1 </w:t>
      </w:r>
      <w:r w:rsidRPr="00D224D2">
        <w:rPr>
          <w:rStyle w:val="Emphasis"/>
        </w:rPr>
        <w:t>--download-</w:t>
      </w:r>
      <w:proofErr w:type="spellStart"/>
      <w:r w:rsidRPr="00D224D2">
        <w:rPr>
          <w:rStyle w:val="Emphasis"/>
        </w:rPr>
        <w:t>blacs</w:t>
      </w:r>
      <w:proofErr w:type="spellEnd"/>
      <w:r w:rsidRPr="00D224D2">
        <w:rPr>
          <w:rStyle w:val="Emphasis"/>
        </w:rPr>
        <w:t>=1 --download-ml=1 --download-hdf5=1 --download-</w:t>
      </w:r>
      <w:proofErr w:type="spellStart"/>
      <w:r w:rsidRPr="00D224D2">
        <w:rPr>
          <w:rStyle w:val="Emphasis"/>
        </w:rPr>
        <w:t>fblaslapack</w:t>
      </w:r>
      <w:proofErr w:type="spellEnd"/>
      <w:r w:rsidRPr="00D224D2">
        <w:rPr>
          <w:rStyle w:val="Emphasis"/>
        </w:rPr>
        <w:t>=1</w:t>
      </w:r>
      <w:r>
        <w:rPr>
          <w:rStyle w:val="Emphasis"/>
        </w:rPr>
        <w:t xml:space="preserve"> </w:t>
      </w:r>
      <w:r w:rsidRPr="00D224D2">
        <w:rPr>
          <w:rStyle w:val="Emphasis"/>
        </w:rPr>
        <w:t>--with-shared-libraries=0 --with-</w:t>
      </w:r>
      <w:proofErr w:type="spellStart"/>
      <w:r w:rsidRPr="00D224D2">
        <w:rPr>
          <w:rStyle w:val="Emphasis"/>
        </w:rPr>
        <w:t>mpiexec</w:t>
      </w:r>
      <w:proofErr w:type="spellEnd"/>
      <w:r w:rsidRPr="00D224D2">
        <w:rPr>
          <w:rStyle w:val="Emphasis"/>
        </w:rPr>
        <w:t>=</w:t>
      </w:r>
      <w:proofErr w:type="spellStart"/>
      <w:r w:rsidRPr="00D224D2">
        <w:rPr>
          <w:rStyle w:val="Emphasis"/>
        </w:rPr>
        <w:t>aprun</w:t>
      </w:r>
      <w:proofErr w:type="spellEnd"/>
      <w:r w:rsidRPr="00D224D2">
        <w:rPr>
          <w:rStyle w:val="Emphasis"/>
        </w:rPr>
        <w:t xml:space="preserve"> --PETSC_ARCH=BW-gnu-debug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5475"/>
      </w:tblGrid>
      <w:tr w:rsidR="00E42D1F" w14:paraId="2BF0853B" w14:textId="77777777" w:rsidTr="00E42D1F">
        <w:trPr>
          <w:trHeight w:val="2232"/>
          <w:jc w:val="center"/>
        </w:trPr>
        <w:tc>
          <w:tcPr>
            <w:tcW w:w="1895" w:type="dxa"/>
            <w:vAlign w:val="center"/>
          </w:tcPr>
          <w:p w14:paraId="68F92253" w14:textId="77777777" w:rsidR="00E42D1F" w:rsidRDefault="00E42D1F" w:rsidP="00E42D1F">
            <w:pPr>
              <w:jc w:val="center"/>
            </w:pPr>
            <w:r>
              <w:rPr>
                <w:noProof/>
              </w:rPr>
              <w:drawing>
                <wp:inline distT="0" distB="0" distL="0" distR="0" wp14:anchorId="08EEA5D0" wp14:editId="465BCA7E">
                  <wp:extent cx="772979" cy="914400"/>
                  <wp:effectExtent l="0" t="0" r="8255" b="0"/>
                  <wp:docPr id="1" name="Picture 1" descr="C:\Users\lizagee\Downloads\idea-light-bulb-clip-art-black-and-white-MTLEnkBT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zagee\Downloads\idea-light-bulb-clip-art-black-and-white-MTLEnkBT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2979" cy="914400"/>
                          </a:xfrm>
                          <a:prstGeom prst="rect">
                            <a:avLst/>
                          </a:prstGeom>
                          <a:noFill/>
                          <a:ln>
                            <a:noFill/>
                          </a:ln>
                        </pic:spPr>
                      </pic:pic>
                    </a:graphicData>
                  </a:graphic>
                </wp:inline>
              </w:drawing>
            </w:r>
          </w:p>
        </w:tc>
        <w:tc>
          <w:tcPr>
            <w:tcW w:w="5475" w:type="dxa"/>
            <w:vAlign w:val="center"/>
          </w:tcPr>
          <w:p w14:paraId="38A6BC6B" w14:textId="77777777" w:rsidR="00E42D1F" w:rsidRPr="00E42D1F" w:rsidRDefault="00E42D1F" w:rsidP="00E42D1F">
            <w:pPr>
              <w:rPr>
                <w:b/>
              </w:rPr>
            </w:pPr>
            <w:r w:rsidRPr="00E42D1F">
              <w:rPr>
                <w:b/>
              </w:rPr>
              <w:t xml:space="preserve">Notes from Glenn Hammond </w:t>
            </w:r>
          </w:p>
          <w:p w14:paraId="6F972EC8" w14:textId="77777777" w:rsidR="00E42D1F" w:rsidRDefault="00E42D1F" w:rsidP="00E42D1F">
            <w:pPr>
              <w:pStyle w:val="ListParagraph"/>
              <w:numPr>
                <w:ilvl w:val="0"/>
                <w:numId w:val="2"/>
              </w:numPr>
            </w:pPr>
            <w:r>
              <w:t xml:space="preserve">PFLOTRAN should always be compiled as a static executable (as </w:t>
            </w:r>
            <w:proofErr w:type="gramStart"/>
            <w:r>
              <w:t>opposed  to</w:t>
            </w:r>
            <w:proofErr w:type="gramEnd"/>
            <w:r>
              <w:t xml:space="preserve"> a dynamically linked one)</w:t>
            </w:r>
          </w:p>
          <w:p w14:paraId="15EAADAA" w14:textId="77777777" w:rsidR="00E42D1F" w:rsidRDefault="00E42D1F" w:rsidP="00E42D1F">
            <w:pPr>
              <w:pStyle w:val="ListParagraph"/>
              <w:numPr>
                <w:ilvl w:val="0"/>
                <w:numId w:val="2"/>
              </w:numPr>
            </w:pPr>
            <w:r>
              <w:t xml:space="preserve">PFLOTRAN uses the compiler flags set for the given PETSC_ARCH.  </w:t>
            </w:r>
          </w:p>
          <w:p w14:paraId="671501BC" w14:textId="77777777" w:rsidR="00E42D1F" w:rsidRDefault="00E42D1F" w:rsidP="007615C2">
            <w:pPr>
              <w:pStyle w:val="ListParagraph"/>
              <w:numPr>
                <w:ilvl w:val="0"/>
                <w:numId w:val="2"/>
              </w:numPr>
            </w:pPr>
            <w:r>
              <w:t xml:space="preserve">Default </w:t>
            </w:r>
            <w:proofErr w:type="spellStart"/>
            <w:r>
              <w:t>PETSc</w:t>
            </w:r>
            <w:proofErr w:type="spellEnd"/>
            <w:r>
              <w:t xml:space="preserve"> is non-optimized. Probably should build without debugging, as well. Production runs should utilize a </w:t>
            </w:r>
            <w:proofErr w:type="spellStart"/>
            <w:r>
              <w:t>PETSc</w:t>
            </w:r>
            <w:proofErr w:type="spellEnd"/>
            <w:r>
              <w:t xml:space="preserve"> configuration that adds the </w:t>
            </w:r>
            <w:proofErr w:type="gramStart"/>
            <w:r>
              <w:t>flags</w:t>
            </w:r>
            <w:r w:rsidRPr="00E42D1F">
              <w:rPr>
                <w:rStyle w:val="Emphasis"/>
              </w:rPr>
              <w:t>:</w:t>
            </w:r>
            <w:r>
              <w:rPr>
                <w:rStyle w:val="Emphasis"/>
              </w:rPr>
              <w:t>--</w:t>
            </w:r>
            <w:proofErr w:type="gramEnd"/>
            <w:r>
              <w:rPr>
                <w:rStyle w:val="Emphasis"/>
              </w:rPr>
              <w:t>C</w:t>
            </w:r>
            <w:r w:rsidR="007615C2">
              <w:rPr>
                <w:rStyle w:val="Emphasis"/>
              </w:rPr>
              <w:t>OPTFLAGS=’</w:t>
            </w:r>
            <w:r>
              <w:rPr>
                <w:rStyle w:val="Emphasis"/>
              </w:rPr>
              <w:t>-O3</w:t>
            </w:r>
            <w:r w:rsidR="007615C2">
              <w:rPr>
                <w:rStyle w:val="Emphasis"/>
              </w:rPr>
              <w:t>’</w:t>
            </w:r>
            <w:r>
              <w:rPr>
                <w:rStyle w:val="Emphasis"/>
              </w:rPr>
              <w:t xml:space="preserve"> --F</w:t>
            </w:r>
            <w:r w:rsidR="007615C2">
              <w:rPr>
                <w:rStyle w:val="Emphasis"/>
              </w:rPr>
              <w:t>OPT</w:t>
            </w:r>
            <w:r>
              <w:rPr>
                <w:rStyle w:val="Emphasis"/>
              </w:rPr>
              <w:t>FLAGS=</w:t>
            </w:r>
            <w:r w:rsidR="007615C2">
              <w:rPr>
                <w:rStyle w:val="Emphasis"/>
              </w:rPr>
              <w:t>’</w:t>
            </w:r>
            <w:r>
              <w:rPr>
                <w:rStyle w:val="Emphasis"/>
              </w:rPr>
              <w:t>-O3</w:t>
            </w:r>
            <w:r w:rsidR="007615C2">
              <w:rPr>
                <w:rStyle w:val="Emphasis"/>
              </w:rPr>
              <w:t>’</w:t>
            </w:r>
          </w:p>
        </w:tc>
      </w:tr>
    </w:tbl>
    <w:p w14:paraId="4533EC8B" w14:textId="77777777" w:rsidR="00E42D1F" w:rsidRDefault="00E42D1F" w:rsidP="007D557A">
      <w:pPr>
        <w:rPr>
          <w:b/>
        </w:rPr>
      </w:pPr>
    </w:p>
    <w:p w14:paraId="74066E9A" w14:textId="77777777" w:rsidR="00AF07F5" w:rsidRDefault="00AF07F5" w:rsidP="004103C8">
      <w:pPr>
        <w:pStyle w:val="Heading2"/>
      </w:pPr>
      <w:bookmarkStart w:id="17" w:name="_Toc513811500"/>
      <w:r>
        <w:t xml:space="preserve">Current </w:t>
      </w:r>
      <w:r w:rsidR="004103C8">
        <w:t>settings</w:t>
      </w:r>
      <w:r>
        <w:t xml:space="preserve"> (4/2018)</w:t>
      </w:r>
      <w:bookmarkEnd w:id="17"/>
    </w:p>
    <w:p w14:paraId="35CE0F8B" w14:textId="77777777" w:rsidR="00AF07F5" w:rsidRDefault="00AF07F5" w:rsidP="00AF07F5">
      <w:pPr>
        <w:contextualSpacing/>
        <w:rPr>
          <w:rStyle w:val="Emphasis"/>
        </w:rPr>
      </w:pPr>
      <w:r w:rsidRPr="00D41444">
        <w:rPr>
          <w:rStyle w:val="Emphasis"/>
        </w:rPr>
        <w:t>export CRAYPE_LINK_TYPE=</w:t>
      </w:r>
      <w:r>
        <w:rPr>
          <w:rStyle w:val="Emphasis"/>
        </w:rPr>
        <w:t>dynamic</w:t>
      </w:r>
    </w:p>
    <w:p w14:paraId="3D371C3E" w14:textId="77777777" w:rsidR="00AF07F5" w:rsidRPr="00D41444" w:rsidRDefault="00AF07F5" w:rsidP="00AF07F5">
      <w:pPr>
        <w:contextualSpacing/>
        <w:rPr>
          <w:rStyle w:val="Emphasis"/>
        </w:rPr>
      </w:pPr>
      <w:r w:rsidRPr="00D41444">
        <w:rPr>
          <w:rStyle w:val="Emphasis"/>
        </w:rPr>
        <w:t>export CRAY_ADD_RPATH=yes</w:t>
      </w:r>
    </w:p>
    <w:p w14:paraId="06433AB6" w14:textId="77777777" w:rsidR="00AF07F5" w:rsidRPr="00D41444" w:rsidRDefault="00AF07F5" w:rsidP="00AF07F5">
      <w:pPr>
        <w:contextualSpacing/>
        <w:rPr>
          <w:rStyle w:val="Emphasis"/>
        </w:rPr>
      </w:pPr>
      <w:r w:rsidRPr="00D41444">
        <w:rPr>
          <w:rStyle w:val="Emphasis"/>
        </w:rPr>
        <w:t xml:space="preserve">export PETSC_DIR= {your </w:t>
      </w:r>
      <w:proofErr w:type="spellStart"/>
      <w:r w:rsidRPr="00D41444">
        <w:rPr>
          <w:rStyle w:val="Emphasis"/>
        </w:rPr>
        <w:t>PETSc</w:t>
      </w:r>
      <w:proofErr w:type="spellEnd"/>
      <w:r w:rsidRPr="00D41444">
        <w:rPr>
          <w:rStyle w:val="Emphasis"/>
        </w:rPr>
        <w:t xml:space="preserve"> folder}</w:t>
      </w:r>
    </w:p>
    <w:p w14:paraId="5C3016D5" w14:textId="77777777" w:rsidR="00AF07F5" w:rsidRDefault="00AF07F5" w:rsidP="00AF07F5">
      <w:pPr>
        <w:contextualSpacing/>
        <w:rPr>
          <w:rStyle w:val="Emphasis"/>
        </w:rPr>
      </w:pPr>
      <w:r>
        <w:rPr>
          <w:rStyle w:val="Emphasis"/>
        </w:rPr>
        <w:t>export PETSC_ARCH=BW-gnu-debug</w:t>
      </w:r>
    </w:p>
    <w:p w14:paraId="3BE8C47E" w14:textId="77777777" w:rsidR="00AF07F5" w:rsidRDefault="00AF07F5" w:rsidP="00AF07F5">
      <w:pPr>
        <w:contextualSpacing/>
        <w:rPr>
          <w:rStyle w:val="Emphasis"/>
        </w:rPr>
      </w:pPr>
    </w:p>
    <w:p w14:paraId="6BC6EAD1" w14:textId="77777777" w:rsidR="00AF07F5" w:rsidRPr="00AF07F5" w:rsidRDefault="00AF07F5" w:rsidP="00AF07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Pr>
      </w:pPr>
      <w:r w:rsidRPr="00AF07F5">
        <w:rPr>
          <w:rStyle w:val="Emphasis"/>
        </w:rPr>
        <w:t xml:space="preserve">module swap </w:t>
      </w:r>
      <w:proofErr w:type="spellStart"/>
      <w:r w:rsidRPr="00AF07F5">
        <w:rPr>
          <w:rStyle w:val="Emphasis"/>
        </w:rPr>
        <w:t>PrgEnv</w:t>
      </w:r>
      <w:proofErr w:type="spellEnd"/>
      <w:r w:rsidRPr="00AF07F5">
        <w:rPr>
          <w:rStyle w:val="Emphasis"/>
        </w:rPr>
        <w:t xml:space="preserve">-cray </w:t>
      </w:r>
      <w:proofErr w:type="spellStart"/>
      <w:r w:rsidRPr="00AF07F5">
        <w:rPr>
          <w:rStyle w:val="Emphasis"/>
        </w:rPr>
        <w:t>PrgEnv</w:t>
      </w:r>
      <w:proofErr w:type="spellEnd"/>
      <w:r w:rsidRPr="00AF07F5">
        <w:rPr>
          <w:rStyle w:val="Emphasis"/>
        </w:rPr>
        <w:t>-gnu</w:t>
      </w:r>
    </w:p>
    <w:p w14:paraId="492B33FC" w14:textId="77777777" w:rsidR="00AF07F5" w:rsidRPr="00AF07F5" w:rsidRDefault="00AF07F5" w:rsidP="00AF07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Pr>
      </w:pPr>
      <w:r w:rsidRPr="00AF07F5">
        <w:rPr>
          <w:rStyle w:val="Emphasis"/>
        </w:rPr>
        <w:t>module unload cray-</w:t>
      </w:r>
      <w:proofErr w:type="spellStart"/>
      <w:r w:rsidRPr="00AF07F5">
        <w:rPr>
          <w:rStyle w:val="Emphasis"/>
        </w:rPr>
        <w:t>libsci</w:t>
      </w:r>
      <w:proofErr w:type="spellEnd"/>
    </w:p>
    <w:p w14:paraId="19761F4B" w14:textId="77777777" w:rsidR="00AF07F5" w:rsidRPr="00AF07F5" w:rsidRDefault="00AF07F5" w:rsidP="00AF07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Pr>
      </w:pPr>
      <w:r w:rsidRPr="00AF07F5">
        <w:rPr>
          <w:rStyle w:val="Emphasis"/>
        </w:rPr>
        <w:t xml:space="preserve">module load </w:t>
      </w:r>
      <w:proofErr w:type="spellStart"/>
      <w:r w:rsidRPr="00AF07F5">
        <w:rPr>
          <w:rStyle w:val="Emphasis"/>
        </w:rPr>
        <w:t>cmake</w:t>
      </w:r>
      <w:proofErr w:type="spellEnd"/>
    </w:p>
    <w:p w14:paraId="639B446E" w14:textId="77777777" w:rsidR="00AF07F5" w:rsidRDefault="00AF07F5" w:rsidP="00AF07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Pr>
      </w:pPr>
      <w:r w:rsidRPr="00AF07F5">
        <w:rPr>
          <w:rStyle w:val="Emphasis"/>
        </w:rPr>
        <w:t>module load forge</w:t>
      </w:r>
    </w:p>
    <w:p w14:paraId="569D150A" w14:textId="77777777" w:rsidR="00AF07F5" w:rsidRPr="00AF07F5" w:rsidRDefault="00AF07F5" w:rsidP="00AF07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Style w:val="Emphasis"/>
        </w:rPr>
      </w:pPr>
      <w:r>
        <w:rPr>
          <w:rStyle w:val="Emphasis"/>
        </w:rPr>
        <w:t>module unload darshan</w:t>
      </w:r>
    </w:p>
    <w:p w14:paraId="633CFBBE" w14:textId="77777777" w:rsidR="00AF07F5" w:rsidRPr="00AF07F5" w:rsidRDefault="00AF07F5" w:rsidP="00AF07F5">
      <w:pPr>
        <w:contextualSpacing/>
        <w:rPr>
          <w:rStyle w:val="Emphasis"/>
        </w:rPr>
      </w:pPr>
      <w:r w:rsidRPr="00AF07F5">
        <w:rPr>
          <w:rStyle w:val="Emphasis"/>
        </w:rPr>
        <w:t>module list</w:t>
      </w:r>
    </w:p>
    <w:p w14:paraId="3592A36E" w14:textId="77777777" w:rsidR="00AF07F5" w:rsidRDefault="00AF07F5" w:rsidP="00AF07F5"/>
    <w:p w14:paraId="55949305" w14:textId="77777777" w:rsidR="00AF07F5" w:rsidRPr="00AF07F5" w:rsidRDefault="00AF07F5" w:rsidP="00AF07F5">
      <w:r>
        <w:t>Notes: darshan is an I/O profiler that is used by the Blue Waters admins to determine what I am using Blue Waters to do.  Jon Calhoun has mentioned that is a major culprit in codes breaking, so he recommended removing it and then rebuilding.</w:t>
      </w:r>
    </w:p>
    <w:p w14:paraId="3FD8FB69" w14:textId="77777777" w:rsidR="007D557A" w:rsidRDefault="007D557A" w:rsidP="007D557A">
      <w:pPr>
        <w:pStyle w:val="Heading2"/>
      </w:pPr>
      <w:bookmarkStart w:id="18" w:name="_Toc513811501"/>
      <w:r>
        <w:t>Job Submission</w:t>
      </w:r>
      <w:bookmarkEnd w:id="18"/>
    </w:p>
    <w:p w14:paraId="0231C7C3" w14:textId="77777777" w:rsidR="007D557A" w:rsidRDefault="007D557A" w:rsidP="007D557A">
      <w:r>
        <w:t>To submit an interactive job on BW:</w:t>
      </w:r>
    </w:p>
    <w:p w14:paraId="4AC9246F" w14:textId="77777777" w:rsidR="007D557A" w:rsidRDefault="007D557A" w:rsidP="007D557A">
      <w:proofErr w:type="spellStart"/>
      <w:r w:rsidRPr="00AD4A86">
        <w:rPr>
          <w:rStyle w:val="Emphasis"/>
        </w:rPr>
        <w:t>qsub</w:t>
      </w:r>
      <w:proofErr w:type="spellEnd"/>
      <w:r w:rsidRPr="00AD4A86">
        <w:rPr>
          <w:rStyle w:val="Emphasis"/>
        </w:rPr>
        <w:t xml:space="preserve"> -I -l nodes=</w:t>
      </w:r>
      <w:proofErr w:type="gramStart"/>
      <w:r w:rsidRPr="00AD4A86">
        <w:rPr>
          <w:rStyle w:val="Emphasis"/>
        </w:rPr>
        <w:t>1:ppn</w:t>
      </w:r>
      <w:proofErr w:type="gramEnd"/>
      <w:r w:rsidRPr="00AD4A86">
        <w:rPr>
          <w:rStyle w:val="Emphasis"/>
        </w:rPr>
        <w:t xml:space="preserve">=32:xe -l </w:t>
      </w:r>
      <w:proofErr w:type="spellStart"/>
      <w:r w:rsidRPr="00AD4A86">
        <w:rPr>
          <w:rStyle w:val="Emphasis"/>
        </w:rPr>
        <w:t>walltime</w:t>
      </w:r>
      <w:proofErr w:type="spellEnd"/>
      <w:r w:rsidRPr="00AD4A86">
        <w:rPr>
          <w:rStyle w:val="Emphasis"/>
        </w:rPr>
        <w:t>=4:00:00</w:t>
      </w:r>
    </w:p>
    <w:p w14:paraId="218790B1" w14:textId="77777777" w:rsidR="007D557A" w:rsidRDefault="007D557A" w:rsidP="007D557A">
      <w:r>
        <w:t>To run the PFLOTRAN executable</w:t>
      </w:r>
    </w:p>
    <w:p w14:paraId="68C6A306" w14:textId="77777777" w:rsidR="007D557A" w:rsidRDefault="007D557A" w:rsidP="007D557A">
      <w:pPr>
        <w:rPr>
          <w:rStyle w:val="Emphasis"/>
        </w:rPr>
      </w:pPr>
      <w:proofErr w:type="spellStart"/>
      <w:r w:rsidRPr="007D557A">
        <w:rPr>
          <w:rStyle w:val="Emphasis"/>
        </w:rPr>
        <w:lastRenderedPageBreak/>
        <w:t>aprun</w:t>
      </w:r>
      <w:proofErr w:type="spellEnd"/>
      <w:r w:rsidRPr="007D557A">
        <w:rPr>
          <w:rStyle w:val="Emphasis"/>
        </w:rPr>
        <w:t xml:space="preserve"> -n </w:t>
      </w:r>
      <w:r>
        <w:rPr>
          <w:rStyle w:val="Emphasis"/>
        </w:rPr>
        <w:t>&lt;N&gt;</w:t>
      </w:r>
      <w:r w:rsidRPr="007D557A">
        <w:rPr>
          <w:rStyle w:val="Emphasis"/>
        </w:rPr>
        <w:t xml:space="preserve"> ~/</w:t>
      </w:r>
      <w:proofErr w:type="spellStart"/>
      <w:r w:rsidRPr="007D557A">
        <w:rPr>
          <w:rStyle w:val="Emphasis"/>
        </w:rPr>
        <w:t>pflotran_petsc</w:t>
      </w:r>
      <w:proofErr w:type="spellEnd"/>
      <w:r w:rsidRPr="007D557A">
        <w:rPr>
          <w:rStyle w:val="Emphasis"/>
        </w:rPr>
        <w:t>/</w:t>
      </w:r>
      <w:proofErr w:type="spellStart"/>
      <w:r w:rsidRPr="007D557A">
        <w:rPr>
          <w:rStyle w:val="Emphasis"/>
        </w:rPr>
        <w:t>pflotran</w:t>
      </w:r>
      <w:proofErr w:type="spellEnd"/>
      <w:r w:rsidRPr="007D557A">
        <w:rPr>
          <w:rStyle w:val="Emphasis"/>
        </w:rPr>
        <w:t>-dev-root-system/</w:t>
      </w:r>
      <w:proofErr w:type="spellStart"/>
      <w:r w:rsidRPr="007D557A">
        <w:rPr>
          <w:rStyle w:val="Emphasis"/>
        </w:rPr>
        <w:t>src</w:t>
      </w:r>
      <w:proofErr w:type="spellEnd"/>
      <w:r w:rsidRPr="007D557A">
        <w:rPr>
          <w:rStyle w:val="Emphasis"/>
        </w:rPr>
        <w:t>/</w:t>
      </w:r>
      <w:proofErr w:type="spellStart"/>
      <w:r w:rsidRPr="007D557A">
        <w:rPr>
          <w:rStyle w:val="Emphasis"/>
        </w:rPr>
        <w:t>pflotran</w:t>
      </w:r>
      <w:proofErr w:type="spellEnd"/>
      <w:r w:rsidRPr="007D557A">
        <w:rPr>
          <w:rStyle w:val="Emphasis"/>
        </w:rPr>
        <w:t>/</w:t>
      </w:r>
      <w:proofErr w:type="spellStart"/>
      <w:r w:rsidRPr="007D557A">
        <w:rPr>
          <w:rStyle w:val="Emphasis"/>
        </w:rPr>
        <w:t>pflotran</w:t>
      </w:r>
      <w:proofErr w:type="spellEnd"/>
      <w:r w:rsidRPr="007D557A">
        <w:rPr>
          <w:rStyle w:val="Emphasis"/>
        </w:rPr>
        <w:t xml:space="preserve"> &gt;runfile.txt</w:t>
      </w:r>
    </w:p>
    <w:p w14:paraId="27691D62" w14:textId="77777777" w:rsidR="007D557A" w:rsidRPr="007D557A" w:rsidRDefault="007D557A" w:rsidP="007D557A">
      <w:pPr>
        <w:rPr>
          <w:rStyle w:val="Emphasis"/>
          <w:rFonts w:ascii="Arial" w:hAnsi="Arial" w:cs="Arial"/>
        </w:rPr>
      </w:pPr>
      <w:r>
        <w:rPr>
          <w:rStyle w:val="Emphasis"/>
          <w:rFonts w:ascii="Arial" w:hAnsi="Arial" w:cs="Arial"/>
        </w:rPr>
        <w:t>Where &lt;N&gt; is the number of desired processors.</w:t>
      </w:r>
    </w:p>
    <w:p w14:paraId="06990A47" w14:textId="77777777" w:rsidR="002F7F76" w:rsidRDefault="002F7F76">
      <w:pPr>
        <w:rPr>
          <w:rFonts w:eastAsiaTheme="majorEastAsia" w:cstheme="majorBidi"/>
          <w:b/>
          <w:bCs/>
          <w:sz w:val="28"/>
          <w:szCs w:val="28"/>
          <w:u w:val="single"/>
        </w:rPr>
      </w:pPr>
      <w:r>
        <w:br w:type="page"/>
      </w:r>
    </w:p>
    <w:p w14:paraId="382BF8D2" w14:textId="77777777" w:rsidR="00653C18" w:rsidRDefault="00653C18" w:rsidP="00653C18">
      <w:pPr>
        <w:pStyle w:val="Heading1"/>
      </w:pPr>
      <w:bookmarkStart w:id="19" w:name="_Toc513811502"/>
      <w:r>
        <w:lastRenderedPageBreak/>
        <w:t>Regression Tests</w:t>
      </w:r>
      <w:bookmarkEnd w:id="19"/>
    </w:p>
    <w:p w14:paraId="09F55E85" w14:textId="77777777" w:rsidR="00653C18" w:rsidRDefault="00653C18" w:rsidP="00653C18">
      <w:r>
        <w:t>Regression tests verify the installation of PFLOTRAN by running a series of small simulations and comparing the output with certain “gold standard” files. The regression tests are performed with Python versions &gt;2.7.x, so the Python module must be loaded into the FLUX environment.</w:t>
      </w:r>
    </w:p>
    <w:p w14:paraId="2537B9B5" w14:textId="77777777" w:rsidR="00653C18" w:rsidRPr="00653C18" w:rsidRDefault="00653C18" w:rsidP="00653C18">
      <w:pPr>
        <w:rPr>
          <w:rStyle w:val="Emphasis"/>
        </w:rPr>
      </w:pPr>
      <w:r w:rsidRPr="00653C18">
        <w:rPr>
          <w:rStyle w:val="Emphasis"/>
        </w:rPr>
        <w:t>module load python</w:t>
      </w:r>
    </w:p>
    <w:p w14:paraId="65DC20BB" w14:textId="77777777" w:rsidR="00653C18" w:rsidRDefault="00653C18" w:rsidP="00653C18">
      <w:r>
        <w:t>Once the module is loaded, the regression tests can be run with the following commands:</w:t>
      </w:r>
    </w:p>
    <w:p w14:paraId="48E086D1" w14:textId="77777777" w:rsidR="00653C18" w:rsidRDefault="00653C18" w:rsidP="00653C18">
      <w:pPr>
        <w:rPr>
          <w:rStyle w:val="Emphasis"/>
        </w:rPr>
      </w:pPr>
      <w:r w:rsidRPr="00653C18">
        <w:rPr>
          <w:rStyle w:val="Emphasis"/>
        </w:rPr>
        <w:t>python regression_tests.py \</w:t>
      </w:r>
      <w:r w:rsidRPr="00653C18">
        <w:rPr>
          <w:rStyle w:val="Emphasis"/>
        </w:rPr>
        <w:br/>
        <w:t>--executable</w:t>
      </w:r>
      <w:proofErr w:type="gramStart"/>
      <w:r w:rsidRPr="00653C18">
        <w:rPr>
          <w:rStyle w:val="Emphasis"/>
        </w:rPr>
        <w:t xml:space="preserve"> ..</w:t>
      </w:r>
      <w:proofErr w:type="gramEnd"/>
      <w:r w:rsidRPr="00653C18">
        <w:rPr>
          <w:rStyle w:val="Emphasis"/>
        </w:rPr>
        <w:t>/</w:t>
      </w:r>
      <w:proofErr w:type="spellStart"/>
      <w:r w:rsidRPr="00653C18">
        <w:rPr>
          <w:rStyle w:val="Emphasis"/>
        </w:rPr>
        <w:t>src</w:t>
      </w:r>
      <w:proofErr w:type="spellEnd"/>
      <w:r w:rsidRPr="00653C18">
        <w:rPr>
          <w:rStyle w:val="Emphasis"/>
        </w:rPr>
        <w:t>/</w:t>
      </w:r>
      <w:proofErr w:type="spellStart"/>
      <w:r w:rsidRPr="00653C18">
        <w:rPr>
          <w:rStyle w:val="Emphasis"/>
        </w:rPr>
        <w:t>pflotran</w:t>
      </w:r>
      <w:proofErr w:type="spellEnd"/>
      <w:r w:rsidRPr="00653C18">
        <w:rPr>
          <w:rStyle w:val="Emphasis"/>
        </w:rPr>
        <w:t>/</w:t>
      </w:r>
      <w:proofErr w:type="spellStart"/>
      <w:r w:rsidRPr="00653C18">
        <w:rPr>
          <w:rStyle w:val="Emphasis"/>
        </w:rPr>
        <w:t>pflotran</w:t>
      </w:r>
      <w:proofErr w:type="spellEnd"/>
      <w:r w:rsidRPr="00653C18">
        <w:rPr>
          <w:rStyle w:val="Emphasis"/>
        </w:rPr>
        <w:t xml:space="preserve"> \</w:t>
      </w:r>
      <w:r w:rsidRPr="00653C18">
        <w:rPr>
          <w:rStyle w:val="Emphasis"/>
        </w:rPr>
        <w:br/>
        <w:t>--config-file root/</w:t>
      </w:r>
      <w:proofErr w:type="spellStart"/>
      <w:r w:rsidRPr="00653C18">
        <w:rPr>
          <w:rStyle w:val="Emphasis"/>
        </w:rPr>
        <w:t>root.cfg</w:t>
      </w:r>
      <w:proofErr w:type="spellEnd"/>
    </w:p>
    <w:p w14:paraId="68A0D471" w14:textId="77777777" w:rsidR="002F7F76" w:rsidRDefault="002F7F76">
      <w:pPr>
        <w:rPr>
          <w:rFonts w:eastAsiaTheme="majorEastAsia" w:cstheme="majorBidi"/>
          <w:b/>
          <w:bCs/>
          <w:sz w:val="28"/>
          <w:szCs w:val="28"/>
          <w:u w:val="single"/>
        </w:rPr>
      </w:pPr>
      <w:r>
        <w:br w:type="page"/>
      </w:r>
    </w:p>
    <w:p w14:paraId="7D02EF0E" w14:textId="77777777" w:rsidR="00325FA6" w:rsidRDefault="00325FA6" w:rsidP="00D23F0C">
      <w:pPr>
        <w:pStyle w:val="Heading1"/>
      </w:pPr>
      <w:bookmarkStart w:id="20" w:name="_Toc513811503"/>
      <w:r w:rsidRPr="00D23F0C">
        <w:lastRenderedPageBreak/>
        <w:t>Submitting</w:t>
      </w:r>
      <w:r w:rsidRPr="00325FA6">
        <w:t xml:space="preserve"> a Job to Flux</w:t>
      </w:r>
      <w:bookmarkEnd w:id="20"/>
    </w:p>
    <w:p w14:paraId="7499DD86" w14:textId="77777777" w:rsidR="00D76DCD" w:rsidRPr="00D76DCD" w:rsidRDefault="00D76DCD" w:rsidP="00D76DCD">
      <w:pPr>
        <w:pStyle w:val="Heading2"/>
      </w:pPr>
      <w:bookmarkStart w:id="21" w:name="_Toc513811504"/>
      <w:r>
        <w:t>PBS Job Script Format</w:t>
      </w:r>
      <w:bookmarkEnd w:id="21"/>
    </w:p>
    <w:p w14:paraId="4DD45E2E" w14:textId="77777777" w:rsidR="00D76DCD" w:rsidRPr="005C3F15" w:rsidRDefault="00D76DCD" w:rsidP="00D76DCD">
      <w:pPr>
        <w:rPr>
          <w:rFonts w:cs="Courier New"/>
          <w:szCs w:val="20"/>
        </w:rPr>
      </w:pPr>
      <w:r>
        <w:rPr>
          <w:rFonts w:cs="Courier New"/>
          <w:szCs w:val="20"/>
        </w:rPr>
        <w:t xml:space="preserve">REF: CAEN Advanced Computing, </w:t>
      </w:r>
      <w:r>
        <w:rPr>
          <w:rFonts w:cs="Courier New"/>
          <w:i/>
          <w:szCs w:val="20"/>
        </w:rPr>
        <w:t xml:space="preserve">Using PBS on </w:t>
      </w:r>
      <w:proofErr w:type="spellStart"/>
      <w:r>
        <w:rPr>
          <w:rFonts w:cs="Courier New"/>
          <w:i/>
          <w:szCs w:val="20"/>
        </w:rPr>
        <w:t>nyx</w:t>
      </w:r>
      <w:proofErr w:type="spellEnd"/>
      <w:r>
        <w:rPr>
          <w:rFonts w:cs="Courier New"/>
          <w:i/>
          <w:szCs w:val="20"/>
        </w:rPr>
        <w:t>/flux</w:t>
      </w:r>
      <w:r>
        <w:rPr>
          <w:rFonts w:cs="Courier New"/>
          <w:szCs w:val="20"/>
        </w:rPr>
        <w:t xml:space="preserve">, </w:t>
      </w:r>
      <w:r w:rsidRPr="005C3F15">
        <w:rPr>
          <w:rFonts w:cs="Courier New"/>
          <w:szCs w:val="20"/>
        </w:rPr>
        <w:t>http://cac.engin.umich.edu/resources/systems/nyx/pbs</w:t>
      </w:r>
    </w:p>
    <w:p w14:paraId="672DF854" w14:textId="77777777" w:rsidR="00AA0FBA" w:rsidRPr="004F693A" w:rsidRDefault="004F693A">
      <w:r>
        <w:t xml:space="preserve">Jobs are submitted to the Flux environment with a PBS script. </w:t>
      </w:r>
      <w:r w:rsidR="00D76DCD">
        <w:t xml:space="preserve">The following is an example script for the running of the </w:t>
      </w:r>
      <w:proofErr w:type="spellStart"/>
      <w:r w:rsidR="00D76DCD">
        <w:t>pflotran</w:t>
      </w:r>
      <w:proofErr w:type="spellEnd"/>
      <w:r w:rsidR="00D76DCD">
        <w:t xml:space="preserve"> model:</w:t>
      </w:r>
    </w:p>
    <w:p w14:paraId="699CA4C0" w14:textId="77777777" w:rsidR="00AA0FBA" w:rsidRPr="00AA0FBA" w:rsidRDefault="005A6C38"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Pr>
          <w:rFonts w:ascii="Courier New" w:hAnsi="Courier New" w:cs="Courier New"/>
          <w:szCs w:val="20"/>
        </w:rPr>
        <w:t>#PBS -A &lt;flux account name&gt;</w:t>
      </w:r>
    </w:p>
    <w:p w14:paraId="39694BB7"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xml:space="preserve">#PBS -l </w:t>
      </w:r>
      <w:proofErr w:type="spellStart"/>
      <w:r w:rsidRPr="00AA0FBA">
        <w:rPr>
          <w:rFonts w:ascii="Courier New" w:hAnsi="Courier New" w:cs="Courier New"/>
          <w:szCs w:val="20"/>
        </w:rPr>
        <w:t>qos</w:t>
      </w:r>
      <w:proofErr w:type="spellEnd"/>
      <w:r w:rsidRPr="00AA0FBA">
        <w:rPr>
          <w:rFonts w:ascii="Courier New" w:hAnsi="Courier New" w:cs="Courier New"/>
          <w:szCs w:val="20"/>
        </w:rPr>
        <w:t>=flux</w:t>
      </w:r>
    </w:p>
    <w:p w14:paraId="178A8FE3"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#PBS -q flux</w:t>
      </w:r>
    </w:p>
    <w:p w14:paraId="39BEBA3A"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xml:space="preserve">#PBS -l </w:t>
      </w:r>
      <w:proofErr w:type="spellStart"/>
      <w:r w:rsidRPr="00AA0FBA">
        <w:rPr>
          <w:rFonts w:ascii="Courier New" w:hAnsi="Courier New" w:cs="Courier New"/>
          <w:szCs w:val="20"/>
        </w:rPr>
        <w:t>walltime</w:t>
      </w:r>
      <w:proofErr w:type="spellEnd"/>
      <w:r w:rsidRPr="00AA0FBA">
        <w:rPr>
          <w:rFonts w:ascii="Courier New" w:hAnsi="Courier New" w:cs="Courier New"/>
          <w:szCs w:val="20"/>
        </w:rPr>
        <w:t>=100:00:00</w:t>
      </w:r>
    </w:p>
    <w:p w14:paraId="64FB16D7"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#PBS -l nodes=2</w:t>
      </w:r>
    </w:p>
    <w:p w14:paraId="0FA812CC"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#PBS -l mem=20gb</w:t>
      </w:r>
    </w:p>
    <w:p w14:paraId="3DE5C3AC"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#PBS -N EX</w:t>
      </w:r>
    </w:p>
    <w:p w14:paraId="329073BA"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xml:space="preserve">#PBS -M </w:t>
      </w:r>
      <w:r w:rsidR="005A6C38">
        <w:rPr>
          <w:rFonts w:ascii="Courier New" w:hAnsi="Courier New" w:cs="Courier New"/>
          <w:szCs w:val="20"/>
        </w:rPr>
        <w:t>&lt;your email address&gt;</w:t>
      </w:r>
    </w:p>
    <w:p w14:paraId="6AB48308"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xml:space="preserve">#PBS -m </w:t>
      </w:r>
      <w:proofErr w:type="spellStart"/>
      <w:r w:rsidRPr="00AA0FBA">
        <w:rPr>
          <w:rFonts w:ascii="Courier New" w:hAnsi="Courier New" w:cs="Courier New"/>
          <w:szCs w:val="20"/>
        </w:rPr>
        <w:t>abe</w:t>
      </w:r>
      <w:proofErr w:type="spellEnd"/>
    </w:p>
    <w:p w14:paraId="2A13A94B"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#PBS -V</w:t>
      </w:r>
    </w:p>
    <w:p w14:paraId="4F525E7D"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
    <w:p w14:paraId="25FFBCC0"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for Bourne shell</w:t>
      </w:r>
    </w:p>
    <w:p w14:paraId="5EF8D555"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roofErr w:type="spellStart"/>
      <w:r w:rsidRPr="00AA0FBA">
        <w:rPr>
          <w:rFonts w:ascii="Courier New" w:hAnsi="Courier New" w:cs="Courier New"/>
          <w:szCs w:val="20"/>
        </w:rPr>
        <w:t>ulimit</w:t>
      </w:r>
      <w:proofErr w:type="spellEnd"/>
      <w:r w:rsidRPr="00AA0FBA">
        <w:rPr>
          <w:rFonts w:ascii="Courier New" w:hAnsi="Courier New" w:cs="Courier New"/>
          <w:szCs w:val="20"/>
        </w:rPr>
        <w:t xml:space="preserve"> -c unlimited</w:t>
      </w:r>
    </w:p>
    <w:p w14:paraId="0B1D17F1"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
    <w:p w14:paraId="762C27E7"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xml:space="preserve">cd </w:t>
      </w:r>
      <w:r>
        <w:rPr>
          <w:rFonts w:ascii="Courier New" w:hAnsi="Courier New" w:cs="Courier New"/>
          <w:szCs w:val="20"/>
        </w:rPr>
        <w:t>&lt;</w:t>
      </w:r>
      <w:proofErr w:type="spellStart"/>
      <w:r>
        <w:rPr>
          <w:rFonts w:ascii="Courier New" w:hAnsi="Courier New" w:cs="Courier New"/>
          <w:szCs w:val="20"/>
        </w:rPr>
        <w:t>dir</w:t>
      </w:r>
      <w:proofErr w:type="spellEnd"/>
      <w:r>
        <w:rPr>
          <w:rFonts w:ascii="Courier New" w:hAnsi="Courier New" w:cs="Courier New"/>
          <w:szCs w:val="20"/>
        </w:rPr>
        <w:t xml:space="preserve"> of simulation inputs&gt;</w:t>
      </w:r>
    </w:p>
    <w:p w14:paraId="1703C155"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
    <w:p w14:paraId="061C8976"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 Run the executable in the background</w:t>
      </w:r>
    </w:p>
    <w:p w14:paraId="0FD23475"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echo "I ran on:"</w:t>
      </w:r>
    </w:p>
    <w:p w14:paraId="0E333603"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r w:rsidRPr="00AA0FBA">
        <w:rPr>
          <w:rFonts w:ascii="Courier New" w:hAnsi="Courier New" w:cs="Courier New"/>
          <w:szCs w:val="20"/>
        </w:rPr>
        <w:t>cat $PBS_NODEFILE</w:t>
      </w:r>
    </w:p>
    <w:p w14:paraId="5DABCBD5" w14:textId="77777777" w:rsidR="00AA0FBA" w:rsidRPr="00AA0FBA" w:rsidRDefault="00AA0FBA" w:rsidP="00AA0FB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Cs w:val="20"/>
        </w:rPr>
      </w:pPr>
    </w:p>
    <w:p w14:paraId="22B793CE" w14:textId="77777777" w:rsidR="00325FA6" w:rsidRDefault="00AA0FBA" w:rsidP="00AA0FBA">
      <w:pPr>
        <w:pBdr>
          <w:bottom w:val="single" w:sz="6" w:space="1" w:color="auto"/>
        </w:pBdr>
        <w:rPr>
          <w:rFonts w:ascii="Courier New" w:hAnsi="Courier New" w:cs="Courier New"/>
          <w:szCs w:val="20"/>
        </w:rPr>
      </w:pPr>
      <w:proofErr w:type="spellStart"/>
      <w:r w:rsidRPr="00AA0FBA">
        <w:rPr>
          <w:rFonts w:ascii="Courier New" w:hAnsi="Courier New" w:cs="Courier New"/>
          <w:szCs w:val="20"/>
        </w:rPr>
        <w:t>mpirun</w:t>
      </w:r>
      <w:proofErr w:type="spellEnd"/>
      <w:r w:rsidRPr="00AA0FBA">
        <w:rPr>
          <w:rFonts w:ascii="Courier New" w:hAnsi="Courier New" w:cs="Courier New"/>
          <w:szCs w:val="20"/>
        </w:rPr>
        <w:t xml:space="preserve"> -np 1 </w:t>
      </w:r>
      <w:r>
        <w:rPr>
          <w:rFonts w:ascii="Courier New" w:hAnsi="Courier New" w:cs="Courier New"/>
          <w:szCs w:val="20"/>
        </w:rPr>
        <w:t>&lt;</w:t>
      </w:r>
      <w:proofErr w:type="spellStart"/>
      <w:r>
        <w:rPr>
          <w:rFonts w:ascii="Courier New" w:hAnsi="Courier New" w:cs="Courier New"/>
          <w:szCs w:val="20"/>
        </w:rPr>
        <w:t>pflotran</w:t>
      </w:r>
      <w:proofErr w:type="spellEnd"/>
      <w:r>
        <w:rPr>
          <w:rFonts w:ascii="Courier New" w:hAnsi="Courier New" w:cs="Courier New"/>
          <w:szCs w:val="20"/>
        </w:rPr>
        <w:t xml:space="preserve"> executable path&gt;</w:t>
      </w:r>
      <w:r w:rsidRPr="00AA0FBA">
        <w:rPr>
          <w:rFonts w:ascii="Courier New" w:hAnsi="Courier New" w:cs="Courier New"/>
          <w:szCs w:val="20"/>
        </w:rPr>
        <w:t xml:space="preserve"> -</w:t>
      </w:r>
      <w:proofErr w:type="spellStart"/>
      <w:r w:rsidRPr="00AA0FBA">
        <w:rPr>
          <w:rFonts w:ascii="Courier New" w:hAnsi="Courier New" w:cs="Courier New"/>
          <w:szCs w:val="20"/>
        </w:rPr>
        <w:t>pflotranin</w:t>
      </w:r>
      <w:proofErr w:type="spellEnd"/>
      <w:r w:rsidRPr="00AA0FBA">
        <w:rPr>
          <w:rFonts w:ascii="Courier New" w:hAnsi="Courier New" w:cs="Courier New"/>
          <w:szCs w:val="20"/>
        </w:rPr>
        <w:t xml:space="preserve"> </w:t>
      </w:r>
      <w:r>
        <w:rPr>
          <w:rFonts w:ascii="Courier New" w:hAnsi="Courier New" w:cs="Courier New"/>
          <w:szCs w:val="20"/>
        </w:rPr>
        <w:t>&lt;input file path&gt;</w:t>
      </w:r>
      <w:r w:rsidRPr="00AA0FBA">
        <w:rPr>
          <w:rFonts w:ascii="Courier New" w:hAnsi="Courier New" w:cs="Courier New"/>
          <w:szCs w:val="20"/>
        </w:rPr>
        <w:t xml:space="preserve"> &gt; runfile_UMBS.txt</w:t>
      </w:r>
    </w:p>
    <w:p w14:paraId="77AE0F1D" w14:textId="77777777" w:rsidR="00D76DCD" w:rsidRDefault="00D76DCD" w:rsidP="00AA0FBA">
      <w:pPr>
        <w:pBdr>
          <w:bottom w:val="single" w:sz="6" w:space="1" w:color="auto"/>
        </w:pBdr>
        <w:rPr>
          <w:rFonts w:ascii="Courier New" w:hAnsi="Courier New" w:cs="Courier New"/>
          <w:szCs w:val="20"/>
        </w:rPr>
      </w:pPr>
    </w:p>
    <w:p w14:paraId="6B86BE19" w14:textId="77777777" w:rsidR="00D76DCD" w:rsidRDefault="00D76DCD" w:rsidP="00AA0FBA">
      <w:pPr>
        <w:rPr>
          <w:rFonts w:ascii="Courier New" w:hAnsi="Courier New" w:cs="Courier New"/>
          <w:szCs w:val="20"/>
        </w:rPr>
      </w:pPr>
    </w:p>
    <w:p w14:paraId="2B37BAF2" w14:textId="77777777" w:rsidR="005C3F15" w:rsidRPr="005C3F15" w:rsidRDefault="005C3F15" w:rsidP="005C3F15">
      <w:pPr>
        <w:rPr>
          <w:rFonts w:cs="Courier New"/>
          <w:szCs w:val="20"/>
        </w:rPr>
      </w:pPr>
      <w:r w:rsidRPr="005C3F15">
        <w:rPr>
          <w:rFonts w:cs="Courier New"/>
          <w:szCs w:val="20"/>
        </w:rPr>
        <w:t>The PBS script parameters are as follows:</w:t>
      </w:r>
    </w:p>
    <w:p w14:paraId="140BA51E"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#PBS -N your-</w:t>
      </w:r>
      <w:proofErr w:type="spellStart"/>
      <w:r w:rsidRPr="005C3F15">
        <w:rPr>
          <w:rFonts w:ascii="Courier New" w:hAnsi="Courier New" w:cs="Courier New"/>
          <w:szCs w:val="20"/>
        </w:rPr>
        <w:t>mpi</w:t>
      </w:r>
      <w:proofErr w:type="spellEnd"/>
      <w:r w:rsidRPr="005C3F15">
        <w:rPr>
          <w:rFonts w:ascii="Courier New" w:hAnsi="Courier New" w:cs="Courier New"/>
          <w:szCs w:val="20"/>
        </w:rPr>
        <w:t>-job</w:t>
      </w:r>
    </w:p>
    <w:p w14:paraId="1DCA2327" w14:textId="77777777" w:rsidR="005C3F15" w:rsidRPr="005C3F15" w:rsidRDefault="005C3F15" w:rsidP="005C3F15">
      <w:pPr>
        <w:rPr>
          <w:rFonts w:cs="Courier New"/>
          <w:szCs w:val="20"/>
        </w:rPr>
      </w:pPr>
      <w:r w:rsidRPr="005C3F15">
        <w:rPr>
          <w:rFonts w:cs="Courier New"/>
          <w:szCs w:val="20"/>
        </w:rPr>
        <w:t>Name of the job in the queue is "your-</w:t>
      </w:r>
      <w:proofErr w:type="spellStart"/>
      <w:r w:rsidRPr="005C3F15">
        <w:rPr>
          <w:rFonts w:cs="Courier New"/>
          <w:szCs w:val="20"/>
        </w:rPr>
        <w:t>mpi</w:t>
      </w:r>
      <w:proofErr w:type="spellEnd"/>
      <w:r w:rsidRPr="005C3F15">
        <w:rPr>
          <w:rFonts w:cs="Courier New"/>
          <w:szCs w:val="20"/>
        </w:rPr>
        <w:t xml:space="preserve">-job". This can be anything as long as it is less that 13 characters long; you should make it </w:t>
      </w:r>
      <w:proofErr w:type="gramStart"/>
      <w:r w:rsidRPr="005C3F15">
        <w:rPr>
          <w:rFonts w:cs="Courier New"/>
          <w:szCs w:val="20"/>
        </w:rPr>
        <w:t>descriptive</w:t>
      </w:r>
      <w:proofErr w:type="gramEnd"/>
      <w:r w:rsidRPr="005C3F15">
        <w:rPr>
          <w:rFonts w:cs="Courier New"/>
          <w:szCs w:val="20"/>
        </w:rPr>
        <w:t xml:space="preserve"> so you know which of your jobs are running and queued.</w:t>
      </w:r>
    </w:p>
    <w:p w14:paraId="6EB34BEF"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-A </w:t>
      </w:r>
      <w:proofErr w:type="spellStart"/>
      <w:r w:rsidRPr="005C3F15">
        <w:rPr>
          <w:rFonts w:ascii="Courier New" w:hAnsi="Courier New" w:cs="Courier New"/>
          <w:szCs w:val="20"/>
        </w:rPr>
        <w:t>cac</w:t>
      </w:r>
      <w:proofErr w:type="spellEnd"/>
      <w:r w:rsidRPr="005C3F15">
        <w:rPr>
          <w:rFonts w:ascii="Courier New" w:hAnsi="Courier New" w:cs="Courier New"/>
          <w:szCs w:val="20"/>
        </w:rPr>
        <w:t xml:space="preserve"> </w:t>
      </w:r>
    </w:p>
    <w:p w14:paraId="6F74F593" w14:textId="77777777" w:rsidR="005C3F15" w:rsidRPr="005C3F15" w:rsidRDefault="005C3F15" w:rsidP="005C3F15">
      <w:pPr>
        <w:rPr>
          <w:rFonts w:cs="Courier New"/>
          <w:szCs w:val="20"/>
        </w:rPr>
      </w:pPr>
      <w:r w:rsidRPr="005C3F15">
        <w:rPr>
          <w:rFonts w:cs="Courier New"/>
          <w:szCs w:val="20"/>
        </w:rPr>
        <w:t>The name of the account you want to use.   The account will determine what resources you have available to you and the destination of any charges that may be applied (in the case of flux).  While the example uses '</w:t>
      </w:r>
      <w:proofErr w:type="spellStart"/>
      <w:r w:rsidRPr="005C3F15">
        <w:rPr>
          <w:rFonts w:cs="Courier New"/>
          <w:szCs w:val="20"/>
        </w:rPr>
        <w:t>cac</w:t>
      </w:r>
      <w:proofErr w:type="spellEnd"/>
      <w:r w:rsidRPr="005C3F15">
        <w:rPr>
          <w:rFonts w:cs="Courier New"/>
          <w:szCs w:val="20"/>
        </w:rPr>
        <w:t>', only use it if that is what you intended, otherwise you might be limiting yourself or your job may not run at all.</w:t>
      </w:r>
    </w:p>
    <w:p w14:paraId="74FDFC04" w14:textId="77777777" w:rsidR="005C3F15" w:rsidRPr="005C3F15" w:rsidRDefault="005C3F15" w:rsidP="005C3F15">
      <w:pPr>
        <w:rPr>
          <w:rFonts w:cs="Courier New"/>
          <w:szCs w:val="20"/>
        </w:rPr>
      </w:pPr>
      <w:r w:rsidRPr="005C3F15">
        <w:rPr>
          <w:rFonts w:cs="Courier New"/>
          <w:szCs w:val="20"/>
        </w:rPr>
        <w:t xml:space="preserve">To see what </w:t>
      </w:r>
      <w:proofErr w:type="gramStart"/>
      <w:r w:rsidRPr="005C3F15">
        <w:rPr>
          <w:rFonts w:cs="Courier New"/>
          <w:szCs w:val="20"/>
        </w:rPr>
        <w:t>accounts</w:t>
      </w:r>
      <w:proofErr w:type="gramEnd"/>
      <w:r w:rsidRPr="005C3F15">
        <w:rPr>
          <w:rFonts w:cs="Courier New"/>
          <w:szCs w:val="20"/>
        </w:rPr>
        <w:t xml:space="preserve"> you have available to you, type and look at the list for ALIST:</w:t>
      </w:r>
    </w:p>
    <w:p w14:paraId="4EBA09C8" w14:textId="77777777" w:rsidR="005C3F15" w:rsidRPr="005C3F15" w:rsidRDefault="005C3F15" w:rsidP="005C3F15">
      <w:pPr>
        <w:rPr>
          <w:rFonts w:ascii="Courier New" w:hAnsi="Courier New" w:cs="Courier New"/>
          <w:szCs w:val="20"/>
        </w:rPr>
      </w:pPr>
      <w:proofErr w:type="spellStart"/>
      <w:r w:rsidRPr="005C3F15">
        <w:rPr>
          <w:rFonts w:ascii="Courier New" w:hAnsi="Courier New" w:cs="Courier New"/>
          <w:szCs w:val="20"/>
        </w:rPr>
        <w:t>mdiag</w:t>
      </w:r>
      <w:proofErr w:type="spellEnd"/>
      <w:r w:rsidRPr="005C3F15">
        <w:rPr>
          <w:rFonts w:ascii="Courier New" w:hAnsi="Courier New" w:cs="Courier New"/>
          <w:szCs w:val="20"/>
        </w:rPr>
        <w:t xml:space="preserve"> -u &lt;your username&gt; -v </w:t>
      </w:r>
    </w:p>
    <w:p w14:paraId="52161FE3"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lastRenderedPageBreak/>
        <w:t xml:space="preserve">#PBS -l </w:t>
      </w:r>
      <w:proofErr w:type="spellStart"/>
      <w:r w:rsidRPr="005C3F15">
        <w:rPr>
          <w:rFonts w:ascii="Courier New" w:hAnsi="Courier New" w:cs="Courier New"/>
          <w:szCs w:val="20"/>
        </w:rPr>
        <w:t>qos</w:t>
      </w:r>
      <w:proofErr w:type="spellEnd"/>
      <w:r w:rsidRPr="005C3F15">
        <w:rPr>
          <w:rFonts w:ascii="Courier New" w:hAnsi="Courier New" w:cs="Courier New"/>
          <w:szCs w:val="20"/>
        </w:rPr>
        <w:t>=</w:t>
      </w:r>
      <w:proofErr w:type="spellStart"/>
      <w:r w:rsidRPr="005C3F15">
        <w:rPr>
          <w:rFonts w:ascii="Courier New" w:hAnsi="Courier New" w:cs="Courier New"/>
          <w:szCs w:val="20"/>
        </w:rPr>
        <w:t>cac</w:t>
      </w:r>
      <w:proofErr w:type="spellEnd"/>
    </w:p>
    <w:p w14:paraId="35D22653" w14:textId="77777777" w:rsidR="005C3F15" w:rsidRPr="005C3F15" w:rsidRDefault="005C3F15" w:rsidP="005C3F15">
      <w:pPr>
        <w:rPr>
          <w:rFonts w:cs="Courier New"/>
          <w:szCs w:val="20"/>
        </w:rPr>
      </w:pPr>
      <w:r w:rsidRPr="005C3F15">
        <w:rPr>
          <w:rFonts w:cs="Courier New"/>
          <w:szCs w:val="20"/>
        </w:rPr>
        <w:t>The name of the Quality of Service (</w:t>
      </w:r>
      <w:proofErr w:type="spellStart"/>
      <w:r w:rsidRPr="005C3F15">
        <w:rPr>
          <w:rFonts w:cs="Courier New"/>
          <w:szCs w:val="20"/>
        </w:rPr>
        <w:t>qos</w:t>
      </w:r>
      <w:proofErr w:type="spellEnd"/>
      <w:r w:rsidRPr="005C3F15">
        <w:rPr>
          <w:rFonts w:cs="Courier New"/>
          <w:szCs w:val="20"/>
        </w:rPr>
        <w:t>) for your job.  In most cases, this will be "flux" if you are using Flux, or "</w:t>
      </w:r>
      <w:proofErr w:type="spellStart"/>
      <w:r w:rsidRPr="005C3F15">
        <w:rPr>
          <w:rFonts w:cs="Courier New"/>
          <w:szCs w:val="20"/>
        </w:rPr>
        <w:t>cac</w:t>
      </w:r>
      <w:proofErr w:type="spellEnd"/>
      <w:r w:rsidRPr="005C3F15">
        <w:rPr>
          <w:rFonts w:cs="Courier New"/>
          <w:szCs w:val="20"/>
        </w:rPr>
        <w:t>" if you are using Nyx. To find out which QoS options you have, type and look at the list for QLIST:</w:t>
      </w:r>
    </w:p>
    <w:p w14:paraId="5A151657" w14:textId="77777777" w:rsidR="005C3F15" w:rsidRPr="005C3F15" w:rsidRDefault="005C3F15" w:rsidP="005C3F15">
      <w:pPr>
        <w:rPr>
          <w:rFonts w:ascii="Courier New" w:hAnsi="Courier New" w:cs="Courier New"/>
          <w:szCs w:val="20"/>
        </w:rPr>
      </w:pPr>
      <w:proofErr w:type="spellStart"/>
      <w:r w:rsidRPr="005C3F15">
        <w:rPr>
          <w:rFonts w:ascii="Courier New" w:hAnsi="Courier New" w:cs="Courier New"/>
          <w:szCs w:val="20"/>
        </w:rPr>
        <w:t>mdiag</w:t>
      </w:r>
      <w:proofErr w:type="spellEnd"/>
      <w:r w:rsidRPr="005C3F15">
        <w:rPr>
          <w:rFonts w:ascii="Courier New" w:hAnsi="Courier New" w:cs="Courier New"/>
          <w:szCs w:val="20"/>
        </w:rPr>
        <w:t xml:space="preserve"> -u &lt;your username&gt; -v </w:t>
      </w:r>
    </w:p>
    <w:p w14:paraId="7606FFCA" w14:textId="77777777" w:rsidR="005C3F15" w:rsidRPr="005C3F15" w:rsidRDefault="005C3F15" w:rsidP="005C3F15">
      <w:pPr>
        <w:rPr>
          <w:rFonts w:cs="Courier New"/>
          <w:szCs w:val="20"/>
        </w:rPr>
      </w:pPr>
      <w:r w:rsidRPr="005C3F15">
        <w:rPr>
          <w:rFonts w:ascii="Courier New" w:hAnsi="Courier New" w:cs="Courier New"/>
          <w:szCs w:val="20"/>
        </w:rPr>
        <w:t>#PBS -l nodes=</w:t>
      </w:r>
      <w:proofErr w:type="gramStart"/>
      <w:r w:rsidRPr="005C3F15">
        <w:rPr>
          <w:rFonts w:ascii="Courier New" w:hAnsi="Courier New" w:cs="Courier New"/>
          <w:szCs w:val="20"/>
        </w:rPr>
        <w:t>7:ppn</w:t>
      </w:r>
      <w:proofErr w:type="gramEnd"/>
      <w:r w:rsidRPr="005C3F15">
        <w:rPr>
          <w:rFonts w:ascii="Courier New" w:hAnsi="Courier New" w:cs="Courier New"/>
          <w:szCs w:val="20"/>
        </w:rPr>
        <w:t>=2,walltime=1:00:00</w:t>
      </w:r>
    </w:p>
    <w:p w14:paraId="058FCFB6" w14:textId="77777777" w:rsidR="005C3F15" w:rsidRPr="005C3F15" w:rsidRDefault="005C3F15" w:rsidP="005C3F15">
      <w:pPr>
        <w:rPr>
          <w:rFonts w:cs="Courier New"/>
          <w:szCs w:val="20"/>
        </w:rPr>
      </w:pPr>
      <w:r w:rsidRPr="005C3F15">
        <w:rPr>
          <w:rFonts w:cs="Courier New"/>
          <w:szCs w:val="20"/>
        </w:rPr>
        <w:t>Reserve 14 processors for 1 hour. Please note that this example requests 7 groups of two processors, with each group of two processors in the same physical node. If you do not need a particular geometry, you can replace "nodes=</w:t>
      </w:r>
      <w:proofErr w:type="gramStart"/>
      <w:r w:rsidRPr="005C3F15">
        <w:rPr>
          <w:rFonts w:cs="Courier New"/>
          <w:szCs w:val="20"/>
        </w:rPr>
        <w:t>7:ppn</w:t>
      </w:r>
      <w:proofErr w:type="gramEnd"/>
      <w:r w:rsidRPr="005C3F15">
        <w:rPr>
          <w:rFonts w:cs="Courier New"/>
          <w:szCs w:val="20"/>
        </w:rPr>
        <w:t>=2" with "procs=14" instead, which will allow your job to start sooner because it won't have to wait for a specific geometry to be available.</w:t>
      </w:r>
    </w:p>
    <w:p w14:paraId="79203F2C"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-l </w:t>
      </w:r>
      <w:proofErr w:type="spellStart"/>
      <w:r w:rsidRPr="005C3F15">
        <w:rPr>
          <w:rFonts w:ascii="Courier New" w:hAnsi="Courier New" w:cs="Courier New"/>
          <w:szCs w:val="20"/>
        </w:rPr>
        <w:t>pmem</w:t>
      </w:r>
      <w:proofErr w:type="spellEnd"/>
      <w:r w:rsidRPr="005C3F15">
        <w:rPr>
          <w:rFonts w:ascii="Courier New" w:hAnsi="Courier New" w:cs="Courier New"/>
          <w:szCs w:val="20"/>
        </w:rPr>
        <w:t>=500mb</w:t>
      </w:r>
    </w:p>
    <w:p w14:paraId="652474D1" w14:textId="77777777" w:rsidR="005C3F15" w:rsidRPr="005C3F15" w:rsidRDefault="005C3F15" w:rsidP="005C3F15">
      <w:pPr>
        <w:rPr>
          <w:rFonts w:cs="Courier New"/>
          <w:szCs w:val="20"/>
        </w:rPr>
      </w:pPr>
      <w:r>
        <w:rPr>
          <w:rFonts w:cs="Courier New"/>
          <w:szCs w:val="20"/>
        </w:rPr>
        <w:t>Reserve</w:t>
      </w:r>
      <w:r w:rsidRPr="005C3F15">
        <w:rPr>
          <w:rFonts w:cs="Courier New"/>
          <w:szCs w:val="20"/>
        </w:rPr>
        <w:t xml:space="preserve"> 500 megabytes for each process requested. In this case, 7 nodes * 2 processors per node is 14 processors * 500mb, for a total of around 7 gigabytes of total memory.</w:t>
      </w:r>
    </w:p>
    <w:p w14:paraId="42A25D41"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PBS -S /path/to/shell</w:t>
      </w:r>
    </w:p>
    <w:p w14:paraId="69E04C98" w14:textId="77777777" w:rsidR="005C3F15" w:rsidRPr="005C3F15" w:rsidRDefault="005C3F15" w:rsidP="005C3F15">
      <w:pPr>
        <w:rPr>
          <w:rFonts w:cs="Courier New"/>
          <w:szCs w:val="20"/>
        </w:rPr>
      </w:pPr>
      <w:r w:rsidRPr="005C3F15">
        <w:rPr>
          <w:rFonts w:cs="Courier New"/>
          <w:szCs w:val="20"/>
        </w:rPr>
        <w:t>Script is /bin/</w:t>
      </w:r>
      <w:proofErr w:type="spellStart"/>
      <w:r w:rsidRPr="005C3F15">
        <w:rPr>
          <w:rFonts w:cs="Courier New"/>
          <w:szCs w:val="20"/>
        </w:rPr>
        <w:t>sh</w:t>
      </w:r>
      <w:proofErr w:type="spellEnd"/>
      <w:r w:rsidRPr="005C3F15">
        <w:rPr>
          <w:rFonts w:cs="Courier New"/>
          <w:szCs w:val="20"/>
        </w:rPr>
        <w:t xml:space="preserve"> (see below)</w:t>
      </w:r>
    </w:p>
    <w:p w14:paraId="5CE75615"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-q </w:t>
      </w:r>
      <w:proofErr w:type="spellStart"/>
      <w:r w:rsidRPr="005C3F15">
        <w:rPr>
          <w:rFonts w:ascii="Courier New" w:hAnsi="Courier New" w:cs="Courier New"/>
          <w:szCs w:val="20"/>
        </w:rPr>
        <w:t>cac</w:t>
      </w:r>
      <w:proofErr w:type="spellEnd"/>
    </w:p>
    <w:p w14:paraId="31DE4EED" w14:textId="77777777" w:rsidR="005C3F15" w:rsidRPr="005C3F15" w:rsidRDefault="005C3F15" w:rsidP="005C3F15">
      <w:pPr>
        <w:rPr>
          <w:rFonts w:cs="Courier New"/>
          <w:szCs w:val="20"/>
        </w:rPr>
      </w:pPr>
      <w:r w:rsidRPr="005C3F15">
        <w:rPr>
          <w:rFonts w:cs="Courier New"/>
          <w:szCs w:val="20"/>
        </w:rPr>
        <w:t xml:space="preserve">Submit to the queue named </w:t>
      </w:r>
      <w:proofErr w:type="spellStart"/>
      <w:r w:rsidRPr="005C3F15">
        <w:rPr>
          <w:rFonts w:cs="Courier New"/>
          <w:szCs w:val="20"/>
        </w:rPr>
        <w:t>cac</w:t>
      </w:r>
      <w:proofErr w:type="spellEnd"/>
      <w:r w:rsidRPr="005C3F15">
        <w:rPr>
          <w:rFonts w:cs="Courier New"/>
          <w:szCs w:val="20"/>
        </w:rPr>
        <w:t>.</w:t>
      </w:r>
    </w:p>
    <w:p w14:paraId="3886B822"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-M </w:t>
      </w:r>
      <w:proofErr w:type="spellStart"/>
      <w:r w:rsidRPr="005C3F15">
        <w:rPr>
          <w:rFonts w:ascii="Courier New" w:hAnsi="Courier New" w:cs="Courier New"/>
          <w:szCs w:val="20"/>
        </w:rPr>
        <w:t>YourEmailAddressGoesHere</w:t>
      </w:r>
      <w:proofErr w:type="spellEnd"/>
    </w:p>
    <w:p w14:paraId="2352C89F" w14:textId="77777777" w:rsidR="005C3F15" w:rsidRPr="005C3F15" w:rsidRDefault="005C3F15" w:rsidP="005C3F15">
      <w:pPr>
        <w:rPr>
          <w:rFonts w:cs="Courier New"/>
          <w:szCs w:val="20"/>
        </w:rPr>
      </w:pPr>
      <w:r w:rsidRPr="005C3F15">
        <w:rPr>
          <w:rFonts w:cs="Courier New"/>
          <w:szCs w:val="20"/>
        </w:rPr>
        <w:t>Email me at this address.</w:t>
      </w:r>
    </w:p>
    <w:p w14:paraId="39E72E30"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-m </w:t>
      </w:r>
      <w:proofErr w:type="spellStart"/>
      <w:r w:rsidRPr="005C3F15">
        <w:rPr>
          <w:rFonts w:ascii="Courier New" w:hAnsi="Courier New" w:cs="Courier New"/>
          <w:szCs w:val="20"/>
        </w:rPr>
        <w:t>abe</w:t>
      </w:r>
      <w:proofErr w:type="spellEnd"/>
    </w:p>
    <w:p w14:paraId="74E3CAA4" w14:textId="77777777" w:rsidR="005C3F15" w:rsidRPr="005C3F15" w:rsidRDefault="005C3F15" w:rsidP="005C3F15">
      <w:pPr>
        <w:rPr>
          <w:rFonts w:cs="Courier New"/>
          <w:szCs w:val="20"/>
        </w:rPr>
      </w:pPr>
      <w:r w:rsidRPr="005C3F15">
        <w:rPr>
          <w:rFonts w:cs="Courier New"/>
          <w:szCs w:val="20"/>
        </w:rPr>
        <w:t xml:space="preserve">Email me when the job </w:t>
      </w:r>
      <w:r w:rsidRPr="005C3F15">
        <w:rPr>
          <w:rFonts w:cs="Courier New"/>
          <w:b/>
          <w:szCs w:val="20"/>
        </w:rPr>
        <w:t>a</w:t>
      </w:r>
      <w:r w:rsidRPr="005C3F15">
        <w:rPr>
          <w:rFonts w:cs="Courier New"/>
          <w:szCs w:val="20"/>
        </w:rPr>
        <w:t xml:space="preserve">borts, </w:t>
      </w:r>
      <w:r w:rsidRPr="005C3F15">
        <w:rPr>
          <w:rFonts w:cs="Courier New"/>
          <w:b/>
          <w:szCs w:val="20"/>
        </w:rPr>
        <w:t>b</w:t>
      </w:r>
      <w:r w:rsidRPr="005C3F15">
        <w:rPr>
          <w:rFonts w:cs="Courier New"/>
          <w:szCs w:val="20"/>
        </w:rPr>
        <w:t xml:space="preserve">egins, and </w:t>
      </w:r>
      <w:r w:rsidRPr="005C3F15">
        <w:rPr>
          <w:rFonts w:cs="Courier New"/>
          <w:b/>
          <w:szCs w:val="20"/>
        </w:rPr>
        <w:t>e</w:t>
      </w:r>
      <w:r w:rsidRPr="005C3F15">
        <w:rPr>
          <w:rFonts w:cs="Courier New"/>
          <w:szCs w:val="20"/>
        </w:rPr>
        <w:t>nds.</w:t>
      </w:r>
    </w:p>
    <w:p w14:paraId="61E1E24C"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 xml:space="preserve">#PBS -j </w:t>
      </w:r>
      <w:proofErr w:type="spellStart"/>
      <w:r w:rsidRPr="005C3F15">
        <w:rPr>
          <w:rFonts w:ascii="Courier New" w:hAnsi="Courier New" w:cs="Courier New"/>
          <w:szCs w:val="20"/>
        </w:rPr>
        <w:t>oe</w:t>
      </w:r>
      <w:proofErr w:type="spellEnd"/>
    </w:p>
    <w:p w14:paraId="31B36D07" w14:textId="77777777" w:rsidR="005C3F15" w:rsidRPr="005C3F15" w:rsidRDefault="005C3F15" w:rsidP="005C3F15">
      <w:pPr>
        <w:rPr>
          <w:rFonts w:cs="Courier New"/>
          <w:szCs w:val="20"/>
        </w:rPr>
      </w:pPr>
      <w:r w:rsidRPr="005C3F15">
        <w:rPr>
          <w:rFonts w:cs="Courier New"/>
          <w:szCs w:val="20"/>
        </w:rPr>
        <w:t xml:space="preserve">Join your </w:t>
      </w:r>
      <w:proofErr w:type="spellStart"/>
      <w:r w:rsidRPr="005C3F15">
        <w:rPr>
          <w:rFonts w:cs="Courier New"/>
          <w:szCs w:val="20"/>
        </w:rPr>
        <w:t>stdout</w:t>
      </w:r>
      <w:proofErr w:type="spellEnd"/>
      <w:r w:rsidRPr="005C3F15">
        <w:rPr>
          <w:rFonts w:cs="Courier New"/>
          <w:szCs w:val="20"/>
        </w:rPr>
        <w:t xml:space="preserve"> and stderr output into one file, to be placed in your home directory. </w:t>
      </w:r>
    </w:p>
    <w:p w14:paraId="4B6A8334" w14:textId="77777777" w:rsidR="005C3F15" w:rsidRPr="005C3F15" w:rsidRDefault="005C3F15" w:rsidP="005C3F15">
      <w:pPr>
        <w:rPr>
          <w:rFonts w:ascii="Courier New" w:hAnsi="Courier New" w:cs="Courier New"/>
          <w:szCs w:val="20"/>
        </w:rPr>
      </w:pPr>
      <w:r w:rsidRPr="005C3F15">
        <w:rPr>
          <w:rFonts w:ascii="Courier New" w:hAnsi="Courier New" w:cs="Courier New"/>
          <w:szCs w:val="20"/>
        </w:rPr>
        <w:t>#PBS -V</w:t>
      </w:r>
    </w:p>
    <w:p w14:paraId="50383DAD" w14:textId="77777777" w:rsidR="009E698E" w:rsidRDefault="005C3F15" w:rsidP="005C3F15">
      <w:pPr>
        <w:pBdr>
          <w:bottom w:val="single" w:sz="6" w:space="1" w:color="auto"/>
        </w:pBdr>
        <w:rPr>
          <w:rFonts w:cs="Courier New"/>
          <w:szCs w:val="20"/>
        </w:rPr>
      </w:pPr>
      <w:r w:rsidRPr="005C3F15">
        <w:rPr>
          <w:rFonts w:cs="Courier New"/>
          <w:szCs w:val="20"/>
        </w:rPr>
        <w:t>Takes your current environment (like PATH and other variables) and sends them along with your job to the compute node.   This is especially use with Modules</w:t>
      </w:r>
    </w:p>
    <w:p w14:paraId="18A3033F" w14:textId="77777777" w:rsidR="00D76DCD" w:rsidRDefault="00D76DCD" w:rsidP="005C3F15">
      <w:pPr>
        <w:pBdr>
          <w:bottom w:val="single" w:sz="6" w:space="1" w:color="auto"/>
        </w:pBdr>
        <w:rPr>
          <w:rFonts w:cs="Courier New"/>
          <w:szCs w:val="20"/>
        </w:rPr>
      </w:pPr>
    </w:p>
    <w:p w14:paraId="40C042DB" w14:textId="77777777" w:rsidR="00D76DCD" w:rsidRDefault="00D76DCD" w:rsidP="00D76DCD">
      <w:pPr>
        <w:pStyle w:val="Heading2"/>
      </w:pPr>
      <w:bookmarkStart w:id="22" w:name="_Toc513811505"/>
      <w:r>
        <w:t>PBS Job Submission</w:t>
      </w:r>
      <w:bookmarkEnd w:id="22"/>
    </w:p>
    <w:p w14:paraId="2AD1A387" w14:textId="77777777" w:rsidR="00D76DCD" w:rsidRDefault="00D76DCD" w:rsidP="00D76DCD">
      <w:r>
        <w:t>To submit a PBS job to the queue, use the following command:</w:t>
      </w:r>
    </w:p>
    <w:p w14:paraId="477B2EF6" w14:textId="77777777" w:rsidR="00D76DCD" w:rsidRPr="00D76DCD" w:rsidRDefault="00D76DCD" w:rsidP="00D76DCD">
      <w:pPr>
        <w:rPr>
          <w:rStyle w:val="Emphasis"/>
        </w:rPr>
      </w:pPr>
      <w:proofErr w:type="spellStart"/>
      <w:r w:rsidRPr="00D76DCD">
        <w:rPr>
          <w:rStyle w:val="Emphasis"/>
        </w:rPr>
        <w:t>qsub</w:t>
      </w:r>
      <w:proofErr w:type="spellEnd"/>
      <w:r w:rsidRPr="00D76DCD">
        <w:rPr>
          <w:rStyle w:val="Emphasis"/>
        </w:rPr>
        <w:t xml:space="preserve"> &lt;</w:t>
      </w:r>
      <w:proofErr w:type="spellStart"/>
      <w:r w:rsidRPr="00D76DCD">
        <w:rPr>
          <w:rStyle w:val="Emphasis"/>
        </w:rPr>
        <w:t>PBS_Script_Name</w:t>
      </w:r>
      <w:proofErr w:type="spellEnd"/>
      <w:r w:rsidRPr="00D76DCD">
        <w:rPr>
          <w:rStyle w:val="Emphasis"/>
        </w:rPr>
        <w:t>&gt;</w:t>
      </w:r>
    </w:p>
    <w:p w14:paraId="5BC560B1" w14:textId="77777777" w:rsidR="00D76DCD" w:rsidRDefault="00D76DCD" w:rsidP="00D76DCD">
      <w:r>
        <w:t>Upon submission, a job number will be given. To check the status of the current job, use:</w:t>
      </w:r>
    </w:p>
    <w:p w14:paraId="3E1B5186" w14:textId="77777777" w:rsidR="00D76DCD" w:rsidRPr="00D76DCD" w:rsidRDefault="00D76DCD" w:rsidP="00D76DCD">
      <w:pPr>
        <w:rPr>
          <w:rStyle w:val="Emphasis"/>
        </w:rPr>
      </w:pPr>
      <w:proofErr w:type="spellStart"/>
      <w:r w:rsidRPr="00D76DCD">
        <w:rPr>
          <w:rStyle w:val="Emphasis"/>
        </w:rPr>
        <w:lastRenderedPageBreak/>
        <w:t>qstat</w:t>
      </w:r>
      <w:proofErr w:type="spellEnd"/>
      <w:r w:rsidRPr="00D76DCD">
        <w:rPr>
          <w:rStyle w:val="Emphasis"/>
        </w:rPr>
        <w:t xml:space="preserve"> &lt;</w:t>
      </w:r>
      <w:proofErr w:type="spellStart"/>
      <w:r w:rsidRPr="00D76DCD">
        <w:rPr>
          <w:rStyle w:val="Emphasis"/>
        </w:rPr>
        <w:t>PBS_Job_Number</w:t>
      </w:r>
      <w:proofErr w:type="spellEnd"/>
      <w:r w:rsidRPr="00D76DCD">
        <w:rPr>
          <w:rStyle w:val="Emphasis"/>
        </w:rPr>
        <w:t>&gt;</w:t>
      </w:r>
    </w:p>
    <w:p w14:paraId="391358BF" w14:textId="77777777" w:rsidR="00D76DCD" w:rsidRDefault="00D76DCD" w:rsidP="00D76DCD">
      <w:r>
        <w:t>To check the status of all jobs in the account queue and current node usage, use:</w:t>
      </w:r>
    </w:p>
    <w:p w14:paraId="364073C6" w14:textId="77777777" w:rsidR="00D76DCD" w:rsidRDefault="00D76DCD" w:rsidP="00D76DCD">
      <w:pPr>
        <w:rPr>
          <w:rStyle w:val="Emphasis"/>
        </w:rPr>
      </w:pPr>
      <w:proofErr w:type="spellStart"/>
      <w:r w:rsidRPr="00D76DCD">
        <w:rPr>
          <w:rStyle w:val="Emphasis"/>
        </w:rPr>
        <w:t>showq</w:t>
      </w:r>
      <w:proofErr w:type="spellEnd"/>
      <w:r w:rsidRPr="00D76DCD">
        <w:rPr>
          <w:rStyle w:val="Emphasis"/>
        </w:rPr>
        <w:t xml:space="preserve"> –w acct=&lt;</w:t>
      </w:r>
      <w:proofErr w:type="spellStart"/>
      <w:r w:rsidRPr="00D76DCD">
        <w:rPr>
          <w:rStyle w:val="Emphasis"/>
        </w:rPr>
        <w:t>account_name</w:t>
      </w:r>
      <w:proofErr w:type="spellEnd"/>
      <w:r w:rsidRPr="00D76DCD">
        <w:rPr>
          <w:rStyle w:val="Emphasis"/>
        </w:rPr>
        <w:t>&gt;</w:t>
      </w:r>
    </w:p>
    <w:p w14:paraId="61A64B58" w14:textId="77777777" w:rsidR="002F7F76" w:rsidRDefault="002F7F76">
      <w:pPr>
        <w:rPr>
          <w:rStyle w:val="Emphasis"/>
          <w:rFonts w:ascii="Arial" w:eastAsiaTheme="majorEastAsia" w:hAnsi="Arial" w:cstheme="majorBidi"/>
          <w:b/>
          <w:bCs/>
          <w:iCs w:val="0"/>
          <w:sz w:val="28"/>
          <w:szCs w:val="28"/>
          <w:u w:val="single"/>
        </w:rPr>
      </w:pPr>
      <w:r>
        <w:rPr>
          <w:rStyle w:val="Emphasis"/>
          <w:rFonts w:ascii="Arial" w:hAnsi="Arial"/>
          <w:iCs w:val="0"/>
          <w:sz w:val="28"/>
        </w:rPr>
        <w:br w:type="page"/>
      </w:r>
    </w:p>
    <w:p w14:paraId="43A555B2" w14:textId="77777777" w:rsidR="00115FE0" w:rsidRPr="002F780E" w:rsidRDefault="00115FE0" w:rsidP="002F780E">
      <w:pPr>
        <w:pStyle w:val="Heading1"/>
        <w:rPr>
          <w:rStyle w:val="Emphasis"/>
          <w:rFonts w:ascii="Arial" w:hAnsi="Arial"/>
          <w:iCs w:val="0"/>
          <w:sz w:val="28"/>
        </w:rPr>
      </w:pPr>
      <w:bookmarkStart w:id="23" w:name="_Toc513811506"/>
      <w:r w:rsidRPr="002F780E">
        <w:rPr>
          <w:rStyle w:val="Emphasis"/>
          <w:rFonts w:ascii="Arial" w:hAnsi="Arial"/>
          <w:iCs w:val="0"/>
          <w:sz w:val="28"/>
        </w:rPr>
        <w:lastRenderedPageBreak/>
        <w:t>Debugging the Code</w:t>
      </w:r>
      <w:bookmarkEnd w:id="23"/>
    </w:p>
    <w:p w14:paraId="38D568A1" w14:textId="77777777" w:rsidR="000E0F52" w:rsidRDefault="000E0F52" w:rsidP="000E0F52">
      <w:pPr>
        <w:pStyle w:val="Heading2"/>
      </w:pPr>
      <w:bookmarkStart w:id="24" w:name="_Toc513811507"/>
      <w:r>
        <w:t>Using GDB</w:t>
      </w:r>
      <w:bookmarkEnd w:id="24"/>
    </w:p>
    <w:p w14:paraId="6E1BAF98" w14:textId="77777777" w:rsidR="00115FE0" w:rsidRDefault="00115FE0" w:rsidP="00115FE0">
      <w:r>
        <w:t xml:space="preserve">In the flux environment, to start the GDB debugger, just enter </w:t>
      </w:r>
    </w:p>
    <w:p w14:paraId="372C4285" w14:textId="77777777" w:rsidR="00115FE0" w:rsidRPr="00115FE0" w:rsidRDefault="00115FE0" w:rsidP="00115FE0">
      <w:pPr>
        <w:rPr>
          <w:rStyle w:val="Emphasis"/>
        </w:rPr>
      </w:pPr>
      <w:r w:rsidRPr="00115FE0">
        <w:rPr>
          <w:rStyle w:val="Emphasis"/>
        </w:rPr>
        <w:t>$</w:t>
      </w:r>
      <w:proofErr w:type="spellStart"/>
      <w:r w:rsidRPr="00115FE0">
        <w:rPr>
          <w:rStyle w:val="Emphasis"/>
        </w:rPr>
        <w:t>gdb</w:t>
      </w:r>
      <w:proofErr w:type="spellEnd"/>
    </w:p>
    <w:p w14:paraId="3800BC29" w14:textId="77777777" w:rsidR="00115FE0" w:rsidRDefault="00115FE0" w:rsidP="00115FE0">
      <w:r>
        <w:t>To specify the program to debug</w:t>
      </w:r>
    </w:p>
    <w:p w14:paraId="0F3F548D" w14:textId="77777777" w:rsidR="00115FE0" w:rsidRPr="00115FE0" w:rsidRDefault="00115FE0" w:rsidP="00115FE0">
      <w:pPr>
        <w:rPr>
          <w:rStyle w:val="Emphasis"/>
        </w:rPr>
      </w:pPr>
      <w:r w:rsidRPr="00115FE0">
        <w:rPr>
          <w:rStyle w:val="Emphasis"/>
        </w:rPr>
        <w:t>(</w:t>
      </w:r>
      <w:proofErr w:type="spellStart"/>
      <w:r w:rsidRPr="00115FE0">
        <w:rPr>
          <w:rStyle w:val="Emphasis"/>
        </w:rPr>
        <w:t>gdb</w:t>
      </w:r>
      <w:proofErr w:type="spellEnd"/>
      <w:r w:rsidRPr="00115FE0">
        <w:rPr>
          <w:rStyle w:val="Emphasis"/>
        </w:rPr>
        <w:t>) file &lt;path to executable&gt;</w:t>
      </w:r>
    </w:p>
    <w:p w14:paraId="0B9B6F08" w14:textId="77777777" w:rsidR="00115FE0" w:rsidRDefault="00115FE0" w:rsidP="00115FE0">
      <w:r>
        <w:t xml:space="preserve">To specify arguments for the program to receive, such as input files, use the </w:t>
      </w:r>
      <w:r w:rsidRPr="009F151C">
        <w:rPr>
          <w:rStyle w:val="Emphasis"/>
        </w:rPr>
        <w:t xml:space="preserve">set </w:t>
      </w:r>
      <w:proofErr w:type="spellStart"/>
      <w:r w:rsidRPr="009F151C">
        <w:rPr>
          <w:rStyle w:val="Emphasis"/>
        </w:rPr>
        <w:t>args</w:t>
      </w:r>
      <w:proofErr w:type="spellEnd"/>
      <w:r>
        <w:t xml:space="preserve"> command:</w:t>
      </w:r>
    </w:p>
    <w:p w14:paraId="64FF3628" w14:textId="77777777" w:rsidR="00115FE0" w:rsidRPr="00115FE0" w:rsidRDefault="00115FE0" w:rsidP="00115FE0">
      <w:pPr>
        <w:rPr>
          <w:rStyle w:val="Emphasis"/>
        </w:rPr>
      </w:pPr>
      <w:r w:rsidRPr="00115FE0">
        <w:rPr>
          <w:rStyle w:val="Emphasis"/>
        </w:rPr>
        <w:t>(</w:t>
      </w:r>
      <w:proofErr w:type="spellStart"/>
      <w:r w:rsidRPr="00115FE0">
        <w:rPr>
          <w:rStyle w:val="Emphasis"/>
        </w:rPr>
        <w:t>gbd</w:t>
      </w:r>
      <w:proofErr w:type="spellEnd"/>
      <w:r w:rsidRPr="00115FE0">
        <w:rPr>
          <w:rStyle w:val="Emphasis"/>
        </w:rPr>
        <w:t xml:space="preserve">) set </w:t>
      </w:r>
      <w:proofErr w:type="spellStart"/>
      <w:r w:rsidRPr="00115FE0">
        <w:rPr>
          <w:rStyle w:val="Emphasis"/>
        </w:rPr>
        <w:t>args</w:t>
      </w:r>
      <w:proofErr w:type="spellEnd"/>
      <w:r w:rsidRPr="00115FE0">
        <w:rPr>
          <w:rStyle w:val="Emphasis"/>
        </w:rPr>
        <w:t xml:space="preserve"> “arguments for program to receive”</w:t>
      </w:r>
    </w:p>
    <w:p w14:paraId="2DCD9BD6" w14:textId="77777777" w:rsidR="00115FE0" w:rsidRDefault="00115FE0" w:rsidP="00115FE0">
      <w:r>
        <w:t xml:space="preserve">You can check which arguments are currently being used with the </w:t>
      </w:r>
      <w:r w:rsidRPr="009F151C">
        <w:rPr>
          <w:rStyle w:val="Emphasis"/>
        </w:rPr>
        <w:t xml:space="preserve">show </w:t>
      </w:r>
      <w:proofErr w:type="spellStart"/>
      <w:r w:rsidRPr="009F151C">
        <w:rPr>
          <w:rStyle w:val="Emphasis"/>
        </w:rPr>
        <w:t>args</w:t>
      </w:r>
      <w:proofErr w:type="spellEnd"/>
      <w:r>
        <w:t xml:space="preserve"> command.</w:t>
      </w:r>
    </w:p>
    <w:p w14:paraId="43E02B85" w14:textId="77777777" w:rsidR="00115FE0" w:rsidRDefault="00115FE0" w:rsidP="00115FE0">
      <w:r>
        <w:t xml:space="preserve">Once all arguments are set, run the program using the </w:t>
      </w:r>
      <w:r w:rsidRPr="009F151C">
        <w:rPr>
          <w:rStyle w:val="Emphasis"/>
        </w:rPr>
        <w:t>run</w:t>
      </w:r>
      <w:r>
        <w:t xml:space="preserve"> command.</w:t>
      </w:r>
    </w:p>
    <w:p w14:paraId="09F271CD" w14:textId="77777777" w:rsidR="00115FE0" w:rsidRDefault="00115FE0" w:rsidP="00115FE0">
      <w:r>
        <w:t>(</w:t>
      </w:r>
      <w:proofErr w:type="spellStart"/>
      <w:r>
        <w:t>gdb</w:t>
      </w:r>
      <w:proofErr w:type="spellEnd"/>
      <w:r>
        <w:t>) run.</w:t>
      </w:r>
    </w:p>
    <w:tbl>
      <w:tblPr>
        <w:tblStyle w:val="TableGrid"/>
        <w:tblW w:w="0" w:type="auto"/>
        <w:tblLook w:val="04A0" w:firstRow="1" w:lastRow="0" w:firstColumn="1" w:lastColumn="0" w:noHBand="0" w:noVBand="1"/>
      </w:tblPr>
      <w:tblGrid>
        <w:gridCol w:w="9576"/>
      </w:tblGrid>
      <w:tr w:rsidR="009F151C" w14:paraId="22D5F095" w14:textId="77777777" w:rsidTr="009F151C">
        <w:tc>
          <w:tcPr>
            <w:tcW w:w="9576" w:type="dxa"/>
          </w:tcPr>
          <w:p w14:paraId="350468D7" w14:textId="77777777" w:rsidR="009F151C" w:rsidRPr="009F151C" w:rsidRDefault="009F151C" w:rsidP="009F151C">
            <w:pPr>
              <w:rPr>
                <w:b/>
              </w:rPr>
            </w:pPr>
            <w:r w:rsidRPr="009F151C">
              <w:rPr>
                <w:b/>
              </w:rPr>
              <w:t>EXAMPLE</w:t>
            </w:r>
          </w:p>
          <w:p w14:paraId="0536CFC2" w14:textId="77777777" w:rsidR="009F151C" w:rsidRPr="00337443" w:rsidRDefault="009F151C" w:rsidP="009F151C">
            <w:pPr>
              <w:rPr>
                <w:rFonts w:ascii="Courier New" w:hAnsi="Courier New" w:cs="Courier New"/>
                <w:szCs w:val="20"/>
              </w:rPr>
            </w:pPr>
            <w:r w:rsidRPr="00337443">
              <w:rPr>
                <w:rFonts w:ascii="Courier New" w:hAnsi="Courier New" w:cs="Courier New"/>
                <w:szCs w:val="20"/>
              </w:rPr>
              <w:t>[lizagee@flux-login</w:t>
            </w:r>
            <w:proofErr w:type="gramStart"/>
            <w:r w:rsidRPr="00337443">
              <w:rPr>
                <w:rFonts w:ascii="Courier New" w:hAnsi="Courier New" w:cs="Courier New"/>
                <w:szCs w:val="20"/>
              </w:rPr>
              <w:t>2]$</w:t>
            </w:r>
            <w:proofErr w:type="gramEnd"/>
            <w:r w:rsidRPr="00337443">
              <w:rPr>
                <w:rFonts w:ascii="Courier New" w:hAnsi="Courier New" w:cs="Courier New"/>
                <w:szCs w:val="20"/>
              </w:rPr>
              <w:t xml:space="preserve"> </w:t>
            </w:r>
            <w:proofErr w:type="spellStart"/>
            <w:r w:rsidRPr="00337443">
              <w:rPr>
                <w:rFonts w:ascii="Courier New" w:hAnsi="Courier New" w:cs="Courier New"/>
                <w:szCs w:val="20"/>
              </w:rPr>
              <w:t>gdb</w:t>
            </w:r>
            <w:proofErr w:type="spellEnd"/>
          </w:p>
          <w:p w14:paraId="22CCFC2D"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w:t>
            </w:r>
            <w:proofErr w:type="spellStart"/>
            <w:r w:rsidRPr="00337443">
              <w:rPr>
                <w:rFonts w:ascii="Courier New" w:hAnsi="Courier New" w:cs="Courier New"/>
                <w:szCs w:val="20"/>
              </w:rPr>
              <w:t>gdb</w:t>
            </w:r>
            <w:proofErr w:type="spellEnd"/>
            <w:r w:rsidRPr="00337443">
              <w:rPr>
                <w:rFonts w:ascii="Courier New" w:hAnsi="Courier New" w:cs="Courier New"/>
                <w:szCs w:val="20"/>
              </w:rPr>
              <w:t>) file /home/lizagee/pflotran_petsc/pflotran-dev-root-system_clone/src/pflotran/pflotran</w:t>
            </w:r>
          </w:p>
          <w:p w14:paraId="2CF314C1" w14:textId="77777777" w:rsidR="009F151C" w:rsidRPr="00337443" w:rsidRDefault="009F151C" w:rsidP="009F151C">
            <w:pPr>
              <w:autoSpaceDE w:val="0"/>
              <w:autoSpaceDN w:val="0"/>
              <w:adjustRightInd w:val="0"/>
              <w:rPr>
                <w:rFonts w:ascii="Courier New" w:hAnsi="Courier New" w:cs="Courier New"/>
                <w:szCs w:val="20"/>
              </w:rPr>
            </w:pPr>
          </w:p>
          <w:p w14:paraId="046FF1C1"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Reading symbols from /home/lizagee/pflotran_petsc/pflotran-dev-root-system_clone/src/pflotran/pflotran...done.</w:t>
            </w:r>
          </w:p>
          <w:p w14:paraId="559A3115" w14:textId="77777777" w:rsidR="009F151C" w:rsidRPr="00337443" w:rsidRDefault="009F151C" w:rsidP="009F151C">
            <w:pPr>
              <w:autoSpaceDE w:val="0"/>
              <w:autoSpaceDN w:val="0"/>
              <w:adjustRightInd w:val="0"/>
              <w:rPr>
                <w:rFonts w:ascii="Courier New" w:hAnsi="Courier New" w:cs="Courier New"/>
                <w:szCs w:val="20"/>
              </w:rPr>
            </w:pPr>
          </w:p>
          <w:p w14:paraId="1759E6C5"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w:t>
            </w:r>
            <w:proofErr w:type="spellStart"/>
            <w:r w:rsidRPr="00337443">
              <w:rPr>
                <w:rFonts w:ascii="Courier New" w:hAnsi="Courier New" w:cs="Courier New"/>
                <w:szCs w:val="20"/>
              </w:rPr>
              <w:t>gdb</w:t>
            </w:r>
            <w:proofErr w:type="spellEnd"/>
            <w:r w:rsidRPr="00337443">
              <w:rPr>
                <w:rFonts w:ascii="Courier New" w:hAnsi="Courier New" w:cs="Courier New"/>
                <w:szCs w:val="20"/>
              </w:rPr>
              <w:t xml:space="preserve">) set </w:t>
            </w:r>
            <w:proofErr w:type="spellStart"/>
            <w:r w:rsidRPr="00337443">
              <w:rPr>
                <w:rFonts w:ascii="Courier New" w:hAnsi="Courier New" w:cs="Courier New"/>
                <w:szCs w:val="20"/>
              </w:rPr>
              <w:t>args</w:t>
            </w:r>
            <w:proofErr w:type="spellEnd"/>
            <w:r w:rsidRPr="00337443">
              <w:rPr>
                <w:rFonts w:ascii="Courier New" w:hAnsi="Courier New" w:cs="Courier New"/>
                <w:szCs w:val="20"/>
              </w:rPr>
              <w:t xml:space="preserve"> -</w:t>
            </w:r>
            <w:proofErr w:type="spellStart"/>
            <w:proofErr w:type="gramStart"/>
            <w:r w:rsidRPr="00337443">
              <w:rPr>
                <w:rFonts w:ascii="Courier New" w:hAnsi="Courier New" w:cs="Courier New"/>
                <w:szCs w:val="20"/>
              </w:rPr>
              <w:t>pflotranin</w:t>
            </w:r>
            <w:proofErr w:type="spellEnd"/>
            <w:r w:rsidRPr="00337443">
              <w:rPr>
                <w:rFonts w:ascii="Courier New" w:hAnsi="Courier New" w:cs="Courier New"/>
                <w:szCs w:val="20"/>
              </w:rPr>
              <w:t xml:space="preserve"> .</w:t>
            </w:r>
            <w:proofErr w:type="gramEnd"/>
            <w:r w:rsidRPr="00337443">
              <w:rPr>
                <w:rFonts w:ascii="Courier New" w:hAnsi="Courier New" w:cs="Courier New"/>
                <w:szCs w:val="20"/>
              </w:rPr>
              <w:t>/pflotran_UMBS_2roots_ref.in</w:t>
            </w:r>
          </w:p>
          <w:p w14:paraId="6EF6DBDF"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w:t>
            </w:r>
            <w:proofErr w:type="spellStart"/>
            <w:r w:rsidRPr="00337443">
              <w:rPr>
                <w:rFonts w:ascii="Courier New" w:hAnsi="Courier New" w:cs="Courier New"/>
                <w:szCs w:val="20"/>
              </w:rPr>
              <w:t>gdb</w:t>
            </w:r>
            <w:proofErr w:type="spellEnd"/>
            <w:r w:rsidRPr="00337443">
              <w:rPr>
                <w:rFonts w:ascii="Courier New" w:hAnsi="Courier New" w:cs="Courier New"/>
                <w:szCs w:val="20"/>
              </w:rPr>
              <w:t xml:space="preserve">) show </w:t>
            </w:r>
            <w:proofErr w:type="spellStart"/>
            <w:r w:rsidRPr="00337443">
              <w:rPr>
                <w:rFonts w:ascii="Courier New" w:hAnsi="Courier New" w:cs="Courier New"/>
                <w:szCs w:val="20"/>
              </w:rPr>
              <w:t>args</w:t>
            </w:r>
            <w:proofErr w:type="spellEnd"/>
          </w:p>
          <w:p w14:paraId="0F5DDEB8"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Argument list to give program being debugged when it is started is "-</w:t>
            </w:r>
            <w:proofErr w:type="spellStart"/>
            <w:proofErr w:type="gramStart"/>
            <w:r w:rsidRPr="00337443">
              <w:rPr>
                <w:rFonts w:ascii="Courier New" w:hAnsi="Courier New" w:cs="Courier New"/>
                <w:szCs w:val="20"/>
              </w:rPr>
              <w:t>pflotranin</w:t>
            </w:r>
            <w:proofErr w:type="spellEnd"/>
            <w:r w:rsidRPr="00337443">
              <w:rPr>
                <w:rFonts w:ascii="Courier New" w:hAnsi="Courier New" w:cs="Courier New"/>
                <w:szCs w:val="20"/>
              </w:rPr>
              <w:t xml:space="preserve"> .</w:t>
            </w:r>
            <w:proofErr w:type="gramEnd"/>
            <w:r w:rsidRPr="00337443">
              <w:rPr>
                <w:rFonts w:ascii="Courier New" w:hAnsi="Courier New" w:cs="Courier New"/>
                <w:szCs w:val="20"/>
              </w:rPr>
              <w:t>/pflotran_UMBS_2roots_ref.in".</w:t>
            </w:r>
          </w:p>
          <w:p w14:paraId="1F35F11E" w14:textId="77777777" w:rsidR="009F151C" w:rsidRPr="00337443" w:rsidRDefault="009F151C" w:rsidP="009F151C">
            <w:pPr>
              <w:autoSpaceDE w:val="0"/>
              <w:autoSpaceDN w:val="0"/>
              <w:adjustRightInd w:val="0"/>
              <w:rPr>
                <w:rFonts w:ascii="Courier New" w:hAnsi="Courier New" w:cs="Courier New"/>
                <w:szCs w:val="20"/>
              </w:rPr>
            </w:pPr>
            <w:r w:rsidRPr="00337443">
              <w:rPr>
                <w:rFonts w:ascii="Courier New" w:hAnsi="Courier New" w:cs="Courier New"/>
                <w:szCs w:val="20"/>
              </w:rPr>
              <w:t>(</w:t>
            </w:r>
            <w:proofErr w:type="spellStart"/>
            <w:r w:rsidRPr="00337443">
              <w:rPr>
                <w:rFonts w:ascii="Courier New" w:hAnsi="Courier New" w:cs="Courier New"/>
                <w:szCs w:val="20"/>
              </w:rPr>
              <w:t>gdb</w:t>
            </w:r>
            <w:proofErr w:type="spellEnd"/>
            <w:r w:rsidRPr="00337443">
              <w:rPr>
                <w:rFonts w:ascii="Courier New" w:hAnsi="Courier New" w:cs="Courier New"/>
                <w:szCs w:val="20"/>
              </w:rPr>
              <w:t>) run</w:t>
            </w:r>
          </w:p>
          <w:p w14:paraId="736FCF2E" w14:textId="77777777" w:rsidR="009F151C" w:rsidRDefault="009F151C" w:rsidP="009F151C"/>
          <w:p w14:paraId="236C1C43" w14:textId="77777777" w:rsidR="009F151C" w:rsidRPr="009F151C" w:rsidRDefault="009F151C" w:rsidP="009F151C">
            <w:pPr>
              <w:rPr>
                <w:b/>
              </w:rPr>
            </w:pPr>
            <w:r w:rsidRPr="009F151C">
              <w:rPr>
                <w:b/>
              </w:rPr>
              <w:t>OUTPUT</w:t>
            </w:r>
          </w:p>
          <w:p w14:paraId="0584F642" w14:textId="77777777" w:rsidR="009F151C" w:rsidRPr="009F151C" w:rsidRDefault="009F151C" w:rsidP="009F151C">
            <w:pPr>
              <w:autoSpaceDE w:val="0"/>
              <w:autoSpaceDN w:val="0"/>
              <w:adjustRightInd w:val="0"/>
              <w:rPr>
                <w:rStyle w:val="Emphasis"/>
              </w:rPr>
            </w:pPr>
            <w:r w:rsidRPr="009F151C">
              <w:rPr>
                <w:rStyle w:val="Emphasis"/>
              </w:rPr>
              <w:t>Program received signal SIGSEGV, Segmentation fault.</w:t>
            </w:r>
          </w:p>
          <w:p w14:paraId="58E7F321" w14:textId="77777777" w:rsidR="009F151C" w:rsidRPr="009F151C" w:rsidRDefault="009F151C" w:rsidP="009F151C">
            <w:pPr>
              <w:autoSpaceDE w:val="0"/>
              <w:autoSpaceDN w:val="0"/>
              <w:adjustRightInd w:val="0"/>
              <w:rPr>
                <w:rStyle w:val="Emphasis"/>
              </w:rPr>
            </w:pPr>
            <w:r w:rsidRPr="009F151C">
              <w:rPr>
                <w:rStyle w:val="Emphasis"/>
              </w:rPr>
              <w:t>0x0000000000855088 in INIT_</w:t>
            </w:r>
            <w:proofErr w:type="gramStart"/>
            <w:r w:rsidRPr="009F151C">
              <w:rPr>
                <w:rStyle w:val="Emphasis"/>
              </w:rPr>
              <w:t>MODULE::</w:t>
            </w:r>
            <w:proofErr w:type="spellStart"/>
            <w:proofErr w:type="gramEnd"/>
            <w:r w:rsidRPr="009F151C">
              <w:rPr>
                <w:rStyle w:val="Emphasis"/>
              </w:rPr>
              <w:t>assignrootproptoregions</w:t>
            </w:r>
            <w:proofErr w:type="spellEnd"/>
            <w:r w:rsidRPr="009F151C">
              <w:rPr>
                <w:rStyle w:val="Emphasis"/>
              </w:rPr>
              <w:t xml:space="preserve"> (realization=...) at init.F90:4101</w:t>
            </w:r>
          </w:p>
          <w:p w14:paraId="556718D2" w14:textId="77777777" w:rsidR="009F151C" w:rsidRPr="009F151C" w:rsidRDefault="009F151C" w:rsidP="009F151C">
            <w:pPr>
              <w:autoSpaceDE w:val="0"/>
              <w:autoSpaceDN w:val="0"/>
              <w:adjustRightInd w:val="0"/>
              <w:rPr>
                <w:rStyle w:val="Emphasis"/>
              </w:rPr>
            </w:pPr>
            <w:r w:rsidRPr="009F151C">
              <w:rPr>
                <w:rStyle w:val="Emphasis"/>
              </w:rPr>
              <w:t xml:space="preserve">4101        </w:t>
            </w:r>
            <w:proofErr w:type="spellStart"/>
            <w:proofErr w:type="gramStart"/>
            <w:r w:rsidRPr="009F151C">
              <w:rPr>
                <w:rStyle w:val="Emphasis"/>
              </w:rPr>
              <w:t>cur</w:t>
            </w:r>
            <w:proofErr w:type="gramEnd"/>
            <w:r w:rsidRPr="009F151C">
              <w:rPr>
                <w:rStyle w:val="Emphasis"/>
              </w:rPr>
              <w:t>_patch</w:t>
            </w:r>
            <w:proofErr w:type="spellEnd"/>
            <w:r w:rsidRPr="009F151C">
              <w:rPr>
                <w:rStyle w:val="Emphasis"/>
              </w:rPr>
              <w:t xml:space="preserve"> =&gt; </w:t>
            </w:r>
            <w:proofErr w:type="spellStart"/>
            <w:r w:rsidRPr="009F151C">
              <w:rPr>
                <w:rStyle w:val="Emphasis"/>
              </w:rPr>
              <w:t>cur_level%patch_list%first</w:t>
            </w:r>
            <w:proofErr w:type="spellEnd"/>
          </w:p>
          <w:p w14:paraId="6F301657" w14:textId="77777777" w:rsidR="009F151C" w:rsidRDefault="009F151C" w:rsidP="00115FE0"/>
        </w:tc>
      </w:tr>
    </w:tbl>
    <w:p w14:paraId="047B4A0A" w14:textId="77777777" w:rsidR="00115FE0" w:rsidRDefault="00115FE0" w:rsidP="00115FE0"/>
    <w:p w14:paraId="08D4272C" w14:textId="77777777" w:rsidR="000E0F52" w:rsidRDefault="000E0F52" w:rsidP="000E0F52">
      <w:pPr>
        <w:pStyle w:val="Heading2"/>
      </w:pPr>
      <w:bookmarkStart w:id="25" w:name="_Toc513811508"/>
      <w:r>
        <w:t>Using PFLOTRAN-Root Debug Mode</w:t>
      </w:r>
      <w:bookmarkEnd w:id="25"/>
    </w:p>
    <w:p w14:paraId="4DEF65AD" w14:textId="77777777" w:rsidR="000E0F52" w:rsidRDefault="000E0F52" w:rsidP="000E0F52">
      <w:r>
        <w:t xml:space="preserve">The root system model has a </w:t>
      </w:r>
      <w:proofErr w:type="gramStart"/>
      <w:r>
        <w:t>built in</w:t>
      </w:r>
      <w:proofErr w:type="gramEnd"/>
      <w:r>
        <w:t xml:space="preserve"> debug code which prints out soil water pressures, sink terms, and other relevant information when unfavorable conditions are reached (e.g., soil water pressure below the wilting point). This results in large </w:t>
      </w:r>
      <w:proofErr w:type="spellStart"/>
      <w:r>
        <w:t>runfiles</w:t>
      </w:r>
      <w:proofErr w:type="spellEnd"/>
      <w:r>
        <w:t xml:space="preserve"> which can slow down the simulation run, so debug mode is not intended for final simulations.</w:t>
      </w:r>
    </w:p>
    <w:p w14:paraId="741C7B81" w14:textId="77777777" w:rsidR="000E0F52" w:rsidRDefault="000E0F52" w:rsidP="000E0F52">
      <w:r>
        <w:t>To use debug mode, the option must be activated at the time of build (see: insert link to installation).</w:t>
      </w:r>
    </w:p>
    <w:p w14:paraId="03BB0605" w14:textId="77777777" w:rsidR="000E0F52" w:rsidRDefault="000E0F52" w:rsidP="000E0F52">
      <w:pPr>
        <w:rPr>
          <w:rFonts w:ascii="Courier New" w:hAnsi="Courier New" w:cs="Courier New"/>
        </w:rPr>
      </w:pPr>
      <w:r w:rsidRPr="00AB4EAD">
        <w:rPr>
          <w:rFonts w:ascii="Courier New" w:hAnsi="Courier New" w:cs="Courier New"/>
        </w:rPr>
        <w:t xml:space="preserve">cd </w:t>
      </w:r>
      <w:proofErr w:type="spellStart"/>
      <w:r w:rsidRPr="00AB4EAD">
        <w:rPr>
          <w:rFonts w:ascii="Courier New" w:hAnsi="Courier New" w:cs="Courier New"/>
        </w:rPr>
        <w:t>pflotran</w:t>
      </w:r>
      <w:proofErr w:type="spellEnd"/>
      <w:r w:rsidRPr="00AB4EAD">
        <w:rPr>
          <w:rFonts w:ascii="Courier New" w:hAnsi="Courier New" w:cs="Courier New"/>
        </w:rPr>
        <w:t>-dev-root-system/</w:t>
      </w:r>
      <w:proofErr w:type="spellStart"/>
      <w:r w:rsidRPr="00AB4EAD">
        <w:rPr>
          <w:rFonts w:ascii="Courier New" w:hAnsi="Courier New" w:cs="Courier New"/>
        </w:rPr>
        <w:t>src</w:t>
      </w:r>
      <w:proofErr w:type="spellEnd"/>
      <w:r w:rsidRPr="00AB4EAD">
        <w:rPr>
          <w:rFonts w:ascii="Courier New" w:hAnsi="Courier New" w:cs="Courier New"/>
        </w:rPr>
        <w:t>/</w:t>
      </w:r>
      <w:proofErr w:type="spellStart"/>
      <w:r w:rsidRPr="00AB4EAD">
        <w:rPr>
          <w:rFonts w:ascii="Courier New" w:hAnsi="Courier New" w:cs="Courier New"/>
        </w:rPr>
        <w:t>pflotran</w:t>
      </w:r>
      <w:proofErr w:type="spellEnd"/>
      <w:r w:rsidRPr="00AB4EAD">
        <w:rPr>
          <w:rFonts w:ascii="Courier New" w:hAnsi="Courier New" w:cs="Courier New"/>
        </w:rPr>
        <w:br/>
        <w:t xml:space="preserve">make </w:t>
      </w:r>
      <w:proofErr w:type="spellStart"/>
      <w:r>
        <w:rPr>
          <w:rFonts w:ascii="Courier New" w:hAnsi="Courier New" w:cs="Courier New"/>
        </w:rPr>
        <w:t>root_debug</w:t>
      </w:r>
      <w:proofErr w:type="spellEnd"/>
      <w:r>
        <w:rPr>
          <w:rFonts w:ascii="Courier New" w:hAnsi="Courier New" w:cs="Courier New"/>
        </w:rPr>
        <w:t xml:space="preserve">=1 </w:t>
      </w:r>
      <w:proofErr w:type="spellStart"/>
      <w:r w:rsidRPr="00AB4EAD">
        <w:rPr>
          <w:rFonts w:ascii="Courier New" w:hAnsi="Courier New" w:cs="Courier New"/>
        </w:rPr>
        <w:t>pflotran</w:t>
      </w:r>
      <w:proofErr w:type="spellEnd"/>
    </w:p>
    <w:p w14:paraId="38E28E90" w14:textId="77777777" w:rsidR="000E0F52" w:rsidRDefault="000E0F52" w:rsidP="000E0F52">
      <w:r>
        <w:lastRenderedPageBreak/>
        <w:t xml:space="preserve">To split </w:t>
      </w:r>
      <w:proofErr w:type="spellStart"/>
      <w:r>
        <w:t>runfiles</w:t>
      </w:r>
      <w:proofErr w:type="spellEnd"/>
      <w:r>
        <w:t xml:space="preserve"> into manageable sizes for reading in standard text editors, use the following bash command:</w:t>
      </w:r>
    </w:p>
    <w:p w14:paraId="6683EC3F"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[lizagee@flux-login2 </w:t>
      </w:r>
      <w:proofErr w:type="spellStart"/>
      <w:proofErr w:type="gramStart"/>
      <w:r w:rsidRPr="000E0F52">
        <w:rPr>
          <w:rStyle w:val="Emphasis"/>
        </w:rPr>
        <w:t>runfile</w:t>
      </w:r>
      <w:proofErr w:type="spellEnd"/>
      <w:r w:rsidRPr="000E0F52">
        <w:rPr>
          <w:rStyle w:val="Emphasis"/>
        </w:rPr>
        <w:t>]$</w:t>
      </w:r>
      <w:proofErr w:type="gramEnd"/>
      <w:r w:rsidRPr="000E0F52">
        <w:rPr>
          <w:rStyle w:val="Emphasis"/>
        </w:rPr>
        <w:t xml:space="preserve"> split --help</w:t>
      </w:r>
    </w:p>
    <w:p w14:paraId="6E0B2718"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Usage: split [OPTION]... [INPUT [PREFIX]]</w:t>
      </w:r>
    </w:p>
    <w:p w14:paraId="3CE7A760"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Output fixed-size pieces of INPUT to </w:t>
      </w:r>
      <w:proofErr w:type="spellStart"/>
      <w:r w:rsidRPr="000E0F52">
        <w:rPr>
          <w:rStyle w:val="Emphasis"/>
        </w:rPr>
        <w:t>PREFIXaa</w:t>
      </w:r>
      <w:proofErr w:type="spellEnd"/>
      <w:r w:rsidRPr="000E0F52">
        <w:rPr>
          <w:rStyle w:val="Emphasis"/>
        </w:rPr>
        <w:t xml:space="preserve">, </w:t>
      </w:r>
      <w:proofErr w:type="spellStart"/>
      <w:r w:rsidRPr="000E0F52">
        <w:rPr>
          <w:rStyle w:val="Emphasis"/>
        </w:rPr>
        <w:t>PREFIXab</w:t>
      </w:r>
      <w:proofErr w:type="spellEnd"/>
      <w:r w:rsidRPr="000E0F52">
        <w:rPr>
          <w:rStyle w:val="Emphasis"/>
        </w:rPr>
        <w:t>, ...; default</w:t>
      </w:r>
    </w:p>
    <w:p w14:paraId="1E0CD7D5"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size is 1000 lines, and default PREFIX is `x'.  With no INPUT, or when INPUT</w:t>
      </w:r>
    </w:p>
    <w:p w14:paraId="6DC0C491"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is -, read standard input.</w:t>
      </w:r>
    </w:p>
    <w:p w14:paraId="1741E5BD" w14:textId="77777777" w:rsidR="000E0F52" w:rsidRPr="000E0F52" w:rsidRDefault="000E0F52" w:rsidP="000E0F52">
      <w:pPr>
        <w:autoSpaceDE w:val="0"/>
        <w:autoSpaceDN w:val="0"/>
        <w:adjustRightInd w:val="0"/>
        <w:spacing w:after="0" w:line="240" w:lineRule="auto"/>
        <w:rPr>
          <w:rStyle w:val="Emphasis"/>
        </w:rPr>
      </w:pPr>
    </w:p>
    <w:p w14:paraId="56174F43"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Mandatory arguments to long options are mandatory for short options too.</w:t>
      </w:r>
    </w:p>
    <w:p w14:paraId="5748A1BE"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-a, --suffix-length=N   use suffixes of length N (default 2)</w:t>
      </w:r>
    </w:p>
    <w:p w14:paraId="1871DF27"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-b, --bytes=SIZE        put SIZE bytes per output file</w:t>
      </w:r>
    </w:p>
    <w:p w14:paraId="638A8893"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-C, --line-bytes=SIZE   put at most SIZE bytes of lines per output file</w:t>
      </w:r>
    </w:p>
    <w:p w14:paraId="54A64C16"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-d, --numeric-</w:t>
      </w:r>
      <w:proofErr w:type="gramStart"/>
      <w:r w:rsidRPr="000E0F52">
        <w:rPr>
          <w:rStyle w:val="Emphasis"/>
        </w:rPr>
        <w:t>suffixes  use</w:t>
      </w:r>
      <w:proofErr w:type="gramEnd"/>
      <w:r w:rsidRPr="000E0F52">
        <w:rPr>
          <w:rStyle w:val="Emphasis"/>
        </w:rPr>
        <w:t xml:space="preserve"> numeric suffixes instead of alphabetic</w:t>
      </w:r>
    </w:p>
    <w:p w14:paraId="0AC1DC49"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-l, --lines=NUMBER      put NUMBER lines per output file</w:t>
      </w:r>
    </w:p>
    <w:p w14:paraId="4A2C8C66"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--verbose           print a diagnostic just before each</w:t>
      </w:r>
    </w:p>
    <w:p w14:paraId="2A130185"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output file is opened</w:t>
      </w:r>
    </w:p>
    <w:p w14:paraId="362E0456"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--help     display this help and exit</w:t>
      </w:r>
    </w:p>
    <w:p w14:paraId="1E6939DA"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 xml:space="preserve">      --</w:t>
      </w:r>
      <w:proofErr w:type="gramStart"/>
      <w:r w:rsidRPr="000E0F52">
        <w:rPr>
          <w:rStyle w:val="Emphasis"/>
        </w:rPr>
        <w:t>version  output</w:t>
      </w:r>
      <w:proofErr w:type="gramEnd"/>
      <w:r w:rsidRPr="000E0F52">
        <w:rPr>
          <w:rStyle w:val="Emphasis"/>
        </w:rPr>
        <w:t xml:space="preserve"> version information and exit</w:t>
      </w:r>
    </w:p>
    <w:p w14:paraId="45DD152B" w14:textId="77777777" w:rsidR="000E0F52" w:rsidRPr="000E0F52" w:rsidRDefault="000E0F52" w:rsidP="000E0F52">
      <w:pPr>
        <w:autoSpaceDE w:val="0"/>
        <w:autoSpaceDN w:val="0"/>
        <w:adjustRightInd w:val="0"/>
        <w:spacing w:after="0" w:line="240" w:lineRule="auto"/>
        <w:rPr>
          <w:rStyle w:val="Emphasis"/>
        </w:rPr>
      </w:pPr>
    </w:p>
    <w:p w14:paraId="4D81FC92" w14:textId="77777777" w:rsidR="000E0F52" w:rsidRPr="000E0F52" w:rsidRDefault="000E0F52" w:rsidP="000E0F52">
      <w:pPr>
        <w:autoSpaceDE w:val="0"/>
        <w:autoSpaceDN w:val="0"/>
        <w:adjustRightInd w:val="0"/>
        <w:spacing w:after="0" w:line="240" w:lineRule="auto"/>
        <w:rPr>
          <w:rStyle w:val="Emphasis"/>
        </w:rPr>
      </w:pPr>
      <w:r w:rsidRPr="000E0F52">
        <w:rPr>
          <w:rStyle w:val="Emphasis"/>
        </w:rPr>
        <w:t>SIZE may be (or may be an integer optionally followed by) one of following:</w:t>
      </w:r>
    </w:p>
    <w:p w14:paraId="0EC340BD" w14:textId="77777777" w:rsidR="00121010" w:rsidRDefault="000E0F52" w:rsidP="00121010">
      <w:pPr>
        <w:autoSpaceDE w:val="0"/>
        <w:autoSpaceDN w:val="0"/>
        <w:adjustRightInd w:val="0"/>
        <w:spacing w:after="0" w:line="240" w:lineRule="auto"/>
        <w:rPr>
          <w:rStyle w:val="Emphasis"/>
        </w:rPr>
      </w:pPr>
      <w:r w:rsidRPr="000E0F52">
        <w:rPr>
          <w:rStyle w:val="Emphasis"/>
        </w:rPr>
        <w:t>KB 1000, K 1024, MB 1000*1000, M 1024*1024, and so on for G, T, P, E, Z, Y.</w:t>
      </w:r>
    </w:p>
    <w:p w14:paraId="73974203" w14:textId="77777777" w:rsidR="00121010" w:rsidRPr="00121010" w:rsidRDefault="00121010" w:rsidP="00121010">
      <w:pPr>
        <w:rPr>
          <w:rStyle w:val="Emphasis"/>
        </w:rPr>
      </w:pPr>
    </w:p>
    <w:p w14:paraId="0CCC6581" w14:textId="77777777" w:rsidR="000E0F52" w:rsidRDefault="009D257A" w:rsidP="009D257A">
      <w:pPr>
        <w:pStyle w:val="Heading2"/>
      </w:pPr>
      <w:bookmarkStart w:id="26" w:name="_Toc513811509"/>
      <w:r>
        <w:t>Comparing versions of the code</w:t>
      </w:r>
      <w:bookmarkEnd w:id="26"/>
    </w:p>
    <w:p w14:paraId="185EB572" w14:textId="77777777" w:rsidR="009D257A" w:rsidRDefault="0021261B" w:rsidP="009D257A">
      <w:r>
        <w:t>To determine the version of the PFLOTRAN code you are using, use the hg parent command.</w:t>
      </w:r>
    </w:p>
    <w:tbl>
      <w:tblPr>
        <w:tblStyle w:val="TableGrid"/>
        <w:tblW w:w="0" w:type="auto"/>
        <w:tblLook w:val="04A0" w:firstRow="1" w:lastRow="0" w:firstColumn="1" w:lastColumn="0" w:noHBand="0" w:noVBand="1"/>
      </w:tblPr>
      <w:tblGrid>
        <w:gridCol w:w="9576"/>
      </w:tblGrid>
      <w:tr w:rsidR="0021261B" w14:paraId="540B131B" w14:textId="77777777" w:rsidTr="0021261B">
        <w:tc>
          <w:tcPr>
            <w:tcW w:w="9576" w:type="dxa"/>
          </w:tcPr>
          <w:p w14:paraId="04639702" w14:textId="77777777" w:rsidR="0021261B" w:rsidRPr="0021261B" w:rsidRDefault="0021261B" w:rsidP="0021261B">
            <w:pPr>
              <w:autoSpaceDE w:val="0"/>
              <w:autoSpaceDN w:val="0"/>
              <w:adjustRightInd w:val="0"/>
              <w:rPr>
                <w:rStyle w:val="Emphasis"/>
              </w:rPr>
            </w:pPr>
            <w:r w:rsidRPr="0021261B">
              <w:rPr>
                <w:rStyle w:val="Emphasis"/>
              </w:rPr>
              <w:t>[lizagee@flux-login2 pflotran-dev-root-system_</w:t>
            </w:r>
            <w:proofErr w:type="gramStart"/>
            <w:r w:rsidRPr="0021261B">
              <w:rPr>
                <w:rStyle w:val="Emphasis"/>
              </w:rPr>
              <w:t>2015]$</w:t>
            </w:r>
            <w:proofErr w:type="gramEnd"/>
            <w:r w:rsidRPr="0021261B">
              <w:rPr>
                <w:rStyle w:val="Emphasis"/>
              </w:rPr>
              <w:t xml:space="preserve"> hg parent</w:t>
            </w:r>
          </w:p>
          <w:p w14:paraId="7BA4CADD" w14:textId="77777777" w:rsidR="0021261B" w:rsidRPr="0021261B" w:rsidRDefault="0021261B" w:rsidP="0021261B">
            <w:pPr>
              <w:autoSpaceDE w:val="0"/>
              <w:autoSpaceDN w:val="0"/>
              <w:adjustRightInd w:val="0"/>
              <w:rPr>
                <w:rStyle w:val="Emphasis"/>
              </w:rPr>
            </w:pPr>
            <w:r w:rsidRPr="0021261B">
              <w:rPr>
                <w:rStyle w:val="Emphasis"/>
              </w:rPr>
              <w:t>changeset:   8392:c8f914e32da9</w:t>
            </w:r>
          </w:p>
          <w:p w14:paraId="7C0787C1" w14:textId="77777777" w:rsidR="0021261B" w:rsidRPr="0021261B" w:rsidRDefault="0021261B" w:rsidP="0021261B">
            <w:pPr>
              <w:autoSpaceDE w:val="0"/>
              <w:autoSpaceDN w:val="0"/>
              <w:adjustRightInd w:val="0"/>
              <w:rPr>
                <w:rStyle w:val="Emphasis"/>
              </w:rPr>
            </w:pPr>
            <w:r w:rsidRPr="0021261B">
              <w:rPr>
                <w:rStyle w:val="Emphasis"/>
              </w:rPr>
              <w:t>tag:         tip</w:t>
            </w:r>
          </w:p>
          <w:p w14:paraId="47EFE08A" w14:textId="77777777" w:rsidR="0021261B" w:rsidRPr="0021261B" w:rsidRDefault="0021261B" w:rsidP="0021261B">
            <w:pPr>
              <w:autoSpaceDE w:val="0"/>
              <w:autoSpaceDN w:val="0"/>
              <w:adjustRightInd w:val="0"/>
              <w:rPr>
                <w:rStyle w:val="Emphasis"/>
              </w:rPr>
            </w:pPr>
            <w:r w:rsidRPr="0021261B">
              <w:rPr>
                <w:rStyle w:val="Emphasis"/>
              </w:rPr>
              <w:t xml:space="preserve">parent:      </w:t>
            </w:r>
            <w:proofErr w:type="gramStart"/>
            <w:r w:rsidRPr="0021261B">
              <w:rPr>
                <w:rStyle w:val="Emphasis"/>
              </w:rPr>
              <w:t>8034:f</w:t>
            </w:r>
            <w:proofErr w:type="gramEnd"/>
            <w:r w:rsidRPr="0021261B">
              <w:rPr>
                <w:rStyle w:val="Emphasis"/>
              </w:rPr>
              <w:t>18a3af6c1d8</w:t>
            </w:r>
          </w:p>
          <w:p w14:paraId="5885D77D" w14:textId="77777777" w:rsidR="0021261B" w:rsidRPr="0021261B" w:rsidRDefault="0021261B" w:rsidP="0021261B">
            <w:pPr>
              <w:autoSpaceDE w:val="0"/>
              <w:autoSpaceDN w:val="0"/>
              <w:adjustRightInd w:val="0"/>
              <w:rPr>
                <w:rStyle w:val="Emphasis"/>
              </w:rPr>
            </w:pPr>
            <w:r w:rsidRPr="0021261B">
              <w:rPr>
                <w:rStyle w:val="Emphasis"/>
              </w:rPr>
              <w:t>parent:      8391:4a4324cb3abe</w:t>
            </w:r>
          </w:p>
          <w:p w14:paraId="21A8A995" w14:textId="77777777" w:rsidR="0021261B" w:rsidRPr="0021261B" w:rsidRDefault="0021261B" w:rsidP="0021261B">
            <w:pPr>
              <w:autoSpaceDE w:val="0"/>
              <w:autoSpaceDN w:val="0"/>
              <w:adjustRightInd w:val="0"/>
              <w:rPr>
                <w:rStyle w:val="Emphasis"/>
              </w:rPr>
            </w:pPr>
            <w:r w:rsidRPr="0021261B">
              <w:rPr>
                <w:rStyle w:val="Emphasis"/>
              </w:rPr>
              <w:t>user:        Gautam Bisht &lt;gbisht@lbl.gov&gt;</w:t>
            </w:r>
          </w:p>
          <w:p w14:paraId="5E7E846E" w14:textId="77777777" w:rsidR="0021261B" w:rsidRPr="0021261B" w:rsidRDefault="0021261B" w:rsidP="0021261B">
            <w:pPr>
              <w:autoSpaceDE w:val="0"/>
              <w:autoSpaceDN w:val="0"/>
              <w:adjustRightInd w:val="0"/>
              <w:rPr>
                <w:rStyle w:val="Emphasis"/>
              </w:rPr>
            </w:pPr>
            <w:r w:rsidRPr="0021261B">
              <w:rPr>
                <w:rStyle w:val="Emphasis"/>
              </w:rPr>
              <w:t>date:        Thu Oct 09 19:40:59 2014 -0700</w:t>
            </w:r>
          </w:p>
          <w:p w14:paraId="36AB5EDB" w14:textId="77777777" w:rsidR="0021261B" w:rsidRPr="0021261B" w:rsidRDefault="0021261B" w:rsidP="0021261B">
            <w:pPr>
              <w:autoSpaceDE w:val="0"/>
              <w:autoSpaceDN w:val="0"/>
              <w:adjustRightInd w:val="0"/>
              <w:rPr>
                <w:rStyle w:val="Emphasis"/>
              </w:rPr>
            </w:pPr>
            <w:r w:rsidRPr="0021261B">
              <w:rPr>
                <w:rStyle w:val="Emphasis"/>
              </w:rPr>
              <w:t xml:space="preserve">summary:     merged with </w:t>
            </w:r>
            <w:proofErr w:type="spellStart"/>
            <w:r w:rsidRPr="0021261B">
              <w:rPr>
                <w:rStyle w:val="Emphasis"/>
              </w:rPr>
              <w:t>pflotran</w:t>
            </w:r>
            <w:proofErr w:type="spellEnd"/>
            <w:r w:rsidRPr="0021261B">
              <w:rPr>
                <w:rStyle w:val="Emphasis"/>
              </w:rPr>
              <w:t>-dev</w:t>
            </w:r>
          </w:p>
          <w:p w14:paraId="6762CACD" w14:textId="77777777" w:rsidR="0021261B" w:rsidRDefault="0021261B" w:rsidP="009D257A"/>
        </w:tc>
      </w:tr>
    </w:tbl>
    <w:p w14:paraId="47E8DD95" w14:textId="77777777" w:rsidR="0021261B" w:rsidRDefault="0021261B" w:rsidP="009D257A"/>
    <w:p w14:paraId="4B8970C0" w14:textId="77777777" w:rsidR="0021261B" w:rsidRDefault="0021261B" w:rsidP="009D257A">
      <w:r>
        <w:t xml:space="preserve">The information regarding the </w:t>
      </w:r>
      <w:proofErr w:type="spellStart"/>
      <w:r>
        <w:t>PETSc</w:t>
      </w:r>
      <w:proofErr w:type="spellEnd"/>
      <w:r>
        <w:t xml:space="preserve"> hash is stored in </w:t>
      </w:r>
      <w:r w:rsidRPr="0021261B">
        <w:rPr>
          <w:b/>
        </w:rPr>
        <w:t>/</w:t>
      </w:r>
      <w:proofErr w:type="spellStart"/>
      <w:r w:rsidRPr="0021261B">
        <w:rPr>
          <w:b/>
        </w:rPr>
        <w:t>pflotran_dir</w:t>
      </w:r>
      <w:proofErr w:type="spellEnd"/>
      <w:r w:rsidRPr="0021261B">
        <w:rPr>
          <w:b/>
        </w:rPr>
        <w:t>/tools/</w:t>
      </w:r>
      <w:proofErr w:type="spellStart"/>
      <w:r w:rsidRPr="0021261B">
        <w:rPr>
          <w:b/>
        </w:rPr>
        <w:t>buildbot</w:t>
      </w:r>
      <w:proofErr w:type="spellEnd"/>
      <w:r w:rsidRPr="0021261B">
        <w:rPr>
          <w:b/>
        </w:rPr>
        <w:t>/</w:t>
      </w:r>
      <w:proofErr w:type="spellStart"/>
      <w:r w:rsidRPr="0021261B">
        <w:rPr>
          <w:b/>
        </w:rPr>
        <w:t>petsc</w:t>
      </w:r>
      <w:proofErr w:type="spellEnd"/>
      <w:r w:rsidRPr="0021261B">
        <w:rPr>
          <w:b/>
        </w:rPr>
        <w:t>/petsc-git-version.txt</w:t>
      </w:r>
      <w:r>
        <w:t>.</w:t>
      </w:r>
    </w:p>
    <w:p w14:paraId="72B7447F" w14:textId="77777777" w:rsidR="009D257A" w:rsidRDefault="0021261B" w:rsidP="009D257A">
      <w:r>
        <w:t xml:space="preserve">TODO: include information about the </w:t>
      </w:r>
      <w:r w:rsidR="009D257A" w:rsidRPr="0021261B">
        <w:rPr>
          <w:b/>
        </w:rPr>
        <w:t>diff</w:t>
      </w:r>
      <w:r>
        <w:t xml:space="preserve"> command and also helpful </w:t>
      </w:r>
      <w:r>
        <w:rPr>
          <w:b/>
        </w:rPr>
        <w:t>hg</w:t>
      </w:r>
      <w:r>
        <w:t xml:space="preserve"> and </w:t>
      </w:r>
      <w:r>
        <w:rPr>
          <w:b/>
        </w:rPr>
        <w:t xml:space="preserve">git </w:t>
      </w:r>
      <w:r>
        <w:t>functions.</w:t>
      </w:r>
    </w:p>
    <w:p w14:paraId="7BCBB8AA" w14:textId="77777777" w:rsidR="00A57365" w:rsidRDefault="00A57365" w:rsidP="00A57365">
      <w:pPr>
        <w:pStyle w:val="Heading2"/>
      </w:pPr>
      <w:bookmarkStart w:id="27" w:name="_Toc513811510"/>
      <w:r>
        <w:t>Blue Waters DDT</w:t>
      </w:r>
      <w:bookmarkEnd w:id="27"/>
    </w:p>
    <w:p w14:paraId="51784DC3" w14:textId="77777777" w:rsidR="00A57365" w:rsidRPr="00A57365" w:rsidRDefault="009447D5" w:rsidP="00A57365">
      <w:r>
        <w:t>Resource: https://bluewaters.ncsa.illinois.edu/ddt</w:t>
      </w:r>
    </w:p>
    <w:p w14:paraId="0F4C235C" w14:textId="77777777" w:rsidR="00A57365" w:rsidRDefault="00A57365" w:rsidP="00A57365">
      <w:r>
        <w:t xml:space="preserve">Blue Waters provides access to the debugging program called DDT from (also known as </w:t>
      </w:r>
      <w:proofErr w:type="spellStart"/>
      <w:r>
        <w:t>Allinea</w:t>
      </w:r>
      <w:proofErr w:type="spellEnd"/>
      <w:r>
        <w:t xml:space="preserve"> Forge) which can be used via GUI to look at parallel processes and walk through the code as it is running. To access it, log into Blue Waters using X11 forwarding and issue the following commands:</w:t>
      </w:r>
    </w:p>
    <w:tbl>
      <w:tblPr>
        <w:tblStyle w:val="TableGrid"/>
        <w:tblW w:w="0" w:type="auto"/>
        <w:tblLook w:val="04A0" w:firstRow="1" w:lastRow="0" w:firstColumn="1" w:lastColumn="0" w:noHBand="0" w:noVBand="1"/>
      </w:tblPr>
      <w:tblGrid>
        <w:gridCol w:w="9576"/>
      </w:tblGrid>
      <w:tr w:rsidR="00A57365" w14:paraId="1E0D0D41" w14:textId="77777777" w:rsidTr="00A57365">
        <w:tc>
          <w:tcPr>
            <w:tcW w:w="9576" w:type="dxa"/>
          </w:tcPr>
          <w:p w14:paraId="76F53B03" w14:textId="77777777" w:rsidR="00A57365" w:rsidRDefault="00A57365" w:rsidP="00A57365">
            <w:pPr>
              <w:rPr>
                <w:rStyle w:val="Emphasis"/>
              </w:rPr>
            </w:pPr>
          </w:p>
          <w:p w14:paraId="38E5E3F1" w14:textId="77777777" w:rsidR="00A57365" w:rsidRDefault="00A57365" w:rsidP="00A57365">
            <w:pPr>
              <w:rPr>
                <w:rStyle w:val="Emphasis"/>
              </w:rPr>
            </w:pPr>
            <w:r>
              <w:rPr>
                <w:rStyle w:val="Emphasis"/>
              </w:rPr>
              <w:t xml:space="preserve">&gt; </w:t>
            </w:r>
            <w:proofErr w:type="spellStart"/>
            <w:r>
              <w:rPr>
                <w:rStyle w:val="Emphasis"/>
              </w:rPr>
              <w:t>ssh</w:t>
            </w:r>
            <w:proofErr w:type="spellEnd"/>
            <w:r>
              <w:rPr>
                <w:rStyle w:val="Emphasis"/>
              </w:rPr>
              <w:t xml:space="preserve"> –Y agee@h2ologin.ncsa.illinois.edu</w:t>
            </w:r>
          </w:p>
          <w:p w14:paraId="66666625" w14:textId="77777777" w:rsidR="00A57365" w:rsidRDefault="00A57365" w:rsidP="00A57365">
            <w:pPr>
              <w:rPr>
                <w:rStyle w:val="Emphasis"/>
              </w:rPr>
            </w:pPr>
            <w:r>
              <w:rPr>
                <w:rStyle w:val="Emphasis"/>
              </w:rPr>
              <w:t xml:space="preserve">&gt; module load </w:t>
            </w:r>
            <w:proofErr w:type="spellStart"/>
            <w:r>
              <w:rPr>
                <w:rStyle w:val="Emphasis"/>
              </w:rPr>
              <w:t>ddt-memdebug</w:t>
            </w:r>
            <w:proofErr w:type="spellEnd"/>
          </w:p>
          <w:p w14:paraId="0169923B" w14:textId="77777777" w:rsidR="00A57365" w:rsidRDefault="00A57365" w:rsidP="00A57365">
            <w:pPr>
              <w:rPr>
                <w:rStyle w:val="Emphasis"/>
              </w:rPr>
            </w:pPr>
            <w:r>
              <w:rPr>
                <w:rStyle w:val="Emphasis"/>
              </w:rPr>
              <w:t xml:space="preserve">&gt; </w:t>
            </w:r>
            <w:proofErr w:type="spellStart"/>
            <w:r>
              <w:rPr>
                <w:rStyle w:val="Emphasis"/>
              </w:rPr>
              <w:t>ddt</w:t>
            </w:r>
            <w:proofErr w:type="spellEnd"/>
          </w:p>
          <w:p w14:paraId="4A1B8D6B" w14:textId="77777777" w:rsidR="00A57365" w:rsidRPr="00A57365" w:rsidRDefault="00A57365" w:rsidP="00A57365">
            <w:pPr>
              <w:rPr>
                <w:rStyle w:val="Emphasis"/>
              </w:rPr>
            </w:pPr>
          </w:p>
        </w:tc>
      </w:tr>
    </w:tbl>
    <w:p w14:paraId="75C22B36" w14:textId="77777777" w:rsidR="00A57365" w:rsidRDefault="00A57365" w:rsidP="00A57365"/>
    <w:p w14:paraId="3500A417" w14:textId="77777777" w:rsidR="00C803DF" w:rsidRDefault="00A57365" w:rsidP="00A57365">
      <w:r>
        <w:t>You must then specify the program executable and environment variables you want in play.</w:t>
      </w:r>
    </w:p>
    <w:p w14:paraId="74A3C85D" w14:textId="77777777" w:rsidR="00C803DF" w:rsidRDefault="00C803DF" w:rsidP="00C803DF">
      <w:r>
        <w:br w:type="page"/>
      </w:r>
    </w:p>
    <w:p w14:paraId="4A4A98F6" w14:textId="77777777" w:rsidR="00A57365" w:rsidRDefault="00C803DF" w:rsidP="00C803DF">
      <w:pPr>
        <w:pStyle w:val="Heading1"/>
      </w:pPr>
      <w:bookmarkStart w:id="28" w:name="_Toc513811511"/>
      <w:r>
        <w:lastRenderedPageBreak/>
        <w:t>Adjusting Solver Tolerances</w:t>
      </w:r>
      <w:bookmarkEnd w:id="28"/>
    </w:p>
    <w:p w14:paraId="2ADAF4E7" w14:textId="77777777" w:rsidR="001660A2" w:rsidRDefault="001660A2" w:rsidP="007B4CA2">
      <w:pPr>
        <w:pStyle w:val="Heading2"/>
      </w:pPr>
      <w:bookmarkStart w:id="29" w:name="_Toc513811512"/>
      <w:r>
        <w:t>Solver Theory</w:t>
      </w:r>
      <w:bookmarkEnd w:id="29"/>
    </w:p>
    <w:p w14:paraId="2CF20C19" w14:textId="77777777" w:rsidR="00C803DF" w:rsidRDefault="00C803DF" w:rsidP="00C803DF">
      <w:r>
        <w:t>Solvers use standard local error control techniques to monitor the error at each time step. During each time step, the solvers compute the state values</w:t>
      </w:r>
      <w:r w:rsidR="00965C30">
        <w:t xml:space="preserve"> (in the case of Richards mode, soil water pressure)</w:t>
      </w:r>
      <w:r>
        <w:t xml:space="preserve"> at the end of the step and also determine the local error, the estimated error of these state values. They then compare the local error to the </w:t>
      </w:r>
      <w:r>
        <w:rPr>
          <w:i/>
        </w:rPr>
        <w:t>acceptable error</w:t>
      </w:r>
      <w:r>
        <w:t>, which is a function of the relative tolerance (</w:t>
      </w:r>
      <w:proofErr w:type="spellStart"/>
      <w:r>
        <w:rPr>
          <w:i/>
        </w:rPr>
        <w:t>rtol</w:t>
      </w:r>
      <w:proofErr w:type="spellEnd"/>
      <w:r>
        <w:t>) and absolute tolerance (</w:t>
      </w:r>
      <w:proofErr w:type="spellStart"/>
      <w:r>
        <w:rPr>
          <w:i/>
        </w:rPr>
        <w:t>atol</w:t>
      </w:r>
      <w:proofErr w:type="spellEnd"/>
      <w:r>
        <w:t xml:space="preserve">). If the nonlinear solve does not converge, the time step is </w:t>
      </w:r>
      <w:proofErr w:type="gramStart"/>
      <w:r>
        <w:t>cut</w:t>
      </w:r>
      <w:proofErr w:type="gramEnd"/>
      <w:r>
        <w:t xml:space="preserve"> and the nonlinear iterations repeated. If after a maximum number of time step </w:t>
      </w:r>
      <w:proofErr w:type="gramStart"/>
      <w:r>
        <w:t>reductions</w:t>
      </w:r>
      <w:proofErr w:type="gramEnd"/>
      <w:r>
        <w:t xml:space="preserve"> the nonlinear equations still fail to converge, PFLOTRAN gives up and stops execution.</w:t>
      </w:r>
    </w:p>
    <w:p w14:paraId="5CC6EE2D" w14:textId="77777777" w:rsidR="00C803DF" w:rsidRDefault="00C803DF" w:rsidP="00C803DF">
      <w:r w:rsidRPr="009F69A1">
        <w:rPr>
          <w:b/>
        </w:rPr>
        <w:t>Relative tolerance (</w:t>
      </w:r>
      <w:proofErr w:type="spellStart"/>
      <w:r w:rsidRPr="009F69A1">
        <w:rPr>
          <w:b/>
        </w:rPr>
        <w:t>rtol</w:t>
      </w:r>
      <w:proofErr w:type="spellEnd"/>
      <w:r w:rsidRPr="009F69A1">
        <w:rPr>
          <w:b/>
        </w:rPr>
        <w:t>)</w:t>
      </w:r>
      <w:r>
        <w:t xml:space="preserve"> measures the error relative to the size of each state. The relative tolerance represents a percentage of the state’s value. For example, 1E-3, would mean the computed state will be accurate to within 0.1%.</w:t>
      </w:r>
    </w:p>
    <w:p w14:paraId="56AC1F0B" w14:textId="77777777" w:rsidR="00C803DF" w:rsidRDefault="003747A3" w:rsidP="00C803DF">
      <m:oMathPara>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den>
          </m:f>
          <m:r>
            <w:rPr>
              <w:rFonts w:ascii="Cambria Math" w:hAnsi="Cambria Math"/>
            </w:rPr>
            <m:t>&lt;RTOL</m:t>
          </m:r>
        </m:oMath>
      </m:oMathPara>
    </w:p>
    <w:p w14:paraId="242FDC03" w14:textId="77777777" w:rsidR="00C803DF" w:rsidRDefault="00C803DF" w:rsidP="00C803DF">
      <w:r w:rsidRPr="009F69A1">
        <w:rPr>
          <w:b/>
        </w:rPr>
        <w:t>Absolute tolerance (</w:t>
      </w:r>
      <w:proofErr w:type="spellStart"/>
      <w:proofErr w:type="gramStart"/>
      <w:r w:rsidRPr="009F69A1">
        <w:rPr>
          <w:b/>
        </w:rPr>
        <w:t>atol</w:t>
      </w:r>
      <w:proofErr w:type="spellEnd"/>
      <w:r w:rsidRPr="009F69A1">
        <w:rPr>
          <w:b/>
        </w:rPr>
        <w:t>)</w:t>
      </w:r>
      <w:r>
        <w:t xml:space="preserve">  is</w:t>
      </w:r>
      <w:proofErr w:type="gramEnd"/>
      <w:r>
        <w:t xml:space="preserve"> a threshold error value. This tolerance represents the acceptable error as the value of the measured state approaches zero.</w:t>
      </w:r>
    </w:p>
    <w:p w14:paraId="5B1831F6" w14:textId="77777777" w:rsidR="00C803DF" w:rsidRPr="00472776" w:rsidRDefault="003747A3" w:rsidP="00C803DF">
      <w:pPr>
        <w:rPr>
          <w:rFonts w:eastAsiaTheme="minorEastAsia"/>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d>
          <m:r>
            <w:rPr>
              <w:rFonts w:ascii="Cambria Math" w:hAnsi="Cambria Math"/>
            </w:rPr>
            <m:t>&lt;ATOL</m:t>
          </m:r>
        </m:oMath>
      </m:oMathPara>
    </w:p>
    <w:p w14:paraId="4A418029" w14:textId="77777777" w:rsidR="00C803DF" w:rsidRPr="00472776" w:rsidRDefault="00C803DF" w:rsidP="00C803DF">
      <w:pPr>
        <w:rPr>
          <w:rFonts w:eastAsiaTheme="minorEastAsia"/>
        </w:rPr>
      </w:pPr>
      <w:r w:rsidRPr="009F69A1">
        <w:rPr>
          <w:rFonts w:eastAsiaTheme="minorEastAsia"/>
          <w:b/>
        </w:rPr>
        <w:t>Relative update tolerance (</w:t>
      </w:r>
      <w:proofErr w:type="spellStart"/>
      <w:r w:rsidRPr="009F69A1">
        <w:rPr>
          <w:rFonts w:eastAsiaTheme="minorEastAsia"/>
          <w:b/>
        </w:rPr>
        <w:t>stol</w:t>
      </w:r>
      <w:proofErr w:type="spellEnd"/>
      <w:r w:rsidRPr="009F69A1">
        <w:rPr>
          <w:rFonts w:eastAsiaTheme="minorEastAsia"/>
          <w:b/>
        </w:rPr>
        <w:t>)</w:t>
      </w:r>
      <w:r>
        <w:rPr>
          <w:rFonts w:eastAsiaTheme="minorEastAsia"/>
        </w:rPr>
        <w:t xml:space="preserve"> is the relative decrease in size of the 2-norm of the solution. </w:t>
      </w:r>
      <w:r>
        <w:rPr>
          <w:rFonts w:eastAsiaTheme="minorEastAsia"/>
        </w:rPr>
        <w:fldChar w:fldCharType="begin"/>
      </w:r>
      <w:r>
        <w:rPr>
          <w:rFonts w:eastAsiaTheme="minorEastAsia"/>
        </w:rPr>
        <w:instrText xml:space="preserve"> ADDIN ZOTERO_ITEM CSL_CITATION {"citationID":"ul6z8Nog","properties":{"formattedCitation":"(Tang et al., 2016)","plainCitation":"(Tang et al., 2016)","noteIndex":0},"citationItems":[{"id":2671,"uris":["http://zotero.org/users/2372997/items/RT7UAJIN"],"uri":["http://zotero.org/users/2372997/items/RT7UAJIN"],"itemData":{"id":2671,"type":"article-journal","title":"Addressing numerical challenges in introducing a reactive transport code into a land surface model: a biogeochemical modeling proof-of-concept with CLM–PFLOTRAN 1.0","container-title":"Geosci. Model Dev.","page":"927-946","volume":"9","issue":"3","source":"Copernicus Online Journals","abstract":"We explore coupling to a configurable subsurface reactive transport code as a flexible and extensible approach to biogeochemistry in land surface models. A reaction network with the Community Land Model carbon–nitrogen (CLM-CN) decomposition, nitrification, denitrification, and plant uptake is used as an example. We implement the reactions in the open-source PFLOTRAN (massively parallel subsurface flow and reactive transport) code and couple it with the CLM. To make the rate formulae designed for use in explicit time stepping in CLMs compatible with the implicit time stepping used in PFLOTRAN, the Monod substrate rate-limiting function with a residual concentration is used to represent the limitation of nitrogen availability on plant uptake and immobilization. We demonstrate that CLM–PFLOTRAN predictions (without invoking PFLOTRAN transport) are consistent with CLM4.5 for Arctic, temperate, and tropical sites.Switching from explicit to implicit method increases rigor but introduces numerical challenges. Care needs to be taken to use scaling, clipping, or log transformation to avoid negative concentrations during the Newton iterations. With a tight relative update tolerance (STOL) to avoid false convergence, an accurate solution can be achieved with about 50 % more computing time than CLM in point mode site simulations using either the scaling or clipping methods. The log transformation method takes 60–100 % more computing time than CLM. The computing time increases slightly for clipping and scaling; it increases substantially for log transformation for half saturation decrease from 10−3 to 10−9 mol m−3, which normally results in decreasing nitrogen concentrations. The frequent occurrence of very low concentrations (e.g. below nanomolar) can increase the computing time for clipping or scaling by about 20 %, double for log transformation. Overall, the log transformation method is accurate and robust, and the clipping and scaling methods are efficient. When the reaction network is highly nonlinear or the half saturation or residual concentration is very low, the allowable time-step cuts may need to be increased for robustness for the log transformation method, or STOL may need to be tightened for the clipping and scaling methods to avoid false convergence.As some biogeochemical processes (e.g., methane and nitrous oxide reactions) involve very low half saturation and thresholds, this work provides insights for addressing nonphysical negativity issues and facilitates the representation of a mechanistic biogeochemical description in Earth system models to reduce climate prediction uncertainty.","DOI":"10.5194/gmd-9-927-2016","ISSN":"1991-9603","shortTitle":"Addressing numerical challenges in introducing a reactive transport code into a land surface model","journalAbbreviation":"Geosci. Model Dev.","author":[{"family":"Tang","given":"G."},{"family":"Yuan","given":"F."},{"family":"Bisht","given":"G."},{"family":"Hammond","given":"G. E."},{"family":"Lichtner","given":"P. C."},{"family":"Kumar","given":"J."},{"family":"Mills","given":"R. T."},{"family":"Xu","given":"X."},{"family":"Andre","given":"B."},{"family":"Hoffman","given":"F. M."},{"family":"Painter","given":"S. L."},{"family":"Thornton","given":"P. E."}],"issued":{"date-parts":[["2016",3,4]]}}}],"schema":"https://github.com/citation-style-language/schema/raw/master/csl-citation.json"} </w:instrText>
      </w:r>
      <w:r>
        <w:rPr>
          <w:rFonts w:eastAsiaTheme="minorEastAsia"/>
        </w:rPr>
        <w:fldChar w:fldCharType="separate"/>
      </w:r>
      <w:r w:rsidRPr="00472776">
        <w:rPr>
          <w:rFonts w:ascii="Times New Roman" w:hAnsi="Times New Roman" w:cs="Times New Roman"/>
          <w:sz w:val="22"/>
        </w:rPr>
        <w:t>(Tang et al., 2016)</w:t>
      </w:r>
      <w:r>
        <w:rPr>
          <w:rFonts w:eastAsiaTheme="minorEastAsia"/>
        </w:rPr>
        <w:fldChar w:fldCharType="end"/>
      </w:r>
      <w:r>
        <w:rPr>
          <w:rFonts w:eastAsiaTheme="minorEastAsia"/>
        </w:rPr>
        <w:t xml:space="preserve"> addressed numerical challenges in coupling PFLOTRAN with CLM-CN and cited the issues with loose STOL tolerances leading to false convergence. The default STOL (10</w:t>
      </w:r>
      <w:r w:rsidRPr="00472776">
        <w:rPr>
          <w:rFonts w:eastAsiaTheme="minorEastAsia"/>
          <w:vertAlign w:val="superscript"/>
        </w:rPr>
        <w:t>-8</w:t>
      </w:r>
      <w:r>
        <w:rPr>
          <w:rFonts w:eastAsiaTheme="minorEastAsia"/>
        </w:rPr>
        <w:t>) was tightened to 10</w:t>
      </w:r>
      <w:r>
        <w:rPr>
          <w:rFonts w:eastAsiaTheme="minorEastAsia"/>
          <w:vertAlign w:val="superscript"/>
        </w:rPr>
        <w:t>-12</w:t>
      </w:r>
      <w:r>
        <w:rPr>
          <w:rFonts w:eastAsiaTheme="minorEastAsia"/>
        </w:rPr>
        <w:t xml:space="preserve">, with minimal increases in computation time. </w:t>
      </w:r>
    </w:p>
    <w:p w14:paraId="4DDE7DE9" w14:textId="77777777" w:rsidR="00C803DF" w:rsidRPr="00E7485F" w:rsidRDefault="003747A3" w:rsidP="00C803DF">
      <w:pPr>
        <w:rPr>
          <w:rFonts w:eastAsiaTheme="minorEastAsia"/>
        </w:rPr>
      </w:pPr>
      <m:oMathPara>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e>
              </m:d>
            </m:den>
          </m:f>
          <m:r>
            <w:rPr>
              <w:rFonts w:ascii="Cambria Math" w:hAnsi="Cambria Math"/>
            </w:rPr>
            <m:t>&lt;STOL</m:t>
          </m:r>
        </m:oMath>
      </m:oMathPara>
    </w:p>
    <w:p w14:paraId="6B912564" w14:textId="77777777" w:rsidR="00C803DF" w:rsidRDefault="00C803DF" w:rsidP="00C803DF">
      <w:pPr>
        <w:rPr>
          <w:rFonts w:eastAsiaTheme="minorEastAsia"/>
        </w:rPr>
      </w:pPr>
      <w:r>
        <w:rPr>
          <w:rFonts w:eastAsiaTheme="minorEastAsia"/>
        </w:rPr>
        <w:t xml:space="preserve">The </w:t>
      </w:r>
      <w:r w:rsidRPr="009F69A1">
        <w:rPr>
          <w:rFonts w:eastAsiaTheme="minorEastAsia"/>
          <w:b/>
        </w:rPr>
        <w:t>infinity tolerance</w:t>
      </w:r>
      <w:r w:rsidR="009F69A1" w:rsidRPr="009F69A1">
        <w:rPr>
          <w:rFonts w:eastAsiaTheme="minorEastAsia"/>
          <w:b/>
        </w:rPr>
        <w:t xml:space="preserve"> (</w:t>
      </w:r>
      <w:proofErr w:type="spellStart"/>
      <w:r w:rsidR="009F69A1" w:rsidRPr="009F69A1">
        <w:rPr>
          <w:rFonts w:eastAsiaTheme="minorEastAsia"/>
          <w:b/>
        </w:rPr>
        <w:t>itol</w:t>
      </w:r>
      <w:proofErr w:type="spellEnd"/>
      <w:r w:rsidR="009F69A1" w:rsidRPr="009F69A1">
        <w:rPr>
          <w:rFonts w:eastAsiaTheme="minorEastAsia"/>
          <w:b/>
        </w:rPr>
        <w:t>)</w:t>
      </w:r>
      <w:r>
        <w:rPr>
          <w:rFonts w:eastAsiaTheme="minorEastAsia"/>
        </w:rPr>
        <w:t xml:space="preserve"> looks at the infinity norm of the residual (e.g., the maximum residual),</w:t>
      </w:r>
    </w:p>
    <w:p w14:paraId="3A544DB0" w14:textId="77777777" w:rsidR="00C803DF" w:rsidRPr="00E7485F" w:rsidRDefault="003747A3" w:rsidP="00C803DF">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d>
            </m:e>
            <m:sub>
              <m:r>
                <w:rPr>
                  <w:rFonts w:ascii="Cambria Math" w:hAnsi="Cambria Math"/>
                </w:rPr>
                <m:t>∞</m:t>
              </m:r>
            </m:sub>
          </m:sSub>
          <m:r>
            <w:rPr>
              <w:rFonts w:ascii="Cambria Math" w:hAnsi="Cambria Math"/>
            </w:rPr>
            <m:t>&lt;ITOL</m:t>
          </m:r>
        </m:oMath>
      </m:oMathPara>
    </w:p>
    <w:p w14:paraId="4F352331" w14:textId="77777777" w:rsidR="00C803DF" w:rsidRDefault="00C803DF" w:rsidP="00C803DF">
      <w:pPr>
        <w:rPr>
          <w:rFonts w:eastAsiaTheme="minorEastAsia"/>
        </w:rPr>
      </w:pPr>
      <w:r>
        <w:rPr>
          <w:rFonts w:eastAsiaTheme="minorEastAsia"/>
        </w:rPr>
        <w:t xml:space="preserve">The </w:t>
      </w:r>
      <w:r w:rsidRPr="009F69A1">
        <w:rPr>
          <w:rFonts w:eastAsiaTheme="minorEastAsia"/>
          <w:b/>
        </w:rPr>
        <w:t xml:space="preserve">infinity update tolerance </w:t>
      </w:r>
      <w:r w:rsidR="009F69A1" w:rsidRPr="009F69A1">
        <w:rPr>
          <w:rFonts w:eastAsiaTheme="minorEastAsia"/>
          <w:b/>
        </w:rPr>
        <w:t>(</w:t>
      </w:r>
      <w:proofErr w:type="spellStart"/>
      <w:r w:rsidR="009F69A1" w:rsidRPr="009F69A1">
        <w:rPr>
          <w:rFonts w:eastAsiaTheme="minorEastAsia"/>
          <w:b/>
        </w:rPr>
        <w:t>itol_update</w:t>
      </w:r>
      <w:proofErr w:type="spellEnd"/>
      <w:r w:rsidR="009F69A1" w:rsidRPr="009F69A1">
        <w:rPr>
          <w:rFonts w:eastAsiaTheme="minorEastAsia"/>
          <w:b/>
        </w:rPr>
        <w:t>)</w:t>
      </w:r>
      <w:r w:rsidR="009F69A1">
        <w:rPr>
          <w:rFonts w:eastAsiaTheme="minorEastAsia"/>
        </w:rPr>
        <w:t xml:space="preserve"> </w:t>
      </w:r>
      <w:r>
        <w:rPr>
          <w:rFonts w:eastAsiaTheme="minorEastAsia"/>
        </w:rPr>
        <w:t xml:space="preserve">is a special tolerance formulated by Glenn Hammond for PFLOTRAN. With it, you can specify that the nonlinear solve is converged once the max pressure change in a cell is less than the tolerance (e.g., 1.0 in Pascal). </w:t>
      </w:r>
    </w:p>
    <w:p w14:paraId="4493E8DD" w14:textId="77777777" w:rsidR="00C803DF" w:rsidRDefault="003747A3" w:rsidP="00C803DF">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e>
            <m:sub>
              <m:r>
                <w:rPr>
                  <w:rFonts w:ascii="Cambria Math" w:hAnsi="Cambria Math"/>
                </w:rPr>
                <m:t>∞</m:t>
              </m:r>
            </m:sub>
          </m:sSub>
          <m:r>
            <w:rPr>
              <w:rFonts w:ascii="Cambria Math" w:hAnsi="Cambria Math"/>
            </w:rPr>
            <m:t>&lt;ITOL_UPDATE</m:t>
          </m:r>
        </m:oMath>
      </m:oMathPara>
    </w:p>
    <w:p w14:paraId="79594CDC" w14:textId="77777777" w:rsidR="00C803DF" w:rsidRDefault="00C803DF" w:rsidP="00C803DF">
      <w:pPr>
        <w:pStyle w:val="Heading2"/>
      </w:pPr>
      <w:bookmarkStart w:id="30" w:name="_Toc513811513"/>
      <w:r>
        <w:t>Issue of False Convergence</w:t>
      </w:r>
      <w:bookmarkEnd w:id="30"/>
    </w:p>
    <w:p w14:paraId="71E6874F" w14:textId="77777777" w:rsidR="00C803DF" w:rsidRDefault="009F69A1" w:rsidP="00C803DF">
      <w:r>
        <w:t xml:space="preserve">A potential issue with the RWU simulations is an issue of false convergence. False convergence is when the nonlinear solve converges on a solution that meets specified </w:t>
      </w:r>
      <w:proofErr w:type="gramStart"/>
      <w:r>
        <w:t>thresholds, but</w:t>
      </w:r>
      <w:proofErr w:type="gramEnd"/>
      <w:r>
        <w:t xml:space="preserve"> is not realistic. Simulations may continue for several time steps after the false convergence, but generally fail due to strong gradients and reduced time steps. An example is shown below.</w:t>
      </w:r>
    </w:p>
    <w:p w14:paraId="33E1D76A" w14:textId="77777777" w:rsidR="009F69A1" w:rsidRDefault="009F69A1" w:rsidP="00C803DF"/>
    <w:p w14:paraId="7A11BEC4" w14:textId="77777777" w:rsidR="009F69A1" w:rsidRDefault="009F69A1" w:rsidP="00C803DF">
      <w:r>
        <w:rPr>
          <w:noProof/>
        </w:rPr>
        <w:lastRenderedPageBreak/>
        <w:drawing>
          <wp:inline distT="0" distB="0" distL="0" distR="0" wp14:anchorId="4A742AE0" wp14:editId="659DAAD0">
            <wp:extent cx="6176010" cy="3066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6010" cy="3066415"/>
                    </a:xfrm>
                    <a:prstGeom prst="rect">
                      <a:avLst/>
                    </a:prstGeom>
                    <a:noFill/>
                  </pic:spPr>
                </pic:pic>
              </a:graphicData>
            </a:graphic>
          </wp:inline>
        </w:drawing>
      </w:r>
    </w:p>
    <w:p w14:paraId="15D06D6D" w14:textId="77777777" w:rsidR="0005335B" w:rsidRDefault="0005335B" w:rsidP="00C803DF"/>
    <w:p w14:paraId="7802AAC3" w14:textId="77777777" w:rsidR="0005335B" w:rsidRDefault="0005335B" w:rsidP="0005335B">
      <w:pPr>
        <w:pStyle w:val="Heading2"/>
      </w:pPr>
      <w:bookmarkStart w:id="31" w:name="_Toc513811514"/>
      <w:r>
        <w:t>Default Tolerance Values</w:t>
      </w:r>
      <w:bookmarkEnd w:id="31"/>
    </w:p>
    <w:p w14:paraId="195DF593" w14:textId="77777777" w:rsidR="0005335B" w:rsidRPr="0005335B" w:rsidRDefault="0005335B" w:rsidP="0005335B"/>
    <w:tbl>
      <w:tblPr>
        <w:tblStyle w:val="TableGrid"/>
        <w:tblW w:w="0" w:type="auto"/>
        <w:jc w:val="center"/>
        <w:tblLook w:val="04A0" w:firstRow="1" w:lastRow="0" w:firstColumn="1" w:lastColumn="0" w:noHBand="0" w:noVBand="1"/>
      </w:tblPr>
      <w:tblGrid>
        <w:gridCol w:w="1974"/>
        <w:gridCol w:w="1436"/>
        <w:gridCol w:w="1484"/>
      </w:tblGrid>
      <w:tr w:rsidR="0005335B" w14:paraId="37AAE626" w14:textId="77777777" w:rsidTr="0005335B">
        <w:trPr>
          <w:trHeight w:val="312"/>
          <w:jc w:val="center"/>
        </w:trPr>
        <w:tc>
          <w:tcPr>
            <w:tcW w:w="1974" w:type="dxa"/>
            <w:vAlign w:val="center"/>
          </w:tcPr>
          <w:p w14:paraId="44A2D042" w14:textId="77777777" w:rsidR="0005335B" w:rsidRPr="0005335B" w:rsidRDefault="0005335B" w:rsidP="0005335B">
            <w:pPr>
              <w:jc w:val="center"/>
              <w:rPr>
                <w:b/>
              </w:rPr>
            </w:pPr>
            <w:r w:rsidRPr="0005335B">
              <w:rPr>
                <w:b/>
              </w:rPr>
              <w:t>Tolerance Type</w:t>
            </w:r>
          </w:p>
        </w:tc>
        <w:tc>
          <w:tcPr>
            <w:tcW w:w="1436" w:type="dxa"/>
            <w:vAlign w:val="center"/>
          </w:tcPr>
          <w:p w14:paraId="351C553C" w14:textId="77777777" w:rsidR="0005335B" w:rsidRPr="0005335B" w:rsidRDefault="0005335B" w:rsidP="0005335B">
            <w:pPr>
              <w:jc w:val="center"/>
              <w:rPr>
                <w:b/>
              </w:rPr>
            </w:pPr>
            <w:r w:rsidRPr="0005335B">
              <w:rPr>
                <w:b/>
              </w:rPr>
              <w:t>Default Value</w:t>
            </w:r>
          </w:p>
        </w:tc>
        <w:tc>
          <w:tcPr>
            <w:tcW w:w="1326" w:type="dxa"/>
            <w:vAlign w:val="center"/>
          </w:tcPr>
          <w:p w14:paraId="1AFEAFCC" w14:textId="77777777" w:rsidR="0005335B" w:rsidRPr="0005335B" w:rsidRDefault="0005335B" w:rsidP="0005335B">
            <w:pPr>
              <w:jc w:val="center"/>
              <w:rPr>
                <w:b/>
              </w:rPr>
            </w:pPr>
            <w:r w:rsidRPr="0005335B">
              <w:rPr>
                <w:b/>
              </w:rPr>
              <w:t>Convergence Code</w:t>
            </w:r>
          </w:p>
        </w:tc>
      </w:tr>
      <w:tr w:rsidR="0005335B" w14:paraId="6D6BC0F2" w14:textId="77777777" w:rsidTr="0005335B">
        <w:trPr>
          <w:trHeight w:val="312"/>
          <w:jc w:val="center"/>
        </w:trPr>
        <w:tc>
          <w:tcPr>
            <w:tcW w:w="1974" w:type="dxa"/>
          </w:tcPr>
          <w:p w14:paraId="324C0CC2" w14:textId="77777777" w:rsidR="0005335B" w:rsidRDefault="0005335B" w:rsidP="00C803DF">
            <w:r>
              <w:t>ATOL</w:t>
            </w:r>
          </w:p>
        </w:tc>
        <w:tc>
          <w:tcPr>
            <w:tcW w:w="1436" w:type="dxa"/>
          </w:tcPr>
          <w:p w14:paraId="2A9236DC" w14:textId="77777777" w:rsidR="0005335B" w:rsidRDefault="0005335B" w:rsidP="0005335B">
            <w:pPr>
              <w:jc w:val="center"/>
            </w:pPr>
            <w:r>
              <w:t>1E-50</w:t>
            </w:r>
          </w:p>
        </w:tc>
        <w:tc>
          <w:tcPr>
            <w:tcW w:w="1326" w:type="dxa"/>
          </w:tcPr>
          <w:p w14:paraId="464F5B3B" w14:textId="77777777" w:rsidR="0005335B" w:rsidRDefault="0005335B" w:rsidP="0005335B">
            <w:pPr>
              <w:jc w:val="center"/>
            </w:pPr>
            <w:r>
              <w:t>2</w:t>
            </w:r>
          </w:p>
        </w:tc>
      </w:tr>
      <w:tr w:rsidR="0005335B" w14:paraId="35566E35" w14:textId="77777777" w:rsidTr="0005335B">
        <w:trPr>
          <w:trHeight w:val="312"/>
          <w:jc w:val="center"/>
        </w:trPr>
        <w:tc>
          <w:tcPr>
            <w:tcW w:w="1974" w:type="dxa"/>
          </w:tcPr>
          <w:p w14:paraId="59D5EDF0" w14:textId="77777777" w:rsidR="0005335B" w:rsidRDefault="0005335B" w:rsidP="00C803DF">
            <w:r>
              <w:t>RTOL</w:t>
            </w:r>
          </w:p>
        </w:tc>
        <w:tc>
          <w:tcPr>
            <w:tcW w:w="1436" w:type="dxa"/>
          </w:tcPr>
          <w:p w14:paraId="7F15EAEC" w14:textId="77777777" w:rsidR="0005335B" w:rsidRDefault="0005335B" w:rsidP="0005335B">
            <w:pPr>
              <w:jc w:val="center"/>
            </w:pPr>
            <w:r>
              <w:t>1E-8</w:t>
            </w:r>
          </w:p>
        </w:tc>
        <w:tc>
          <w:tcPr>
            <w:tcW w:w="1326" w:type="dxa"/>
          </w:tcPr>
          <w:p w14:paraId="06E25EAB" w14:textId="77777777" w:rsidR="0005335B" w:rsidRDefault="0005335B" w:rsidP="0005335B">
            <w:pPr>
              <w:jc w:val="center"/>
            </w:pPr>
            <w:r>
              <w:t>3</w:t>
            </w:r>
          </w:p>
        </w:tc>
      </w:tr>
      <w:tr w:rsidR="0005335B" w14:paraId="5EFA4385" w14:textId="77777777" w:rsidTr="0005335B">
        <w:trPr>
          <w:trHeight w:val="312"/>
          <w:jc w:val="center"/>
        </w:trPr>
        <w:tc>
          <w:tcPr>
            <w:tcW w:w="1974" w:type="dxa"/>
          </w:tcPr>
          <w:p w14:paraId="4FCEC7E9" w14:textId="77777777" w:rsidR="0005335B" w:rsidRDefault="0005335B" w:rsidP="00C803DF">
            <w:r>
              <w:t>STOL</w:t>
            </w:r>
          </w:p>
        </w:tc>
        <w:tc>
          <w:tcPr>
            <w:tcW w:w="1436" w:type="dxa"/>
          </w:tcPr>
          <w:p w14:paraId="4AD81B9F" w14:textId="77777777" w:rsidR="0005335B" w:rsidRDefault="0005335B" w:rsidP="0005335B">
            <w:pPr>
              <w:jc w:val="center"/>
            </w:pPr>
            <w:r>
              <w:t>1E-8</w:t>
            </w:r>
          </w:p>
        </w:tc>
        <w:tc>
          <w:tcPr>
            <w:tcW w:w="1326" w:type="dxa"/>
          </w:tcPr>
          <w:p w14:paraId="5FA884C4" w14:textId="77777777" w:rsidR="0005335B" w:rsidRDefault="0005335B" w:rsidP="0005335B">
            <w:pPr>
              <w:jc w:val="center"/>
            </w:pPr>
            <w:r>
              <w:t>4</w:t>
            </w:r>
          </w:p>
        </w:tc>
      </w:tr>
      <w:tr w:rsidR="0005335B" w14:paraId="460EE460" w14:textId="77777777" w:rsidTr="0005335B">
        <w:trPr>
          <w:trHeight w:val="312"/>
          <w:jc w:val="center"/>
        </w:trPr>
        <w:tc>
          <w:tcPr>
            <w:tcW w:w="1974" w:type="dxa"/>
          </w:tcPr>
          <w:p w14:paraId="41FD29DF" w14:textId="77777777" w:rsidR="0005335B" w:rsidRDefault="0005335B" w:rsidP="00C803DF">
            <w:r>
              <w:t>DTOL</w:t>
            </w:r>
          </w:p>
        </w:tc>
        <w:tc>
          <w:tcPr>
            <w:tcW w:w="1436" w:type="dxa"/>
          </w:tcPr>
          <w:p w14:paraId="283C20B6" w14:textId="77777777" w:rsidR="0005335B" w:rsidRDefault="0005335B" w:rsidP="0005335B">
            <w:pPr>
              <w:jc w:val="center"/>
            </w:pPr>
            <w:r>
              <w:t>-2E0</w:t>
            </w:r>
          </w:p>
        </w:tc>
        <w:tc>
          <w:tcPr>
            <w:tcW w:w="1326" w:type="dxa"/>
          </w:tcPr>
          <w:p w14:paraId="25BFB1A6" w14:textId="77777777" w:rsidR="0005335B" w:rsidRDefault="0005335B" w:rsidP="0005335B">
            <w:pPr>
              <w:jc w:val="center"/>
            </w:pPr>
          </w:p>
        </w:tc>
      </w:tr>
      <w:tr w:rsidR="0005335B" w14:paraId="4A12ABB1" w14:textId="77777777" w:rsidTr="0005335B">
        <w:trPr>
          <w:trHeight w:val="312"/>
          <w:jc w:val="center"/>
        </w:trPr>
        <w:tc>
          <w:tcPr>
            <w:tcW w:w="1974" w:type="dxa"/>
          </w:tcPr>
          <w:p w14:paraId="445C241F" w14:textId="77777777" w:rsidR="0005335B" w:rsidRDefault="0005335B" w:rsidP="00C803DF">
            <w:r>
              <w:t>MAXNORM</w:t>
            </w:r>
          </w:p>
        </w:tc>
        <w:tc>
          <w:tcPr>
            <w:tcW w:w="1436" w:type="dxa"/>
          </w:tcPr>
          <w:p w14:paraId="1DE28CA9" w14:textId="77777777" w:rsidR="0005335B" w:rsidRDefault="0005335B" w:rsidP="0005335B">
            <w:pPr>
              <w:jc w:val="center"/>
            </w:pPr>
            <w:r>
              <w:t>1E+20</w:t>
            </w:r>
          </w:p>
        </w:tc>
        <w:tc>
          <w:tcPr>
            <w:tcW w:w="1326" w:type="dxa"/>
          </w:tcPr>
          <w:p w14:paraId="173AE93E" w14:textId="77777777" w:rsidR="0005335B" w:rsidRDefault="0005335B" w:rsidP="0005335B">
            <w:pPr>
              <w:jc w:val="center"/>
            </w:pPr>
          </w:p>
        </w:tc>
      </w:tr>
      <w:tr w:rsidR="0005335B" w14:paraId="7A01F880" w14:textId="77777777" w:rsidTr="0005335B">
        <w:trPr>
          <w:trHeight w:val="312"/>
          <w:jc w:val="center"/>
        </w:trPr>
        <w:tc>
          <w:tcPr>
            <w:tcW w:w="1974" w:type="dxa"/>
          </w:tcPr>
          <w:p w14:paraId="495179AB" w14:textId="77777777" w:rsidR="0005335B" w:rsidRDefault="0005335B" w:rsidP="00C803DF">
            <w:r>
              <w:t>ITOL</w:t>
            </w:r>
          </w:p>
        </w:tc>
        <w:tc>
          <w:tcPr>
            <w:tcW w:w="1436" w:type="dxa"/>
          </w:tcPr>
          <w:p w14:paraId="55B58331" w14:textId="77777777" w:rsidR="0005335B" w:rsidRDefault="0005335B" w:rsidP="0005335B">
            <w:pPr>
              <w:jc w:val="center"/>
            </w:pPr>
            <w:r>
              <w:t>1E-50</w:t>
            </w:r>
          </w:p>
        </w:tc>
        <w:tc>
          <w:tcPr>
            <w:tcW w:w="1326" w:type="dxa"/>
          </w:tcPr>
          <w:p w14:paraId="2F76C21F" w14:textId="77777777" w:rsidR="0005335B" w:rsidRDefault="0005335B" w:rsidP="0005335B">
            <w:pPr>
              <w:jc w:val="center"/>
            </w:pPr>
            <w:r>
              <w:t>10</w:t>
            </w:r>
          </w:p>
        </w:tc>
      </w:tr>
      <w:tr w:rsidR="0005335B" w14:paraId="4EF03BC1" w14:textId="77777777" w:rsidTr="0005335B">
        <w:trPr>
          <w:trHeight w:val="312"/>
          <w:jc w:val="center"/>
        </w:trPr>
        <w:tc>
          <w:tcPr>
            <w:tcW w:w="1974" w:type="dxa"/>
          </w:tcPr>
          <w:p w14:paraId="38A72D27" w14:textId="77777777" w:rsidR="0005335B" w:rsidRDefault="0005335B" w:rsidP="00C803DF">
            <w:r>
              <w:t>ITOL_UPDATE</w:t>
            </w:r>
          </w:p>
        </w:tc>
        <w:tc>
          <w:tcPr>
            <w:tcW w:w="1436" w:type="dxa"/>
          </w:tcPr>
          <w:p w14:paraId="007C0551" w14:textId="77777777" w:rsidR="0005335B" w:rsidRDefault="0005335B" w:rsidP="0005335B">
            <w:pPr>
              <w:jc w:val="center"/>
            </w:pPr>
            <w:r>
              <w:t>1E-50</w:t>
            </w:r>
          </w:p>
        </w:tc>
        <w:tc>
          <w:tcPr>
            <w:tcW w:w="1326" w:type="dxa"/>
          </w:tcPr>
          <w:p w14:paraId="30E4A73A" w14:textId="77777777" w:rsidR="0005335B" w:rsidRDefault="0005335B" w:rsidP="0005335B">
            <w:pPr>
              <w:jc w:val="center"/>
            </w:pPr>
            <w:r>
              <w:t>11</w:t>
            </w:r>
          </w:p>
        </w:tc>
      </w:tr>
    </w:tbl>
    <w:p w14:paraId="71313EBA" w14:textId="77777777" w:rsidR="0005335B" w:rsidRPr="00C803DF" w:rsidRDefault="0005335B" w:rsidP="00C803DF"/>
    <w:p w14:paraId="09406567" w14:textId="77777777" w:rsidR="002F7F76" w:rsidRDefault="002F7F76">
      <w:pPr>
        <w:rPr>
          <w:rFonts w:eastAsiaTheme="majorEastAsia" w:cstheme="majorBidi"/>
          <w:b/>
          <w:bCs/>
          <w:sz w:val="28"/>
          <w:szCs w:val="28"/>
          <w:u w:val="single"/>
        </w:rPr>
      </w:pPr>
      <w:r>
        <w:br w:type="page"/>
      </w:r>
    </w:p>
    <w:p w14:paraId="067ECF67" w14:textId="77777777" w:rsidR="00254F66" w:rsidRDefault="00254F66" w:rsidP="00D23F0C">
      <w:pPr>
        <w:pStyle w:val="Heading1"/>
      </w:pPr>
      <w:bookmarkStart w:id="32" w:name="_Toc513811515"/>
      <w:r>
        <w:lastRenderedPageBreak/>
        <w:t>PFLOTRAN Inputs</w:t>
      </w:r>
      <w:bookmarkEnd w:id="32"/>
    </w:p>
    <w:p w14:paraId="49E7519F" w14:textId="77777777" w:rsidR="00254F66" w:rsidRDefault="00254F66" w:rsidP="00254F66"/>
    <w:p w14:paraId="4A332B3C" w14:textId="77777777" w:rsidR="00254F66" w:rsidRDefault="00254F66" w:rsidP="00254F66">
      <w:r>
        <w:t>Filename:</w:t>
      </w:r>
      <w:r w:rsidR="00F44264">
        <w:t xml:space="preserve"> </w:t>
      </w:r>
      <w:r w:rsidR="00F44264" w:rsidRPr="00F44264">
        <w:rPr>
          <w:rFonts w:ascii="Courier New" w:hAnsi="Courier New" w:cs="Courier New"/>
        </w:rPr>
        <w:t>Rootsystem</w:t>
      </w:r>
      <w:r w:rsidRPr="002103D4">
        <w:rPr>
          <w:rFonts w:ascii="Courier New" w:hAnsi="Courier New" w:cs="Courier New"/>
        </w:rPr>
        <w:t>.h5</w:t>
      </w:r>
    </w:p>
    <w:p w14:paraId="280E7AE9" w14:textId="77777777" w:rsidR="00254F66" w:rsidRDefault="00254F66" w:rsidP="00254F66">
      <w:pPr>
        <w:ind w:left="720"/>
        <w:contextualSpacing/>
      </w:pPr>
      <w:r w:rsidRPr="002103D4">
        <w:rPr>
          <w:rFonts w:ascii="Segoe UI Symbol" w:hAnsi="Segoe UI Symbol" w:cs="Segoe UI Symbol"/>
          <w:sz w:val="28"/>
        </w:rPr>
        <w:t>📂</w:t>
      </w:r>
      <w:r w:rsidRPr="002103D4">
        <w:rPr>
          <w:sz w:val="28"/>
        </w:rPr>
        <w:t xml:space="preserve"> </w:t>
      </w:r>
      <w:r w:rsidR="00F44264" w:rsidRPr="00F44264">
        <w:t>Regions</w:t>
      </w:r>
    </w:p>
    <w:p w14:paraId="4E8DF584" w14:textId="77777777" w:rsidR="00F44264" w:rsidRDefault="00F44264" w:rsidP="00F44264">
      <w:pPr>
        <w:ind w:left="1440"/>
        <w:contextualSpacing/>
      </w:pPr>
      <w:r w:rsidRPr="002103D4">
        <w:rPr>
          <w:rFonts w:ascii="Segoe UI Symbol" w:hAnsi="Segoe UI Symbol" w:cs="Segoe UI Symbol"/>
          <w:sz w:val="28"/>
        </w:rPr>
        <w:t>📂</w:t>
      </w:r>
      <w:r w:rsidRPr="002103D4">
        <w:rPr>
          <w:sz w:val="28"/>
        </w:rPr>
        <w:t xml:space="preserve"> </w:t>
      </w:r>
      <w:r w:rsidRPr="00F44264">
        <w:t>R</w:t>
      </w:r>
      <w:r>
        <w:t>ootsystem1</w:t>
      </w:r>
      <w:r w:rsidR="00BC2E91">
        <w:t xml:space="preserve"> – domain grid cells that root system 1 occupies</w:t>
      </w:r>
    </w:p>
    <w:p w14:paraId="37109D9F" w14:textId="77777777" w:rsidR="00F44264" w:rsidRDefault="00F44264" w:rsidP="00F44264">
      <w:pPr>
        <w:ind w:left="2160"/>
        <w:contextualSpacing/>
      </w:pPr>
      <w:r w:rsidRPr="00045C72">
        <w:rPr>
          <w:rFonts w:ascii="MS Mincho" w:eastAsia="MS Mincho" w:hAnsi="MS Mincho" w:cs="MS Mincho" w:hint="eastAsia"/>
          <w:color w:val="000000"/>
          <w:sz w:val="22"/>
          <w:szCs w:val="36"/>
          <w:shd w:val="clear" w:color="auto" w:fill="FFFFF2"/>
        </w:rPr>
        <w:t>❑</w:t>
      </w:r>
      <w:r>
        <w:t xml:space="preserve"> Cell Ids</w:t>
      </w:r>
    </w:p>
    <w:p w14:paraId="137BC058" w14:textId="77777777" w:rsidR="00F44264" w:rsidRDefault="00F44264" w:rsidP="00F44264">
      <w:pPr>
        <w:ind w:left="1440"/>
        <w:contextualSpacing/>
      </w:pPr>
      <w:r w:rsidRPr="002103D4">
        <w:rPr>
          <w:rFonts w:ascii="Segoe UI Symbol" w:hAnsi="Segoe UI Symbol" w:cs="Segoe UI Symbol"/>
          <w:sz w:val="28"/>
        </w:rPr>
        <w:t>📂</w:t>
      </w:r>
      <w:r w:rsidRPr="002103D4">
        <w:rPr>
          <w:sz w:val="28"/>
        </w:rPr>
        <w:t xml:space="preserve"> </w:t>
      </w:r>
      <w:r>
        <w:t>Soil</w:t>
      </w:r>
      <w:r w:rsidR="00BC2E91">
        <w:t xml:space="preserve"> – domain grid cells that NO root systems occupy (soil only)</w:t>
      </w:r>
    </w:p>
    <w:p w14:paraId="0D8EB2CF" w14:textId="77777777" w:rsidR="00F44264" w:rsidRDefault="00F44264" w:rsidP="00F44264">
      <w:pPr>
        <w:ind w:left="2160"/>
        <w:contextualSpacing/>
      </w:pPr>
      <w:r w:rsidRPr="00045C72">
        <w:rPr>
          <w:rFonts w:ascii="MS Mincho" w:eastAsia="MS Mincho" w:hAnsi="MS Mincho" w:cs="MS Mincho" w:hint="eastAsia"/>
          <w:color w:val="000000"/>
          <w:sz w:val="22"/>
          <w:szCs w:val="36"/>
          <w:shd w:val="clear" w:color="auto" w:fill="FFFFF2"/>
        </w:rPr>
        <w:t>❑</w:t>
      </w:r>
      <w:r>
        <w:t xml:space="preserve"> Cell Ids</w:t>
      </w:r>
    </w:p>
    <w:p w14:paraId="366E6393" w14:textId="77777777" w:rsidR="002F7F76" w:rsidRDefault="002F7F76">
      <w:pPr>
        <w:rPr>
          <w:rFonts w:eastAsiaTheme="majorEastAsia" w:cstheme="majorBidi"/>
          <w:b/>
          <w:bCs/>
          <w:sz w:val="28"/>
          <w:szCs w:val="28"/>
          <w:u w:val="single"/>
        </w:rPr>
      </w:pPr>
      <w:r>
        <w:br w:type="page"/>
      </w:r>
    </w:p>
    <w:p w14:paraId="43EED6F8" w14:textId="77777777" w:rsidR="009D257A" w:rsidRDefault="00A4012D" w:rsidP="00D23F0C">
      <w:pPr>
        <w:pStyle w:val="Heading1"/>
      </w:pPr>
      <w:bookmarkStart w:id="33" w:name="_Toc513811516"/>
      <w:r>
        <w:lastRenderedPageBreak/>
        <w:t>PFLOTRAN Outputs</w:t>
      </w:r>
      <w:bookmarkEnd w:id="33"/>
    </w:p>
    <w:p w14:paraId="3CB9B665" w14:textId="77777777" w:rsidR="00191E67" w:rsidRDefault="00191E67" w:rsidP="00191E67">
      <w:r>
        <w:t xml:space="preserve">PFLOTRAN outputs state variables of liquid pressure, relative saturation, domain actual transpiration, and </w:t>
      </w:r>
      <w:r w:rsidR="002F780E">
        <w:t>actual transpiration for specified root systems.</w:t>
      </w:r>
      <w:r w:rsidR="00A4012D">
        <w:t xml:space="preserve"> Additional settings can be implemented to output other aspects of flow and transport. [TODO: Add additional output information later]</w:t>
      </w:r>
    </w:p>
    <w:p w14:paraId="3B97136A" w14:textId="77777777" w:rsidR="002103D4" w:rsidRDefault="002103D4" w:rsidP="002103D4">
      <w:r>
        <w:t xml:space="preserve">Filename: </w:t>
      </w:r>
      <w:r w:rsidRPr="002103D4">
        <w:rPr>
          <w:rFonts w:ascii="Courier New" w:hAnsi="Courier New" w:cs="Courier New"/>
        </w:rPr>
        <w:t>pflotran_input_name-HH.h5</w:t>
      </w:r>
    </w:p>
    <w:p w14:paraId="2DD0915E" w14:textId="77777777" w:rsidR="00A4012D" w:rsidRDefault="00A4012D" w:rsidP="002103D4">
      <w:pPr>
        <w:ind w:left="720"/>
        <w:contextualSpacing/>
      </w:pPr>
      <w:r w:rsidRPr="002103D4">
        <w:rPr>
          <w:rFonts w:ascii="Segoe UI Symbol" w:hAnsi="Segoe UI Symbol" w:cs="Segoe UI Symbol"/>
          <w:sz w:val="28"/>
        </w:rPr>
        <w:t>📂</w:t>
      </w:r>
      <w:r w:rsidR="002103D4" w:rsidRPr="002103D4">
        <w:rPr>
          <w:sz w:val="28"/>
        </w:rPr>
        <w:t xml:space="preserve"> </w:t>
      </w:r>
      <w:r w:rsidR="002103D4">
        <w:t>Coordinates</w:t>
      </w:r>
    </w:p>
    <w:p w14:paraId="35657E0B" w14:textId="77777777" w:rsidR="002103D4" w:rsidRDefault="002103D4" w:rsidP="002103D4">
      <w:pPr>
        <w:ind w:left="720"/>
        <w:contextualSpacing/>
      </w:pPr>
      <w:r>
        <w:tab/>
      </w:r>
      <w:r w:rsidR="00045C72" w:rsidRPr="00045C72">
        <w:rPr>
          <w:rFonts w:ascii="MS Mincho" w:eastAsia="MS Mincho" w:hAnsi="MS Mincho" w:cs="MS Mincho" w:hint="eastAsia"/>
          <w:color w:val="000000"/>
          <w:sz w:val="22"/>
          <w:szCs w:val="36"/>
          <w:shd w:val="clear" w:color="auto" w:fill="FFFFF2"/>
        </w:rPr>
        <w:t>❑</w:t>
      </w:r>
      <w:r w:rsidR="00045C72">
        <w:t xml:space="preserve"> </w:t>
      </w:r>
      <w:r>
        <w:t>X [m]</w:t>
      </w:r>
      <w:r w:rsidR="00F44264">
        <w:t xml:space="preserve"> </w:t>
      </w:r>
      <w:r w:rsidR="00F44264">
        <w:rPr>
          <w:i/>
        </w:rPr>
        <w:t xml:space="preserve">64-bit floating </w:t>
      </w:r>
      <w:proofErr w:type="gramStart"/>
      <w:r w:rsidR="00F44264">
        <w:rPr>
          <w:i/>
        </w:rPr>
        <w:t>point  N</w:t>
      </w:r>
      <w:proofErr w:type="gramEnd"/>
      <w:r w:rsidR="00F44264">
        <w:rPr>
          <w:i/>
        </w:rPr>
        <w:t xml:space="preserve"> x 1</w:t>
      </w:r>
    </w:p>
    <w:p w14:paraId="11A13CFF" w14:textId="77777777" w:rsidR="002103D4" w:rsidRDefault="002103D4" w:rsidP="002103D4">
      <w:pPr>
        <w:ind w:left="720"/>
        <w:contextualSpacing/>
      </w:pPr>
      <w:r>
        <w:tab/>
      </w:r>
      <w:r w:rsidR="00045C72" w:rsidRPr="00045C72">
        <w:rPr>
          <w:rFonts w:ascii="MS Mincho" w:eastAsia="MS Mincho" w:hAnsi="MS Mincho" w:cs="MS Mincho" w:hint="eastAsia"/>
          <w:color w:val="000000"/>
          <w:sz w:val="22"/>
          <w:szCs w:val="36"/>
          <w:shd w:val="clear" w:color="auto" w:fill="FFFFF2"/>
        </w:rPr>
        <w:t>❑</w:t>
      </w:r>
      <w:r w:rsidR="00045C72" w:rsidRPr="00045C72">
        <w:t xml:space="preserve"> </w:t>
      </w:r>
      <w:r>
        <w:t>Y [m]</w:t>
      </w:r>
      <w:r w:rsidR="00F44264">
        <w:t xml:space="preserve"> </w:t>
      </w:r>
      <w:r w:rsidR="00F44264">
        <w:rPr>
          <w:i/>
        </w:rPr>
        <w:t xml:space="preserve">64-bit floating </w:t>
      </w:r>
      <w:proofErr w:type="gramStart"/>
      <w:r w:rsidR="00F44264">
        <w:rPr>
          <w:i/>
        </w:rPr>
        <w:t>point  M</w:t>
      </w:r>
      <w:proofErr w:type="gramEnd"/>
      <w:r w:rsidR="00F44264">
        <w:rPr>
          <w:i/>
        </w:rPr>
        <w:t xml:space="preserve"> x 1</w:t>
      </w:r>
    </w:p>
    <w:p w14:paraId="71ADC3AC" w14:textId="77777777" w:rsidR="002103D4" w:rsidRDefault="002103D4" w:rsidP="002103D4">
      <w:pPr>
        <w:ind w:left="720"/>
        <w:contextualSpacing/>
      </w:pPr>
      <w:r>
        <w:tab/>
      </w:r>
      <w:r w:rsidR="00045C72" w:rsidRPr="00045C72">
        <w:rPr>
          <w:rFonts w:ascii="MS Mincho" w:eastAsia="MS Mincho" w:hAnsi="MS Mincho" w:cs="MS Mincho" w:hint="eastAsia"/>
          <w:color w:val="000000"/>
          <w:sz w:val="22"/>
          <w:szCs w:val="36"/>
          <w:shd w:val="clear" w:color="auto" w:fill="FFFFF2"/>
        </w:rPr>
        <w:t>❑</w:t>
      </w:r>
      <w:r w:rsidR="00045C72">
        <w:t xml:space="preserve"> </w:t>
      </w:r>
      <w:r>
        <w:t>Z [m]</w:t>
      </w:r>
      <w:r w:rsidR="00F44264">
        <w:t xml:space="preserve"> </w:t>
      </w:r>
      <w:r w:rsidR="00F44264">
        <w:rPr>
          <w:i/>
        </w:rPr>
        <w:t xml:space="preserve">64-bit floating </w:t>
      </w:r>
      <w:proofErr w:type="gramStart"/>
      <w:r w:rsidR="00F44264">
        <w:rPr>
          <w:i/>
        </w:rPr>
        <w:t>point  K</w:t>
      </w:r>
      <w:proofErr w:type="gramEnd"/>
      <w:r w:rsidR="00F44264">
        <w:rPr>
          <w:i/>
        </w:rPr>
        <w:t xml:space="preserve"> x 1</w:t>
      </w:r>
    </w:p>
    <w:p w14:paraId="323890CD" w14:textId="77777777" w:rsidR="002103D4" w:rsidRDefault="002103D4" w:rsidP="002103D4">
      <w:pPr>
        <w:ind w:left="720"/>
        <w:contextualSpacing/>
      </w:pPr>
      <w:r w:rsidRPr="002103D4">
        <w:rPr>
          <w:rFonts w:ascii="Segoe UI Symbol" w:hAnsi="Segoe UI Symbol" w:cs="Segoe UI Symbol"/>
          <w:sz w:val="28"/>
        </w:rPr>
        <w:t>📂</w:t>
      </w:r>
      <w:r w:rsidRPr="002103D4">
        <w:rPr>
          <w:sz w:val="28"/>
        </w:rPr>
        <w:t xml:space="preserve"> </w:t>
      </w:r>
      <w:r>
        <w:t>Provenance</w:t>
      </w:r>
    </w:p>
    <w:p w14:paraId="3F17D0EE" w14:textId="77777777" w:rsidR="002103D4" w:rsidRDefault="002103D4" w:rsidP="002103D4">
      <w:pPr>
        <w:ind w:left="720"/>
        <w:contextualSpacing/>
      </w:pPr>
      <w:r>
        <w:tab/>
      </w:r>
      <w:proofErr w:type="gramStart"/>
      <w:r w:rsidR="00045C72" w:rsidRPr="002103D4">
        <w:rPr>
          <w:rFonts w:ascii="Segoe UI Symbol" w:hAnsi="Segoe UI Symbol" w:cs="Segoe UI Symbol"/>
          <w:sz w:val="28"/>
        </w:rPr>
        <w:t>📂</w:t>
      </w:r>
      <w:r w:rsidR="00045C72">
        <w:t xml:space="preserve">  </w:t>
      </w:r>
      <w:proofErr w:type="spellStart"/>
      <w:r>
        <w:t>PETSc</w:t>
      </w:r>
      <w:proofErr w:type="spellEnd"/>
      <w:proofErr w:type="gramEnd"/>
    </w:p>
    <w:p w14:paraId="0FB706BE" w14:textId="77777777" w:rsidR="002103D4" w:rsidRDefault="002103D4" w:rsidP="002103D4">
      <w:pPr>
        <w:ind w:left="720"/>
        <w:contextualSpacing/>
      </w:pPr>
      <w:r>
        <w:tab/>
      </w:r>
      <w:r>
        <w:tab/>
      </w:r>
      <w:r w:rsidR="00045C72" w:rsidRPr="00045C72">
        <w:rPr>
          <w:rFonts w:ascii="Wingdings" w:hAnsi="Wingdings"/>
          <w:color w:val="000000"/>
          <w:sz w:val="28"/>
          <w:szCs w:val="36"/>
          <w:shd w:val="clear" w:color="auto" w:fill="FFFFF2"/>
        </w:rPr>
        <w:t></w:t>
      </w:r>
      <w:r w:rsidR="00045C72">
        <w:t xml:space="preserve"> </w:t>
      </w:r>
      <w:proofErr w:type="spellStart"/>
      <w:r>
        <w:t>detail_petsc_config</w:t>
      </w:r>
      <w:proofErr w:type="spellEnd"/>
    </w:p>
    <w:p w14:paraId="7B8A570D" w14:textId="77777777" w:rsidR="002103D4" w:rsidRDefault="002103D4" w:rsidP="002103D4">
      <w:pPr>
        <w:ind w:left="720"/>
        <w:contextualSpacing/>
      </w:pPr>
      <w:r>
        <w:tab/>
      </w:r>
      <w:r>
        <w:tab/>
      </w:r>
      <w:r w:rsidR="00045C72" w:rsidRPr="00045C72">
        <w:rPr>
          <w:rFonts w:ascii="Wingdings" w:hAnsi="Wingdings"/>
          <w:color w:val="000000"/>
          <w:sz w:val="28"/>
          <w:szCs w:val="36"/>
          <w:shd w:val="clear" w:color="auto" w:fill="FFFFF2"/>
        </w:rPr>
        <w:t></w:t>
      </w:r>
      <w:r w:rsidR="00045C72">
        <w:t xml:space="preserve"> </w:t>
      </w:r>
      <w:proofErr w:type="spellStart"/>
      <w:r>
        <w:t>detail_petsc_parent</w:t>
      </w:r>
      <w:proofErr w:type="spellEnd"/>
    </w:p>
    <w:p w14:paraId="053A7820" w14:textId="77777777" w:rsidR="002103D4" w:rsidRDefault="002103D4" w:rsidP="002103D4">
      <w:pPr>
        <w:ind w:left="720"/>
        <w:contextualSpacing/>
      </w:pPr>
      <w:r>
        <w:tab/>
      </w:r>
      <w:r>
        <w:tab/>
      </w:r>
      <w:r w:rsidR="00045C72" w:rsidRPr="00045C72">
        <w:rPr>
          <w:rFonts w:ascii="Wingdings" w:hAnsi="Wingdings"/>
          <w:color w:val="000000"/>
          <w:sz w:val="28"/>
          <w:szCs w:val="36"/>
          <w:shd w:val="clear" w:color="auto" w:fill="FFFFF2"/>
        </w:rPr>
        <w:t></w:t>
      </w:r>
      <w:r w:rsidR="00045C72">
        <w:t xml:space="preserve"> </w:t>
      </w:r>
      <w:proofErr w:type="spellStart"/>
      <w:r>
        <w:t>detail_petsc_status</w:t>
      </w:r>
      <w:proofErr w:type="spellEnd"/>
    </w:p>
    <w:p w14:paraId="2F1F1468" w14:textId="77777777" w:rsidR="002103D4" w:rsidRDefault="002103D4" w:rsidP="002103D4">
      <w:pPr>
        <w:ind w:left="720"/>
        <w:contextualSpacing/>
      </w:pPr>
      <w:r>
        <w:tab/>
      </w:r>
      <w:proofErr w:type="gramStart"/>
      <w:r w:rsidR="00045C72" w:rsidRPr="002103D4">
        <w:rPr>
          <w:rFonts w:ascii="Segoe UI Symbol" w:hAnsi="Segoe UI Symbol" w:cs="Segoe UI Symbol"/>
          <w:sz w:val="28"/>
        </w:rPr>
        <w:t>📂</w:t>
      </w:r>
      <w:r w:rsidR="00045C72">
        <w:t xml:space="preserve">  </w:t>
      </w:r>
      <w:r>
        <w:t>PFLOTRAN</w:t>
      </w:r>
      <w:proofErr w:type="gramEnd"/>
    </w:p>
    <w:p w14:paraId="565E96C6"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detail_pflotran_diff</w:t>
      </w:r>
      <w:proofErr w:type="spellEnd"/>
    </w:p>
    <w:p w14:paraId="05CAFE3A"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detail_pflotran_fflags</w:t>
      </w:r>
      <w:proofErr w:type="spellEnd"/>
    </w:p>
    <w:p w14:paraId="5787B7CF"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detail_pflotran_parent</w:t>
      </w:r>
      <w:proofErr w:type="spellEnd"/>
    </w:p>
    <w:p w14:paraId="0CA357A5"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detail_pflotran_status</w:t>
      </w:r>
      <w:proofErr w:type="spellEnd"/>
    </w:p>
    <w:p w14:paraId="71660771"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pflotran_compile_date_time</w:t>
      </w:r>
      <w:proofErr w:type="spellEnd"/>
    </w:p>
    <w:p w14:paraId="72386439"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pflotran_compile_hostname</w:t>
      </w:r>
      <w:proofErr w:type="spellEnd"/>
    </w:p>
    <w:p w14:paraId="7869C761"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pflotran_compile_user</w:t>
      </w:r>
      <w:proofErr w:type="spellEnd"/>
    </w:p>
    <w:p w14:paraId="0D12CB01" w14:textId="77777777" w:rsidR="002103D4" w:rsidRDefault="00045C72" w:rsidP="002103D4">
      <w:pPr>
        <w:ind w:left="2160"/>
        <w:contextualSpacing/>
      </w:pPr>
      <w:r w:rsidRPr="00045C72">
        <w:rPr>
          <w:rFonts w:ascii="Wingdings" w:hAnsi="Wingdings"/>
          <w:color w:val="000000"/>
          <w:sz w:val="28"/>
          <w:szCs w:val="36"/>
          <w:shd w:val="clear" w:color="auto" w:fill="FFFFF2"/>
        </w:rPr>
        <w:t></w:t>
      </w:r>
      <w:r>
        <w:t xml:space="preserve"> </w:t>
      </w:r>
      <w:proofErr w:type="spellStart"/>
      <w:r w:rsidR="002103D4">
        <w:t>pflotran_input_file</w:t>
      </w:r>
      <w:proofErr w:type="spellEnd"/>
    </w:p>
    <w:p w14:paraId="25029518" w14:textId="77777777" w:rsidR="00045C72" w:rsidRDefault="00045C72" w:rsidP="00045C72">
      <w:pPr>
        <w:ind w:left="720"/>
        <w:contextualSpacing/>
      </w:pPr>
      <w:r w:rsidRPr="002103D4">
        <w:rPr>
          <w:rFonts w:ascii="Segoe UI Symbol" w:hAnsi="Segoe UI Symbol" w:cs="Segoe UI Symbol"/>
          <w:sz w:val="28"/>
        </w:rPr>
        <w:t>📂</w:t>
      </w:r>
      <w:r w:rsidRPr="002103D4">
        <w:rPr>
          <w:sz w:val="28"/>
        </w:rPr>
        <w:t xml:space="preserve"> </w:t>
      </w:r>
      <w:r>
        <w:t>Time: 1.00000E+00 h</w:t>
      </w:r>
    </w:p>
    <w:p w14:paraId="6F1E883E" w14:textId="77777777" w:rsidR="00045C72" w:rsidRPr="00045C72" w:rsidRDefault="00045C72" w:rsidP="00045C72">
      <w:pPr>
        <w:ind w:left="1440"/>
        <w:contextualSpacing/>
        <w:rPr>
          <w:i/>
        </w:rPr>
      </w:pPr>
      <w:r w:rsidRPr="00045C72">
        <w:rPr>
          <w:rFonts w:ascii="MS Mincho" w:eastAsia="MS Mincho" w:hAnsi="MS Mincho" w:cs="MS Mincho" w:hint="eastAsia"/>
          <w:color w:val="000000"/>
          <w:sz w:val="22"/>
          <w:szCs w:val="36"/>
          <w:shd w:val="clear" w:color="auto" w:fill="FFFFF2"/>
        </w:rPr>
        <w:t>❑</w:t>
      </w:r>
      <w:r>
        <w:t xml:space="preserve"> </w:t>
      </w:r>
      <w:proofErr w:type="spellStart"/>
      <w:r>
        <w:t>Actual_Transpiration</w:t>
      </w:r>
      <w:proofErr w:type="spellEnd"/>
      <w:r>
        <w:t xml:space="preserve"> [kg_m^2_s] – </w:t>
      </w:r>
      <w:r>
        <w:rPr>
          <w:i/>
        </w:rPr>
        <w:t xml:space="preserve">64-bit floating </w:t>
      </w:r>
      <w:proofErr w:type="gramStart"/>
      <w:r>
        <w:rPr>
          <w:i/>
        </w:rPr>
        <w:t>point  N</w:t>
      </w:r>
      <w:proofErr w:type="gramEnd"/>
      <w:r>
        <w:rPr>
          <w:i/>
        </w:rPr>
        <w:t xml:space="preserve"> x M x K</w:t>
      </w:r>
    </w:p>
    <w:p w14:paraId="015D9A27" w14:textId="77777777" w:rsidR="00045C72" w:rsidRDefault="00045C72" w:rsidP="00045C72">
      <w:pPr>
        <w:ind w:left="1440"/>
        <w:contextualSpacing/>
      </w:pPr>
      <w:r w:rsidRPr="00045C72">
        <w:rPr>
          <w:rFonts w:ascii="MS Mincho" w:eastAsia="MS Mincho" w:hAnsi="MS Mincho" w:cs="MS Mincho" w:hint="eastAsia"/>
          <w:color w:val="000000"/>
          <w:sz w:val="22"/>
          <w:szCs w:val="36"/>
          <w:shd w:val="clear" w:color="auto" w:fill="FFFFF2"/>
        </w:rPr>
        <w:t>❑</w:t>
      </w:r>
      <w:r>
        <w:t xml:space="preserve"> </w:t>
      </w:r>
      <w:proofErr w:type="spellStart"/>
      <w:r>
        <w:t>Liquid_Pressure</w:t>
      </w:r>
      <w:proofErr w:type="spellEnd"/>
      <w:r>
        <w:t xml:space="preserve"> [Pa] – </w:t>
      </w:r>
      <w:r>
        <w:rPr>
          <w:i/>
        </w:rPr>
        <w:t xml:space="preserve">64-bit floating </w:t>
      </w:r>
      <w:proofErr w:type="gramStart"/>
      <w:r>
        <w:rPr>
          <w:i/>
        </w:rPr>
        <w:t>point  N</w:t>
      </w:r>
      <w:proofErr w:type="gramEnd"/>
      <w:r>
        <w:rPr>
          <w:i/>
        </w:rPr>
        <w:t xml:space="preserve"> x M x K</w:t>
      </w:r>
    </w:p>
    <w:p w14:paraId="7EEF85BC" w14:textId="77777777" w:rsidR="00045C72" w:rsidRDefault="00045C72" w:rsidP="00045C72">
      <w:pPr>
        <w:ind w:left="1440"/>
        <w:contextualSpacing/>
      </w:pPr>
      <w:r w:rsidRPr="00045C72">
        <w:rPr>
          <w:rFonts w:ascii="MS Mincho" w:eastAsia="MS Mincho" w:hAnsi="MS Mincho" w:cs="MS Mincho" w:hint="eastAsia"/>
          <w:color w:val="000000"/>
          <w:sz w:val="22"/>
          <w:szCs w:val="36"/>
          <w:shd w:val="clear" w:color="auto" w:fill="FFFFF2"/>
        </w:rPr>
        <w:t>❑</w:t>
      </w:r>
      <w:r>
        <w:t xml:space="preserve"> </w:t>
      </w:r>
      <w:proofErr w:type="spellStart"/>
      <w:r>
        <w:t>Liquid_Saturation</w:t>
      </w:r>
      <w:proofErr w:type="spellEnd"/>
      <w:r>
        <w:t xml:space="preserve"> – </w:t>
      </w:r>
      <w:r>
        <w:rPr>
          <w:i/>
        </w:rPr>
        <w:t xml:space="preserve">64-bit floating </w:t>
      </w:r>
      <w:proofErr w:type="gramStart"/>
      <w:r>
        <w:rPr>
          <w:i/>
        </w:rPr>
        <w:t>point  N</w:t>
      </w:r>
      <w:proofErr w:type="gramEnd"/>
      <w:r>
        <w:rPr>
          <w:i/>
        </w:rPr>
        <w:t xml:space="preserve"> x M x K</w:t>
      </w:r>
    </w:p>
    <w:p w14:paraId="45EA66A6" w14:textId="77777777" w:rsidR="00045C72" w:rsidRDefault="00045C72" w:rsidP="00045C72">
      <w:pPr>
        <w:ind w:left="1440"/>
        <w:contextualSpacing/>
      </w:pPr>
      <w:r w:rsidRPr="00045C72">
        <w:rPr>
          <w:rFonts w:ascii="MS Mincho" w:eastAsia="MS Mincho" w:hAnsi="MS Mincho" w:cs="MS Mincho" w:hint="eastAsia"/>
          <w:color w:val="000000"/>
          <w:sz w:val="22"/>
          <w:szCs w:val="36"/>
          <w:shd w:val="clear" w:color="auto" w:fill="FFFFF2"/>
        </w:rPr>
        <w:t>❑</w:t>
      </w:r>
      <w:r>
        <w:t xml:space="preserve"> </w:t>
      </w:r>
      <w:proofErr w:type="spellStart"/>
      <w:r>
        <w:t>Material_ID</w:t>
      </w:r>
      <w:proofErr w:type="spellEnd"/>
      <w:r>
        <w:t xml:space="preserve"> – </w:t>
      </w:r>
      <w:r>
        <w:rPr>
          <w:i/>
        </w:rPr>
        <w:t xml:space="preserve">32-bit </w:t>
      </w:r>
      <w:proofErr w:type="gramStart"/>
      <w:r>
        <w:rPr>
          <w:i/>
        </w:rPr>
        <w:t>integer  N</w:t>
      </w:r>
      <w:proofErr w:type="gramEnd"/>
      <w:r>
        <w:rPr>
          <w:i/>
        </w:rPr>
        <w:t xml:space="preserve"> x M x K</w:t>
      </w:r>
    </w:p>
    <w:p w14:paraId="4C70BC28" w14:textId="77777777" w:rsidR="00045C72" w:rsidRDefault="00045C72" w:rsidP="00045C72">
      <w:pPr>
        <w:ind w:left="1440"/>
        <w:contextualSpacing/>
      </w:pPr>
      <w:r w:rsidRPr="00045C72">
        <w:rPr>
          <w:rFonts w:ascii="MS Mincho" w:eastAsia="MS Mincho" w:hAnsi="MS Mincho" w:cs="MS Mincho" w:hint="eastAsia"/>
          <w:color w:val="000000"/>
          <w:sz w:val="22"/>
          <w:szCs w:val="36"/>
          <w:shd w:val="clear" w:color="auto" w:fill="FFFFF2"/>
        </w:rPr>
        <w:t>❑</w:t>
      </w:r>
      <w:r>
        <w:t xml:space="preserve"> Root_ID_RootSystem1 – </w:t>
      </w:r>
      <w:r>
        <w:rPr>
          <w:i/>
        </w:rPr>
        <w:t xml:space="preserve">32-bit </w:t>
      </w:r>
      <w:proofErr w:type="gramStart"/>
      <w:r>
        <w:rPr>
          <w:i/>
        </w:rPr>
        <w:t>integer  N</w:t>
      </w:r>
      <w:proofErr w:type="gramEnd"/>
      <w:r>
        <w:rPr>
          <w:i/>
        </w:rPr>
        <w:t xml:space="preserve"> x M x K</w:t>
      </w:r>
    </w:p>
    <w:p w14:paraId="1BEF19CF" w14:textId="77777777" w:rsidR="00A4012D" w:rsidRDefault="00045C72" w:rsidP="00045C72">
      <w:pPr>
        <w:ind w:left="1440"/>
        <w:contextualSpacing/>
      </w:pPr>
      <w:r w:rsidRPr="00045C72">
        <w:rPr>
          <w:rFonts w:ascii="MS Mincho" w:eastAsia="MS Mincho" w:hAnsi="MS Mincho" w:cs="MS Mincho" w:hint="eastAsia"/>
          <w:color w:val="000000"/>
          <w:sz w:val="22"/>
          <w:szCs w:val="36"/>
          <w:shd w:val="clear" w:color="auto" w:fill="FFFFF2"/>
        </w:rPr>
        <w:t>❑</w:t>
      </w:r>
      <w:r>
        <w:t xml:space="preserve"> T_RootSystem1 [kg_m^2_s] – </w:t>
      </w:r>
      <w:r>
        <w:rPr>
          <w:i/>
        </w:rPr>
        <w:t xml:space="preserve">64-bit floating </w:t>
      </w:r>
      <w:proofErr w:type="gramStart"/>
      <w:r>
        <w:rPr>
          <w:i/>
        </w:rPr>
        <w:t>point  N</w:t>
      </w:r>
      <w:proofErr w:type="gramEnd"/>
      <w:r>
        <w:rPr>
          <w:i/>
        </w:rPr>
        <w:t xml:space="preserve"> x M x K</w:t>
      </w:r>
    </w:p>
    <w:p w14:paraId="3EBDD46B" w14:textId="77777777" w:rsidR="00A4012D" w:rsidRDefault="00A4012D" w:rsidP="00191E67"/>
    <w:p w14:paraId="138AEBE2" w14:textId="77777777" w:rsidR="002F7F76" w:rsidRDefault="002F7F76">
      <w:pPr>
        <w:rPr>
          <w:rFonts w:eastAsiaTheme="majorEastAsia" w:cstheme="majorBidi"/>
          <w:bCs/>
          <w:i/>
          <w:sz w:val="24"/>
          <w:szCs w:val="26"/>
        </w:rPr>
      </w:pPr>
      <w:r>
        <w:br w:type="page"/>
      </w:r>
    </w:p>
    <w:p w14:paraId="5387FCDD" w14:textId="77777777" w:rsidR="00A4012D" w:rsidRPr="00A4012D" w:rsidRDefault="00A4012D" w:rsidP="00A4012D">
      <w:pPr>
        <w:pStyle w:val="Heading1"/>
      </w:pPr>
      <w:bookmarkStart w:id="34" w:name="_Toc513811517"/>
      <w:r>
        <w:lastRenderedPageBreak/>
        <w:t>Post-processing Scripts</w:t>
      </w:r>
      <w:bookmarkEnd w:id="34"/>
    </w:p>
    <w:p w14:paraId="22FC9A3B" w14:textId="77777777" w:rsidR="001660A2" w:rsidRDefault="001660A2" w:rsidP="001660A2">
      <w:pPr>
        <w:pStyle w:val="Heading2"/>
      </w:pPr>
      <w:bookmarkStart w:id="35" w:name="_Toc513811518"/>
      <w:r>
        <w:t>File Utilities</w:t>
      </w:r>
      <w:bookmarkEnd w:id="35"/>
    </w:p>
    <w:p w14:paraId="4FB58B25" w14:textId="77777777" w:rsidR="001660A2" w:rsidRDefault="001660A2" w:rsidP="001660A2">
      <w:pPr>
        <w:pStyle w:val="Heading3"/>
      </w:pPr>
      <w:bookmarkStart w:id="36" w:name="_Toc513811519"/>
      <w:proofErr w:type="spellStart"/>
      <w:r>
        <w:t>readPFData</w:t>
      </w:r>
      <w:proofErr w:type="spellEnd"/>
      <w:r>
        <w:t xml:space="preserve"> - Read in PFLOTRAN hdf5 files</w:t>
      </w:r>
      <w:bookmarkEnd w:id="36"/>
    </w:p>
    <w:p w14:paraId="02A7EFC0"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w:t>
      </w:r>
      <w:proofErr w:type="spellStart"/>
      <w:r>
        <w:rPr>
          <w:rFonts w:ascii="Courier New" w:hAnsi="Courier New" w:cs="Courier New"/>
          <w:color w:val="000000"/>
          <w:szCs w:val="20"/>
        </w:rPr>
        <w:t>actual_T_root</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domain_T</w:t>
      </w:r>
      <w:proofErr w:type="spellEnd"/>
      <w:r>
        <w:rPr>
          <w:rFonts w:ascii="Courier New" w:hAnsi="Courier New" w:cs="Courier New"/>
          <w:color w:val="000000"/>
          <w:szCs w:val="20"/>
        </w:rPr>
        <w:t xml:space="preserve">, P, S] = </w:t>
      </w:r>
      <w:proofErr w:type="spellStart"/>
      <w:proofErr w:type="gramStart"/>
      <w:r>
        <w:rPr>
          <w:rFonts w:ascii="Courier New" w:hAnsi="Courier New" w:cs="Courier New"/>
          <w:color w:val="000000"/>
          <w:szCs w:val="20"/>
        </w:rPr>
        <w:t>readPFData</w:t>
      </w:r>
      <w:proofErr w:type="spellEnd"/>
      <w:r>
        <w:rPr>
          <w:rFonts w:ascii="Courier New" w:hAnsi="Courier New" w:cs="Courier New"/>
          <w:color w:val="000000"/>
          <w:szCs w:val="20"/>
        </w:rPr>
        <w:t>(</w:t>
      </w:r>
      <w:proofErr w:type="spellStart"/>
      <w:proofErr w:type="gramEnd"/>
      <w:r>
        <w:rPr>
          <w:rFonts w:ascii="Courier New" w:hAnsi="Courier New" w:cs="Courier New"/>
          <w:color w:val="000000"/>
          <w:szCs w:val="20"/>
        </w:rPr>
        <w:t>filehead</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hr</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rep_root_system_ID</w:t>
      </w:r>
      <w:proofErr w:type="spellEnd"/>
      <w:r>
        <w:rPr>
          <w:rFonts w:ascii="Courier New" w:hAnsi="Courier New" w:cs="Courier New"/>
          <w:color w:val="000000"/>
          <w:szCs w:val="20"/>
        </w:rPr>
        <w:t>)</w:t>
      </w:r>
    </w:p>
    <w:p w14:paraId="7FA53C0A"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p>
    <w:p w14:paraId="00FD3AAF" w14:textId="77777777" w:rsidR="001660A2" w:rsidRDefault="001660A2" w:rsidP="001660A2">
      <w:pPr>
        <w:contextualSpacing/>
        <w:rPr>
          <w:b/>
        </w:rPr>
      </w:pPr>
      <w:r>
        <w:rPr>
          <w:b/>
        </w:rPr>
        <w:t>Input:</w:t>
      </w:r>
    </w:p>
    <w:p w14:paraId="0DC0F71C"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0243845B" w14:textId="77777777" w:rsidTr="001D3C45">
        <w:tc>
          <w:tcPr>
            <w:tcW w:w="2700" w:type="dxa"/>
          </w:tcPr>
          <w:p w14:paraId="3ED4B51B" w14:textId="77777777" w:rsidR="001660A2" w:rsidRDefault="001660A2" w:rsidP="001D3C45">
            <w:pPr>
              <w:contextualSpacing/>
            </w:pPr>
            <w:proofErr w:type="spellStart"/>
            <w:r>
              <w:t>filehead</w:t>
            </w:r>
            <w:proofErr w:type="spellEnd"/>
          </w:p>
        </w:tc>
        <w:tc>
          <w:tcPr>
            <w:tcW w:w="4680" w:type="dxa"/>
          </w:tcPr>
          <w:p w14:paraId="01349A2D" w14:textId="77777777" w:rsidR="001660A2" w:rsidRDefault="001660A2" w:rsidP="001D3C45">
            <w:pPr>
              <w:contextualSpacing/>
            </w:pPr>
            <w:r>
              <w:t>The entire filename that comes before the hour. Ex: C:\SIMULATION\pflotran_UMBS-</w:t>
            </w:r>
          </w:p>
          <w:p w14:paraId="5A0B658C" w14:textId="77777777" w:rsidR="001660A2" w:rsidRDefault="001660A2" w:rsidP="001D3C45">
            <w:pPr>
              <w:contextualSpacing/>
            </w:pPr>
          </w:p>
        </w:tc>
      </w:tr>
    </w:tbl>
    <w:p w14:paraId="7339437D" w14:textId="77777777" w:rsidR="001660A2" w:rsidRDefault="001660A2" w:rsidP="001660A2">
      <w:pPr>
        <w:rPr>
          <w:b/>
        </w:rPr>
      </w:pPr>
    </w:p>
    <w:p w14:paraId="76DF0799" w14:textId="77777777" w:rsidR="001660A2" w:rsidRDefault="001660A2" w:rsidP="001660A2">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5ECAE8F9" w14:textId="77777777" w:rsidTr="001D3C45">
        <w:tc>
          <w:tcPr>
            <w:tcW w:w="2700" w:type="dxa"/>
          </w:tcPr>
          <w:p w14:paraId="65336CCB" w14:textId="77777777" w:rsidR="001660A2" w:rsidRDefault="001660A2" w:rsidP="001D3C45">
            <w:pPr>
              <w:contextualSpacing/>
            </w:pPr>
            <w:proofErr w:type="spellStart"/>
            <w:r>
              <w:t>actual_T_root</w:t>
            </w:r>
            <w:proofErr w:type="spellEnd"/>
          </w:p>
        </w:tc>
        <w:tc>
          <w:tcPr>
            <w:tcW w:w="4680" w:type="dxa"/>
          </w:tcPr>
          <w:p w14:paraId="00E19D76" w14:textId="77777777" w:rsidR="001660A2" w:rsidRDefault="001660A2" w:rsidP="001D3C45">
            <w:pPr>
              <w:contextualSpacing/>
            </w:pPr>
            <w:r>
              <w:t xml:space="preserve">Cell array which contains the hourly uptake for individual root systems. Cell array has dimensions {n, m} where n is the length of the </w:t>
            </w:r>
            <w:proofErr w:type="spellStart"/>
            <w:r>
              <w:t>rep_root_system_ID</w:t>
            </w:r>
            <w:proofErr w:type="spellEnd"/>
            <w:r>
              <w:t xml:space="preserve"> vector and m is the length of the hour vector</w:t>
            </w:r>
          </w:p>
          <w:p w14:paraId="6A62790D" w14:textId="77777777" w:rsidR="001660A2" w:rsidRDefault="001660A2" w:rsidP="001D3C45">
            <w:pPr>
              <w:contextualSpacing/>
            </w:pPr>
          </w:p>
        </w:tc>
      </w:tr>
      <w:tr w:rsidR="001660A2" w14:paraId="28D3B861" w14:textId="77777777" w:rsidTr="001D3C45">
        <w:tc>
          <w:tcPr>
            <w:tcW w:w="2700" w:type="dxa"/>
          </w:tcPr>
          <w:p w14:paraId="29588A6D" w14:textId="77777777" w:rsidR="001660A2" w:rsidRDefault="001660A2" w:rsidP="001D3C45">
            <w:pPr>
              <w:contextualSpacing/>
            </w:pPr>
            <w:proofErr w:type="spellStart"/>
            <w:r>
              <w:t>domain_T</w:t>
            </w:r>
            <w:proofErr w:type="spellEnd"/>
          </w:p>
        </w:tc>
        <w:tc>
          <w:tcPr>
            <w:tcW w:w="4680" w:type="dxa"/>
          </w:tcPr>
          <w:p w14:paraId="44C335A3" w14:textId="77777777" w:rsidR="001660A2" w:rsidRDefault="001660A2" w:rsidP="001D3C45">
            <w:pPr>
              <w:contextualSpacing/>
            </w:pPr>
            <w:r>
              <w:t>Cell array {m x 1} which contains a vector for each hour of total uptake.</w:t>
            </w:r>
          </w:p>
          <w:p w14:paraId="0FED9758" w14:textId="77777777" w:rsidR="001660A2" w:rsidRDefault="001660A2" w:rsidP="001D3C45">
            <w:pPr>
              <w:contextualSpacing/>
            </w:pPr>
          </w:p>
        </w:tc>
      </w:tr>
      <w:tr w:rsidR="001660A2" w14:paraId="452E82E1" w14:textId="77777777" w:rsidTr="001D3C45">
        <w:tc>
          <w:tcPr>
            <w:tcW w:w="2700" w:type="dxa"/>
          </w:tcPr>
          <w:p w14:paraId="5D55178F" w14:textId="77777777" w:rsidR="001660A2" w:rsidRDefault="001660A2" w:rsidP="001D3C45">
            <w:pPr>
              <w:contextualSpacing/>
            </w:pPr>
            <w:r>
              <w:t>P</w:t>
            </w:r>
          </w:p>
        </w:tc>
        <w:tc>
          <w:tcPr>
            <w:tcW w:w="4680" w:type="dxa"/>
          </w:tcPr>
          <w:p w14:paraId="2475BD3D" w14:textId="77777777" w:rsidR="001660A2" w:rsidRDefault="001660A2" w:rsidP="001D3C45">
            <w:pPr>
              <w:contextualSpacing/>
            </w:pPr>
            <w:r>
              <w:t>Cell array {m x 1} containing hourly soil water pressure [Pa].</w:t>
            </w:r>
          </w:p>
          <w:p w14:paraId="53E9A367" w14:textId="77777777" w:rsidR="001660A2" w:rsidRDefault="001660A2" w:rsidP="001D3C45">
            <w:pPr>
              <w:contextualSpacing/>
            </w:pPr>
          </w:p>
        </w:tc>
      </w:tr>
      <w:tr w:rsidR="001660A2" w14:paraId="12230480" w14:textId="77777777" w:rsidTr="001D3C45">
        <w:tc>
          <w:tcPr>
            <w:tcW w:w="2700" w:type="dxa"/>
          </w:tcPr>
          <w:p w14:paraId="245FD120" w14:textId="77777777" w:rsidR="001660A2" w:rsidRDefault="001660A2" w:rsidP="001D3C45">
            <w:pPr>
              <w:contextualSpacing/>
            </w:pPr>
            <w:r>
              <w:t>S</w:t>
            </w:r>
          </w:p>
        </w:tc>
        <w:tc>
          <w:tcPr>
            <w:tcW w:w="4680" w:type="dxa"/>
          </w:tcPr>
          <w:p w14:paraId="0AE674DF" w14:textId="77777777" w:rsidR="001660A2" w:rsidRDefault="001660A2" w:rsidP="001D3C45">
            <w:pPr>
              <w:contextualSpacing/>
            </w:pPr>
            <w:r>
              <w:t xml:space="preserve">Cell array {m x 1} containing hourly relative saturation [ </w:t>
            </w:r>
            <w:proofErr w:type="gramStart"/>
            <w:r>
              <w:t>- ]</w:t>
            </w:r>
            <w:proofErr w:type="gramEnd"/>
            <w:r>
              <w:t>.</w:t>
            </w:r>
          </w:p>
          <w:p w14:paraId="461E43FC" w14:textId="77777777" w:rsidR="001660A2" w:rsidRDefault="001660A2" w:rsidP="001D3C45">
            <w:pPr>
              <w:contextualSpacing/>
            </w:pPr>
          </w:p>
        </w:tc>
      </w:tr>
    </w:tbl>
    <w:p w14:paraId="64704FD4" w14:textId="77777777" w:rsidR="001660A2" w:rsidRDefault="001660A2" w:rsidP="001660A2"/>
    <w:p w14:paraId="43B37419" w14:textId="77777777" w:rsidR="001D3C45" w:rsidRDefault="001D3C45">
      <w:r>
        <w:br w:type="page"/>
      </w:r>
    </w:p>
    <w:p w14:paraId="5679B521" w14:textId="77777777" w:rsidR="001D3C45" w:rsidRDefault="001D3C45" w:rsidP="001660A2"/>
    <w:p w14:paraId="162688DC" w14:textId="77777777" w:rsidR="001660A2" w:rsidRDefault="001660A2" w:rsidP="001660A2">
      <w:pPr>
        <w:pStyle w:val="Heading3"/>
      </w:pPr>
      <w:bookmarkStart w:id="37" w:name="_Toc513811520"/>
      <w:proofErr w:type="spellStart"/>
      <w:r>
        <w:t>readRootID</w:t>
      </w:r>
      <w:proofErr w:type="spellEnd"/>
      <w:r>
        <w:t xml:space="preserve"> - Read in root parameter hdf5 files</w:t>
      </w:r>
      <w:bookmarkEnd w:id="37"/>
    </w:p>
    <w:p w14:paraId="5F5D198A" w14:textId="77777777" w:rsidR="001660A2" w:rsidRDefault="001660A2" w:rsidP="00166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ind_roots</w:t>
      </w:r>
      <w:proofErr w:type="spellEnd"/>
      <w:r>
        <w:rPr>
          <w:rFonts w:ascii="Courier New" w:hAnsi="Courier New" w:cs="Courier New"/>
          <w:color w:val="000000"/>
          <w:szCs w:val="20"/>
        </w:rPr>
        <w:t xml:space="preserve">, SSD] = </w:t>
      </w:r>
      <w:proofErr w:type="spellStart"/>
      <w:r>
        <w:rPr>
          <w:rFonts w:ascii="Courier New" w:hAnsi="Courier New" w:cs="Courier New"/>
          <w:color w:val="000000"/>
          <w:szCs w:val="20"/>
        </w:rPr>
        <w:t>readRootID</w:t>
      </w:r>
      <w:proofErr w:type="spellEnd"/>
      <w:r>
        <w:rPr>
          <w:rFonts w:ascii="Courier New" w:hAnsi="Courier New" w:cs="Courier New"/>
          <w:color w:val="000000"/>
          <w:szCs w:val="20"/>
        </w:rPr>
        <w:t>(filename)</w:t>
      </w:r>
    </w:p>
    <w:p w14:paraId="11A9B720"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p>
    <w:p w14:paraId="36E300FF" w14:textId="77777777" w:rsidR="001660A2" w:rsidRDefault="001660A2" w:rsidP="001660A2">
      <w:pPr>
        <w:contextualSpacing/>
        <w:rPr>
          <w:b/>
        </w:rPr>
      </w:pPr>
      <w:r>
        <w:rPr>
          <w:b/>
        </w:rPr>
        <w:t>Input:</w:t>
      </w:r>
    </w:p>
    <w:p w14:paraId="3DA9FD38"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7994A277" w14:textId="77777777" w:rsidTr="001D3C45">
        <w:tc>
          <w:tcPr>
            <w:tcW w:w="2700" w:type="dxa"/>
          </w:tcPr>
          <w:p w14:paraId="3D642B3B" w14:textId="77777777" w:rsidR="001660A2" w:rsidRDefault="001660A2" w:rsidP="001D3C45">
            <w:pPr>
              <w:contextualSpacing/>
            </w:pPr>
            <w:r>
              <w:t>filename</w:t>
            </w:r>
          </w:p>
        </w:tc>
        <w:tc>
          <w:tcPr>
            <w:tcW w:w="4680" w:type="dxa"/>
          </w:tcPr>
          <w:p w14:paraId="46DB40C3" w14:textId="77777777" w:rsidR="001660A2" w:rsidRDefault="001660A2" w:rsidP="001D3C45">
            <w:pPr>
              <w:contextualSpacing/>
            </w:pPr>
            <w:r>
              <w:t>The entire filename for the root parameters. EX: C:\SIMULATION\root_param_1.h5</w:t>
            </w:r>
          </w:p>
          <w:p w14:paraId="645059DF" w14:textId="77777777" w:rsidR="001660A2" w:rsidRDefault="001660A2" w:rsidP="001D3C45">
            <w:pPr>
              <w:contextualSpacing/>
            </w:pPr>
          </w:p>
        </w:tc>
      </w:tr>
    </w:tbl>
    <w:p w14:paraId="5629A2FE" w14:textId="77777777" w:rsidR="001660A2" w:rsidRDefault="001660A2" w:rsidP="001660A2">
      <w:pPr>
        <w:rPr>
          <w:b/>
        </w:rPr>
      </w:pPr>
    </w:p>
    <w:p w14:paraId="165EDC8B" w14:textId="77777777" w:rsidR="001660A2" w:rsidRDefault="001660A2" w:rsidP="001660A2">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3F8C57AB" w14:textId="77777777" w:rsidTr="001D3C45">
        <w:tc>
          <w:tcPr>
            <w:tcW w:w="2700" w:type="dxa"/>
          </w:tcPr>
          <w:p w14:paraId="503F740C" w14:textId="77777777" w:rsidR="001660A2" w:rsidRDefault="001660A2" w:rsidP="001D3C45">
            <w:pPr>
              <w:contextualSpacing/>
            </w:pPr>
            <w:proofErr w:type="spellStart"/>
            <w:r>
              <w:t>ind_roots</w:t>
            </w:r>
            <w:proofErr w:type="spellEnd"/>
          </w:p>
        </w:tc>
        <w:tc>
          <w:tcPr>
            <w:tcW w:w="4680" w:type="dxa"/>
          </w:tcPr>
          <w:p w14:paraId="2D53C900" w14:textId="77777777" w:rsidR="001660A2" w:rsidRDefault="001660A2" w:rsidP="001D3C45">
            <w:pPr>
              <w:contextualSpacing/>
            </w:pPr>
            <w:r>
              <w:t>Vector containing root cell indices.</w:t>
            </w:r>
          </w:p>
          <w:p w14:paraId="0252DA46" w14:textId="77777777" w:rsidR="001660A2" w:rsidRDefault="001660A2" w:rsidP="001D3C45">
            <w:pPr>
              <w:contextualSpacing/>
            </w:pPr>
          </w:p>
        </w:tc>
      </w:tr>
      <w:tr w:rsidR="001660A2" w14:paraId="6AEF3130" w14:textId="77777777" w:rsidTr="001D3C45">
        <w:tc>
          <w:tcPr>
            <w:tcW w:w="2700" w:type="dxa"/>
          </w:tcPr>
          <w:p w14:paraId="060C035C" w14:textId="77777777" w:rsidR="001660A2" w:rsidRDefault="001660A2" w:rsidP="001D3C45">
            <w:pPr>
              <w:contextualSpacing/>
            </w:pPr>
            <w:r>
              <w:t>SSD</w:t>
            </w:r>
          </w:p>
        </w:tc>
        <w:tc>
          <w:tcPr>
            <w:tcW w:w="4680" w:type="dxa"/>
          </w:tcPr>
          <w:p w14:paraId="15E98870" w14:textId="77777777" w:rsidR="001660A2" w:rsidRDefault="001660A2" w:rsidP="001D3C45">
            <w:pPr>
              <w:contextualSpacing/>
            </w:pPr>
            <w:r>
              <w:t>Vector containing the standard sink density for the root system.</w:t>
            </w:r>
          </w:p>
          <w:p w14:paraId="3B23E404" w14:textId="77777777" w:rsidR="001660A2" w:rsidRDefault="001660A2" w:rsidP="001D3C45">
            <w:pPr>
              <w:contextualSpacing/>
            </w:pPr>
          </w:p>
        </w:tc>
      </w:tr>
    </w:tbl>
    <w:p w14:paraId="753EE011" w14:textId="77777777" w:rsidR="001660A2" w:rsidRDefault="001660A2" w:rsidP="001660A2"/>
    <w:p w14:paraId="0826E018" w14:textId="77777777" w:rsidR="001D3C45" w:rsidRDefault="001D3C45">
      <w:r>
        <w:br w:type="page"/>
      </w:r>
    </w:p>
    <w:p w14:paraId="566FAC32" w14:textId="77777777" w:rsidR="001D3C45" w:rsidRDefault="001D3C45" w:rsidP="001660A2"/>
    <w:p w14:paraId="152DCBD7" w14:textId="77777777" w:rsidR="001660A2" w:rsidRDefault="001660A2" w:rsidP="001660A2">
      <w:pPr>
        <w:pStyle w:val="Heading3"/>
      </w:pPr>
      <w:bookmarkStart w:id="38" w:name="_Toc513811521"/>
      <w:proofErr w:type="spellStart"/>
      <w:r>
        <w:t>readRootPET</w:t>
      </w:r>
      <w:proofErr w:type="spellEnd"/>
      <w:r>
        <w:t xml:space="preserve"> - Read in potential transpiration </w:t>
      </w:r>
      <w:proofErr w:type="spellStart"/>
      <w:r>
        <w:t>dat</w:t>
      </w:r>
      <w:proofErr w:type="spellEnd"/>
      <w:r>
        <w:t xml:space="preserve"> files</w:t>
      </w:r>
      <w:bookmarkEnd w:id="38"/>
    </w:p>
    <w:p w14:paraId="18F1AA22" w14:textId="77777777" w:rsidR="001660A2" w:rsidRDefault="001660A2" w:rsidP="00166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 xml:space="preserve">[PET] = </w:t>
      </w:r>
      <w:proofErr w:type="spellStart"/>
      <w:r>
        <w:rPr>
          <w:rFonts w:ascii="Courier New" w:hAnsi="Courier New" w:cs="Courier New"/>
          <w:color w:val="000000"/>
          <w:szCs w:val="20"/>
        </w:rPr>
        <w:t>readRootPET</w:t>
      </w:r>
      <w:proofErr w:type="spellEnd"/>
      <w:r>
        <w:rPr>
          <w:rFonts w:ascii="Courier New" w:hAnsi="Courier New" w:cs="Courier New"/>
          <w:color w:val="000000"/>
          <w:szCs w:val="20"/>
        </w:rPr>
        <w:t>(filename)</w:t>
      </w:r>
    </w:p>
    <w:p w14:paraId="0A18A895"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p>
    <w:p w14:paraId="6F080184" w14:textId="77777777" w:rsidR="001660A2" w:rsidRDefault="001660A2" w:rsidP="001660A2">
      <w:pPr>
        <w:contextualSpacing/>
        <w:rPr>
          <w:b/>
        </w:rPr>
      </w:pPr>
      <w:r>
        <w:rPr>
          <w:b/>
        </w:rPr>
        <w:t>Input:</w:t>
      </w:r>
    </w:p>
    <w:p w14:paraId="212F174C"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6521B97F" w14:textId="77777777" w:rsidTr="001D3C45">
        <w:tc>
          <w:tcPr>
            <w:tcW w:w="2700" w:type="dxa"/>
          </w:tcPr>
          <w:p w14:paraId="269D7948" w14:textId="77777777" w:rsidR="001660A2" w:rsidRDefault="001660A2" w:rsidP="001D3C45">
            <w:pPr>
              <w:contextualSpacing/>
            </w:pPr>
            <w:r>
              <w:t>filename</w:t>
            </w:r>
          </w:p>
        </w:tc>
        <w:tc>
          <w:tcPr>
            <w:tcW w:w="4680" w:type="dxa"/>
          </w:tcPr>
          <w:p w14:paraId="02427B41" w14:textId="77777777" w:rsidR="001660A2" w:rsidRDefault="001660A2" w:rsidP="001D3C45">
            <w:pPr>
              <w:contextualSpacing/>
            </w:pPr>
            <w:r>
              <w:t>The entire filename for the potential transpiration time series. EX: C:\SIMULATION\Trans_RootSystem1.dat</w:t>
            </w:r>
          </w:p>
          <w:p w14:paraId="4B7F13A7" w14:textId="77777777" w:rsidR="001660A2" w:rsidRDefault="001660A2" w:rsidP="001D3C45">
            <w:pPr>
              <w:contextualSpacing/>
            </w:pPr>
          </w:p>
        </w:tc>
      </w:tr>
    </w:tbl>
    <w:p w14:paraId="59D62716" w14:textId="77777777" w:rsidR="001660A2" w:rsidRDefault="001660A2" w:rsidP="001660A2">
      <w:pPr>
        <w:rPr>
          <w:b/>
        </w:rPr>
      </w:pPr>
    </w:p>
    <w:p w14:paraId="07A64AB1" w14:textId="77777777" w:rsidR="001660A2" w:rsidRDefault="001660A2" w:rsidP="001660A2">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273D0356" w14:textId="77777777" w:rsidTr="001D3C45">
        <w:tc>
          <w:tcPr>
            <w:tcW w:w="2700" w:type="dxa"/>
          </w:tcPr>
          <w:p w14:paraId="118C17A9" w14:textId="77777777" w:rsidR="001660A2" w:rsidRDefault="001660A2" w:rsidP="001D3C45">
            <w:pPr>
              <w:contextualSpacing/>
            </w:pPr>
            <w:r>
              <w:t>PET</w:t>
            </w:r>
          </w:p>
        </w:tc>
        <w:tc>
          <w:tcPr>
            <w:tcW w:w="4680" w:type="dxa"/>
          </w:tcPr>
          <w:p w14:paraId="46745A14" w14:textId="77777777" w:rsidR="001660A2" w:rsidRDefault="001660A2" w:rsidP="001D3C45">
            <w:pPr>
              <w:contextualSpacing/>
            </w:pPr>
            <w:r>
              <w:t>Vector containing potential transpiration [kg/s] time series.</w:t>
            </w:r>
          </w:p>
          <w:p w14:paraId="78B08721" w14:textId="77777777" w:rsidR="001660A2" w:rsidRDefault="001660A2" w:rsidP="001D3C45">
            <w:pPr>
              <w:contextualSpacing/>
            </w:pPr>
          </w:p>
        </w:tc>
      </w:tr>
    </w:tbl>
    <w:p w14:paraId="6AB5C7F1" w14:textId="77777777" w:rsidR="001660A2" w:rsidRDefault="001660A2" w:rsidP="001660A2"/>
    <w:p w14:paraId="5AC45040" w14:textId="77777777" w:rsidR="001660A2" w:rsidRDefault="001660A2" w:rsidP="001660A2">
      <w:pPr>
        <w:rPr>
          <w:rFonts w:eastAsiaTheme="majorEastAsia" w:cstheme="majorBidi"/>
          <w:b/>
          <w:bCs/>
          <w:sz w:val="28"/>
          <w:szCs w:val="28"/>
          <w:u w:val="single"/>
        </w:rPr>
      </w:pPr>
      <w:r>
        <w:br w:type="page"/>
      </w:r>
    </w:p>
    <w:p w14:paraId="38479013" w14:textId="77777777" w:rsidR="001660A2" w:rsidRDefault="001660A2" w:rsidP="001660A2">
      <w:pPr>
        <w:pStyle w:val="Heading3"/>
      </w:pPr>
      <w:bookmarkStart w:id="39" w:name="_Toc513811522"/>
      <w:proofErr w:type="spellStart"/>
      <w:r>
        <w:lastRenderedPageBreak/>
        <w:t>cellIDtoXYZ</w:t>
      </w:r>
      <w:proofErr w:type="spellEnd"/>
      <w:r>
        <w:t xml:space="preserve"> – Cell mapping tool</w:t>
      </w:r>
      <w:bookmarkEnd w:id="39"/>
    </w:p>
    <w:p w14:paraId="2C6F072A" w14:textId="77777777" w:rsidR="001660A2" w:rsidRDefault="001660A2" w:rsidP="001660A2">
      <w:pPr>
        <w:contextualSpacing/>
        <w:rPr>
          <w:b/>
        </w:rPr>
      </w:pPr>
    </w:p>
    <w:p w14:paraId="3A729D11" w14:textId="77777777" w:rsidR="001660A2" w:rsidRDefault="001660A2" w:rsidP="00166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proofErr w:type="gramStart"/>
      <w:r>
        <w:rPr>
          <w:rFonts w:ascii="Courier New" w:hAnsi="Courier New" w:cs="Courier New"/>
          <w:color w:val="000000"/>
          <w:szCs w:val="20"/>
        </w:rPr>
        <w:t>x,y</w:t>
      </w:r>
      <w:proofErr w:type="gramEnd"/>
      <w:r>
        <w:rPr>
          <w:rFonts w:ascii="Courier New" w:hAnsi="Courier New" w:cs="Courier New"/>
          <w:color w:val="000000"/>
          <w:szCs w:val="20"/>
        </w:rPr>
        <w:t>,z</w:t>
      </w:r>
      <w:proofErr w:type="spellEnd"/>
      <w:r>
        <w:rPr>
          <w:rFonts w:ascii="Courier New" w:hAnsi="Courier New" w:cs="Courier New"/>
          <w:color w:val="000000"/>
          <w:szCs w:val="20"/>
        </w:rPr>
        <w:t>]=</w:t>
      </w:r>
      <w:proofErr w:type="spellStart"/>
      <w:r>
        <w:rPr>
          <w:rFonts w:ascii="Courier New" w:hAnsi="Courier New" w:cs="Courier New"/>
          <w:color w:val="000000"/>
          <w:szCs w:val="20"/>
        </w:rPr>
        <w:t>cellIDtoXYZ</w:t>
      </w:r>
      <w:proofErr w:type="spellEnd"/>
      <w:r>
        <w:rPr>
          <w:rFonts w:ascii="Courier New" w:hAnsi="Courier New" w:cs="Courier New"/>
          <w:color w:val="000000"/>
          <w:szCs w:val="20"/>
        </w:rPr>
        <w:t>(</w:t>
      </w:r>
      <w:proofErr w:type="spellStart"/>
      <w:r>
        <w:rPr>
          <w:rFonts w:ascii="Courier New" w:hAnsi="Courier New" w:cs="Courier New"/>
          <w:color w:val="000000"/>
          <w:szCs w:val="20"/>
        </w:rPr>
        <w:t>cellid</w:t>
      </w:r>
      <w:proofErr w:type="spellEnd"/>
      <w:r>
        <w:rPr>
          <w:rFonts w:ascii="Courier New" w:hAnsi="Courier New" w:cs="Courier New"/>
          <w:color w:val="000000"/>
          <w:szCs w:val="20"/>
        </w:rPr>
        <w:t>)</w:t>
      </w:r>
    </w:p>
    <w:p w14:paraId="5A00619A" w14:textId="77777777" w:rsidR="001660A2" w:rsidRDefault="001660A2" w:rsidP="001660A2">
      <w:pPr>
        <w:contextualSpacing/>
        <w:rPr>
          <w:b/>
        </w:rPr>
      </w:pPr>
    </w:p>
    <w:p w14:paraId="5BAD3546" w14:textId="77777777" w:rsidR="001660A2" w:rsidRDefault="001660A2" w:rsidP="001660A2">
      <w:pPr>
        <w:contextualSpacing/>
      </w:pPr>
      <w:r w:rsidRPr="0018639A">
        <w:rPr>
          <w:b/>
        </w:rPr>
        <w:t>Description:</w:t>
      </w:r>
      <w:r>
        <w:t xml:space="preserve"> Given a PFLOTRAN grid cell ID, this determines the midpoint x, y, z coordinate of the cell. Assumes z = 0 is the bottom of the domain of the domain, with values increasing towards the ground surface.</w:t>
      </w:r>
    </w:p>
    <w:p w14:paraId="1EE1A097" w14:textId="77777777" w:rsidR="001660A2" w:rsidRDefault="001660A2" w:rsidP="001660A2">
      <w:pPr>
        <w:contextualSpacing/>
      </w:pPr>
    </w:p>
    <w:p w14:paraId="50DA7262" w14:textId="77777777" w:rsidR="001660A2" w:rsidRDefault="001660A2" w:rsidP="001660A2">
      <w:pPr>
        <w:contextualSpacing/>
        <w:rPr>
          <w:b/>
        </w:rPr>
      </w:pPr>
      <w:r>
        <w:rPr>
          <w:b/>
        </w:rPr>
        <w:t>Input:</w:t>
      </w:r>
    </w:p>
    <w:p w14:paraId="6762F5E9"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716B4820" w14:textId="77777777" w:rsidTr="001D3C45">
        <w:tc>
          <w:tcPr>
            <w:tcW w:w="2700" w:type="dxa"/>
          </w:tcPr>
          <w:p w14:paraId="5A80E374" w14:textId="77777777" w:rsidR="001660A2" w:rsidRDefault="001660A2" w:rsidP="001D3C45">
            <w:pPr>
              <w:contextualSpacing/>
            </w:pPr>
            <w:proofErr w:type="spellStart"/>
            <w:r>
              <w:t>cellid</w:t>
            </w:r>
            <w:proofErr w:type="spellEnd"/>
          </w:p>
        </w:tc>
        <w:tc>
          <w:tcPr>
            <w:tcW w:w="4680" w:type="dxa"/>
          </w:tcPr>
          <w:p w14:paraId="1DA2C3FE" w14:textId="77777777" w:rsidR="001660A2" w:rsidRDefault="001660A2" w:rsidP="001D3C45">
            <w:pPr>
              <w:contextualSpacing/>
            </w:pPr>
            <w:r>
              <w:t>PFLOTRAN cell ID</w:t>
            </w:r>
          </w:p>
          <w:p w14:paraId="08459B81" w14:textId="77777777" w:rsidR="001660A2" w:rsidRDefault="001660A2" w:rsidP="001D3C45">
            <w:pPr>
              <w:contextualSpacing/>
            </w:pPr>
          </w:p>
        </w:tc>
      </w:tr>
    </w:tbl>
    <w:p w14:paraId="3BBAF088" w14:textId="77777777" w:rsidR="001660A2" w:rsidRDefault="001660A2" w:rsidP="001660A2">
      <w:pPr>
        <w:contextualSpacing/>
      </w:pPr>
    </w:p>
    <w:p w14:paraId="0DAA6375" w14:textId="77777777" w:rsidR="001660A2" w:rsidRPr="007E3CBB" w:rsidRDefault="001660A2" w:rsidP="001660A2">
      <w:pPr>
        <w:contextualSpacing/>
      </w:pPr>
    </w:p>
    <w:p w14:paraId="5CB62F02" w14:textId="77777777" w:rsidR="001660A2" w:rsidRDefault="001660A2" w:rsidP="001660A2">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252A5410" w14:textId="77777777" w:rsidTr="001D3C45">
        <w:tc>
          <w:tcPr>
            <w:tcW w:w="2700" w:type="dxa"/>
          </w:tcPr>
          <w:p w14:paraId="54363FB5" w14:textId="77777777" w:rsidR="001660A2" w:rsidRDefault="001660A2" w:rsidP="001D3C45">
            <w:pPr>
              <w:contextualSpacing/>
            </w:pPr>
            <w:r>
              <w:t>x</w:t>
            </w:r>
          </w:p>
        </w:tc>
        <w:tc>
          <w:tcPr>
            <w:tcW w:w="4680" w:type="dxa"/>
          </w:tcPr>
          <w:p w14:paraId="4036F6BE" w14:textId="77777777" w:rsidR="001660A2" w:rsidRDefault="001660A2" w:rsidP="001D3C45">
            <w:pPr>
              <w:contextualSpacing/>
            </w:pPr>
            <w:r>
              <w:t>X-coordinate of cell (midpoint)</w:t>
            </w:r>
          </w:p>
          <w:p w14:paraId="17A4B7C2" w14:textId="77777777" w:rsidR="001660A2" w:rsidRDefault="001660A2" w:rsidP="001D3C45">
            <w:pPr>
              <w:contextualSpacing/>
            </w:pPr>
          </w:p>
        </w:tc>
      </w:tr>
      <w:tr w:rsidR="001660A2" w14:paraId="04E1EC0B" w14:textId="77777777" w:rsidTr="001D3C45">
        <w:tc>
          <w:tcPr>
            <w:tcW w:w="2700" w:type="dxa"/>
          </w:tcPr>
          <w:p w14:paraId="63E7A155" w14:textId="77777777" w:rsidR="001660A2" w:rsidRDefault="001660A2" w:rsidP="001D3C45">
            <w:pPr>
              <w:contextualSpacing/>
            </w:pPr>
            <w:r>
              <w:t>y</w:t>
            </w:r>
          </w:p>
          <w:p w14:paraId="48252A92" w14:textId="77777777" w:rsidR="001660A2" w:rsidRDefault="001660A2" w:rsidP="001D3C45">
            <w:pPr>
              <w:contextualSpacing/>
            </w:pPr>
          </w:p>
        </w:tc>
        <w:tc>
          <w:tcPr>
            <w:tcW w:w="4680" w:type="dxa"/>
          </w:tcPr>
          <w:p w14:paraId="54DF0412" w14:textId="77777777" w:rsidR="001660A2" w:rsidRDefault="001660A2" w:rsidP="001D3C45">
            <w:pPr>
              <w:contextualSpacing/>
            </w:pPr>
            <w:r>
              <w:t>Y-coordinate of cell (midpoint)</w:t>
            </w:r>
          </w:p>
          <w:p w14:paraId="0AAC0900" w14:textId="77777777" w:rsidR="001660A2" w:rsidRDefault="001660A2" w:rsidP="001D3C45">
            <w:pPr>
              <w:contextualSpacing/>
            </w:pPr>
          </w:p>
        </w:tc>
      </w:tr>
      <w:tr w:rsidR="001660A2" w14:paraId="77BD990B" w14:textId="77777777" w:rsidTr="001D3C45">
        <w:tc>
          <w:tcPr>
            <w:tcW w:w="2700" w:type="dxa"/>
          </w:tcPr>
          <w:p w14:paraId="6A290775" w14:textId="77777777" w:rsidR="001660A2" w:rsidRDefault="001660A2" w:rsidP="001D3C45">
            <w:pPr>
              <w:contextualSpacing/>
            </w:pPr>
            <w:r>
              <w:t>z</w:t>
            </w:r>
          </w:p>
        </w:tc>
        <w:tc>
          <w:tcPr>
            <w:tcW w:w="4680" w:type="dxa"/>
          </w:tcPr>
          <w:p w14:paraId="43100CD0" w14:textId="77777777" w:rsidR="001660A2" w:rsidRDefault="001660A2" w:rsidP="001D3C45">
            <w:pPr>
              <w:contextualSpacing/>
            </w:pPr>
            <w:r>
              <w:t>Z-coordinate of cell (midpoint)</w:t>
            </w:r>
          </w:p>
          <w:p w14:paraId="59C86453" w14:textId="77777777" w:rsidR="001660A2" w:rsidRDefault="001660A2" w:rsidP="001D3C45">
            <w:pPr>
              <w:contextualSpacing/>
            </w:pPr>
          </w:p>
        </w:tc>
      </w:tr>
    </w:tbl>
    <w:p w14:paraId="3FA5337B"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p>
    <w:p w14:paraId="3FB4D285" w14:textId="77777777" w:rsidR="001660A2" w:rsidRDefault="001660A2" w:rsidP="001660A2"/>
    <w:p w14:paraId="16FD142E" w14:textId="77777777" w:rsidR="001660A2" w:rsidRDefault="001660A2" w:rsidP="001660A2">
      <w:pPr>
        <w:rPr>
          <w:rFonts w:eastAsiaTheme="majorEastAsia" w:cstheme="majorBidi"/>
          <w:bCs/>
          <w:i/>
          <w:sz w:val="24"/>
          <w:szCs w:val="26"/>
        </w:rPr>
      </w:pPr>
      <w:r>
        <w:br w:type="page"/>
      </w:r>
    </w:p>
    <w:p w14:paraId="05FBF6B7" w14:textId="77777777" w:rsidR="001660A2" w:rsidRDefault="001660A2" w:rsidP="001660A2">
      <w:pPr>
        <w:pStyle w:val="Heading3"/>
      </w:pPr>
      <w:bookmarkStart w:id="40" w:name="_Toc513811523"/>
      <w:proofErr w:type="spellStart"/>
      <w:r>
        <w:lastRenderedPageBreak/>
        <w:t>checkMassBalance</w:t>
      </w:r>
      <w:bookmarkEnd w:id="40"/>
      <w:proofErr w:type="spellEnd"/>
    </w:p>
    <w:p w14:paraId="2E348154" w14:textId="77777777" w:rsidR="001660A2" w:rsidRDefault="001660A2" w:rsidP="001660A2">
      <w:pPr>
        <w:autoSpaceDE w:val="0"/>
        <w:autoSpaceDN w:val="0"/>
        <w:adjustRightInd w:val="0"/>
        <w:spacing w:after="0" w:line="240" w:lineRule="auto"/>
        <w:rPr>
          <w:rFonts w:ascii="Courier New" w:hAnsi="Courier New" w:cs="Courier New"/>
          <w:color w:val="000000"/>
          <w:szCs w:val="20"/>
        </w:rPr>
      </w:pPr>
    </w:p>
    <w:p w14:paraId="2F524BDC" w14:textId="77777777" w:rsidR="001660A2" w:rsidRDefault="001660A2" w:rsidP="001660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0"/>
        </w:rPr>
        <w:t>checkMassBalance</w:t>
      </w:r>
      <w:proofErr w:type="spellEnd"/>
      <w:r>
        <w:rPr>
          <w:rFonts w:ascii="Courier New" w:hAnsi="Courier New" w:cs="Courier New"/>
          <w:color w:val="000000"/>
          <w:szCs w:val="20"/>
        </w:rPr>
        <w:t>(</w:t>
      </w:r>
      <w:proofErr w:type="spellStart"/>
      <w:proofErr w:type="gramStart"/>
      <w:r>
        <w:rPr>
          <w:rFonts w:ascii="Courier New" w:hAnsi="Courier New" w:cs="Courier New"/>
          <w:color w:val="000000"/>
          <w:szCs w:val="20"/>
        </w:rPr>
        <w:t>filename,numRoots</w:t>
      </w:r>
      <w:proofErr w:type="spellEnd"/>
      <w:proofErr w:type="gramEnd"/>
      <w:r>
        <w:rPr>
          <w:rFonts w:ascii="Courier New" w:hAnsi="Courier New" w:cs="Courier New"/>
          <w:color w:val="000000"/>
          <w:szCs w:val="20"/>
        </w:rPr>
        <w:t>)</w:t>
      </w:r>
    </w:p>
    <w:p w14:paraId="0334F052" w14:textId="77777777" w:rsidR="001660A2" w:rsidRDefault="001660A2" w:rsidP="001660A2"/>
    <w:p w14:paraId="20F43283" w14:textId="77777777" w:rsidR="001660A2" w:rsidRDefault="001660A2" w:rsidP="001660A2">
      <w:pPr>
        <w:contextualSpacing/>
      </w:pPr>
      <w:r w:rsidRPr="0018639A">
        <w:rPr>
          <w:b/>
        </w:rPr>
        <w:t>Description:</w:t>
      </w:r>
      <w:r>
        <w:t xml:space="preserve"> Uses the PFLOTRAN mass balance data file (must specify to print in the pflotran.in file). File has the following formation: Time [h], </w:t>
      </w:r>
      <w:proofErr w:type="spellStart"/>
      <w:r>
        <w:t>dt_flow</w:t>
      </w:r>
      <w:proofErr w:type="spellEnd"/>
      <w:r>
        <w:t xml:space="preserve"> [h], Global Water Mass [kg], bottom water mass [kg], bottom water mass [kg/h], RootSystem1 water mass [kg], RootSystem1 water mass [kg/h], …, </w:t>
      </w:r>
      <w:proofErr w:type="spellStart"/>
      <w:r>
        <w:t>RootSystemN</w:t>
      </w:r>
      <w:proofErr w:type="spellEnd"/>
      <w:r>
        <w:t xml:space="preserve"> water mass [kg], </w:t>
      </w:r>
      <w:proofErr w:type="spellStart"/>
      <w:r>
        <w:t>RootSystemN</w:t>
      </w:r>
      <w:proofErr w:type="spellEnd"/>
      <w:r>
        <w:t xml:space="preserve"> water mass [kg/h]. </w:t>
      </w:r>
    </w:p>
    <w:p w14:paraId="53429253" w14:textId="77777777" w:rsidR="001660A2" w:rsidRDefault="001660A2" w:rsidP="001660A2">
      <w:pPr>
        <w:contextualSpacing/>
      </w:pPr>
    </w:p>
    <w:p w14:paraId="3BF4569D" w14:textId="77777777" w:rsidR="001660A2" w:rsidRDefault="001660A2" w:rsidP="001660A2">
      <w:pPr>
        <w:contextualSpacing/>
        <w:rPr>
          <w:b/>
        </w:rPr>
      </w:pPr>
      <w:r>
        <w:rPr>
          <w:b/>
        </w:rPr>
        <w:t>Input:</w:t>
      </w:r>
    </w:p>
    <w:p w14:paraId="27ABA46C"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46DE44D3" w14:textId="77777777" w:rsidTr="001D3C45">
        <w:tc>
          <w:tcPr>
            <w:tcW w:w="2700" w:type="dxa"/>
          </w:tcPr>
          <w:p w14:paraId="7ECF7F79" w14:textId="77777777" w:rsidR="001660A2" w:rsidRDefault="001660A2" w:rsidP="001D3C45">
            <w:pPr>
              <w:contextualSpacing/>
            </w:pPr>
            <w:r>
              <w:t>filename</w:t>
            </w:r>
          </w:p>
        </w:tc>
        <w:tc>
          <w:tcPr>
            <w:tcW w:w="4680" w:type="dxa"/>
          </w:tcPr>
          <w:p w14:paraId="795A46A8" w14:textId="77777777" w:rsidR="001660A2" w:rsidRDefault="001660A2" w:rsidP="001D3C45">
            <w:pPr>
              <w:contextualSpacing/>
            </w:pPr>
            <w:r>
              <w:t>File location of the mass balance data file.</w:t>
            </w:r>
          </w:p>
          <w:p w14:paraId="1755850F" w14:textId="77777777" w:rsidR="001660A2" w:rsidRDefault="001660A2" w:rsidP="001D3C45">
            <w:pPr>
              <w:contextualSpacing/>
            </w:pPr>
          </w:p>
        </w:tc>
      </w:tr>
      <w:tr w:rsidR="001660A2" w14:paraId="64C8369D" w14:textId="77777777" w:rsidTr="001D3C45">
        <w:tc>
          <w:tcPr>
            <w:tcW w:w="2700" w:type="dxa"/>
          </w:tcPr>
          <w:p w14:paraId="58032B37" w14:textId="77777777" w:rsidR="001660A2" w:rsidRDefault="001660A2" w:rsidP="001D3C45">
            <w:pPr>
              <w:contextualSpacing/>
            </w:pPr>
            <w:proofErr w:type="spellStart"/>
            <w:r>
              <w:t>numRoots</w:t>
            </w:r>
            <w:proofErr w:type="spellEnd"/>
          </w:p>
        </w:tc>
        <w:tc>
          <w:tcPr>
            <w:tcW w:w="4680" w:type="dxa"/>
          </w:tcPr>
          <w:p w14:paraId="0C9DD1A6" w14:textId="77777777" w:rsidR="001660A2" w:rsidRDefault="001660A2" w:rsidP="001D3C45">
            <w:pPr>
              <w:contextualSpacing/>
            </w:pPr>
            <w:r>
              <w:t>Number of roots planted in the domain</w:t>
            </w:r>
          </w:p>
          <w:p w14:paraId="1D8079AA" w14:textId="77777777" w:rsidR="001660A2" w:rsidRDefault="001660A2" w:rsidP="001D3C45">
            <w:pPr>
              <w:contextualSpacing/>
            </w:pPr>
          </w:p>
        </w:tc>
      </w:tr>
    </w:tbl>
    <w:p w14:paraId="6FE4064A" w14:textId="77777777" w:rsidR="001660A2" w:rsidRDefault="001660A2" w:rsidP="001660A2">
      <w:pPr>
        <w:contextualSpacing/>
      </w:pPr>
    </w:p>
    <w:p w14:paraId="19D23C3F" w14:textId="77777777" w:rsidR="001660A2" w:rsidRPr="007E3CBB" w:rsidRDefault="001660A2" w:rsidP="001660A2">
      <w:pPr>
        <w:contextualSpacing/>
      </w:pPr>
    </w:p>
    <w:p w14:paraId="315DFE00" w14:textId="77777777" w:rsidR="001660A2" w:rsidRDefault="001660A2" w:rsidP="001660A2">
      <w:pPr>
        <w:rPr>
          <w:b/>
        </w:rPr>
      </w:pPr>
      <w:r>
        <w:rPr>
          <w:b/>
        </w:rPr>
        <w:t>Output:</w:t>
      </w:r>
    </w:p>
    <w:p w14:paraId="7DE619EB" w14:textId="77777777" w:rsidR="001660A2" w:rsidRDefault="001660A2" w:rsidP="001660A2">
      <w:r>
        <w:t>Generates a figure of the hourly difference between dm (initial global mass + drainage + precipitation + uptake) and the current global mass with the expectation that dm should be near zero.</w:t>
      </w:r>
    </w:p>
    <w:p w14:paraId="7F7D36FE" w14:textId="77777777" w:rsidR="001660A2" w:rsidRDefault="001660A2" w:rsidP="001660A2">
      <w:pPr>
        <w:rPr>
          <w:rFonts w:eastAsiaTheme="majorEastAsia" w:cstheme="majorBidi"/>
          <w:bCs/>
          <w:i/>
          <w:sz w:val="24"/>
          <w:szCs w:val="26"/>
        </w:rPr>
      </w:pPr>
      <w:r>
        <w:br w:type="page"/>
      </w:r>
    </w:p>
    <w:p w14:paraId="01B39A66" w14:textId="77777777" w:rsidR="00E160A3" w:rsidRDefault="001660A2" w:rsidP="00E160A3">
      <w:pPr>
        <w:pStyle w:val="Heading2"/>
      </w:pPr>
      <w:bookmarkStart w:id="41" w:name="_Toc513811524"/>
      <w:r>
        <w:lastRenderedPageBreak/>
        <w:t>Root Water Uptake</w:t>
      </w:r>
      <w:bookmarkEnd w:id="41"/>
    </w:p>
    <w:p w14:paraId="6236F2BA" w14:textId="77777777" w:rsidR="00191E67" w:rsidRPr="00E160A3" w:rsidRDefault="0018639A" w:rsidP="00E160A3">
      <w:pPr>
        <w:pStyle w:val="Heading3"/>
      </w:pPr>
      <w:bookmarkStart w:id="42" w:name="_Toc513811525"/>
      <w:proofErr w:type="spellStart"/>
      <w:r w:rsidRPr="00E160A3">
        <w:t>domainET</w:t>
      </w:r>
      <w:proofErr w:type="spellEnd"/>
      <w:r w:rsidRPr="00E160A3">
        <w:t xml:space="preserve"> - </w:t>
      </w:r>
      <w:r w:rsidR="00191E67" w:rsidRPr="00E160A3">
        <w:t>Domain Transpiration</w:t>
      </w:r>
      <w:bookmarkEnd w:id="42"/>
    </w:p>
    <w:p w14:paraId="710AA1D6" w14:textId="77777777" w:rsidR="0018639A" w:rsidRDefault="0018639A" w:rsidP="00191E67">
      <w:pPr>
        <w:contextualSpacing/>
        <w:rPr>
          <w:b/>
        </w:rPr>
      </w:pPr>
    </w:p>
    <w:p w14:paraId="3FEF7E89" w14:textId="77777777" w:rsidR="007E3CBB" w:rsidRDefault="007E3CBB" w:rsidP="007E3C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Tcum_mm</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T_</w:t>
      </w:r>
      <w:proofErr w:type="gramStart"/>
      <w:r>
        <w:rPr>
          <w:rFonts w:ascii="Courier New" w:hAnsi="Courier New" w:cs="Courier New"/>
          <w:color w:val="000000"/>
          <w:szCs w:val="20"/>
        </w:rPr>
        <w:t>mm</w:t>
      </w:r>
      <w:proofErr w:type="spellEnd"/>
      <w:r>
        <w:rPr>
          <w:rFonts w:ascii="Courier New" w:hAnsi="Courier New" w:cs="Courier New"/>
          <w:color w:val="000000"/>
          <w:szCs w:val="20"/>
        </w:rPr>
        <w:t>]=</w:t>
      </w:r>
      <w:proofErr w:type="spellStart"/>
      <w:proofErr w:type="gramEnd"/>
      <w:r>
        <w:rPr>
          <w:rFonts w:ascii="Courier New" w:hAnsi="Courier New" w:cs="Courier New"/>
          <w:color w:val="000000"/>
          <w:szCs w:val="20"/>
        </w:rPr>
        <w:t>domainET</w:t>
      </w:r>
      <w:proofErr w:type="spellEnd"/>
      <w:r>
        <w:rPr>
          <w:rFonts w:ascii="Courier New" w:hAnsi="Courier New" w:cs="Courier New"/>
          <w:color w:val="000000"/>
          <w:szCs w:val="20"/>
        </w:rPr>
        <w:t>(</w:t>
      </w:r>
      <w:proofErr w:type="spellStart"/>
      <w:r>
        <w:rPr>
          <w:rFonts w:ascii="Courier New" w:hAnsi="Courier New" w:cs="Courier New"/>
          <w:color w:val="000000"/>
          <w:szCs w:val="20"/>
        </w:rPr>
        <w:t>domain_T</w:t>
      </w:r>
      <w:proofErr w:type="spellEnd"/>
      <w:r>
        <w:rPr>
          <w:rFonts w:ascii="Courier New" w:hAnsi="Courier New" w:cs="Courier New"/>
          <w:color w:val="000000"/>
          <w:szCs w:val="20"/>
        </w:rPr>
        <w:t>,</w:t>
      </w:r>
      <w:r w:rsidR="00A6248D">
        <w:rPr>
          <w:rFonts w:ascii="Courier New" w:hAnsi="Courier New" w:cs="Courier New"/>
          <w:color w:val="000000"/>
          <w:szCs w:val="20"/>
        </w:rPr>
        <w:t xml:space="preserve"> </w:t>
      </w:r>
      <w:proofErr w:type="spellStart"/>
      <w:r>
        <w:rPr>
          <w:rFonts w:ascii="Courier New" w:hAnsi="Courier New" w:cs="Courier New"/>
          <w:color w:val="000000"/>
          <w:szCs w:val="20"/>
        </w:rPr>
        <w:t>plot_flag</w:t>
      </w:r>
      <w:proofErr w:type="spellEnd"/>
      <w:r>
        <w:rPr>
          <w:rFonts w:ascii="Courier New" w:hAnsi="Courier New" w:cs="Courier New"/>
          <w:color w:val="000000"/>
          <w:szCs w:val="20"/>
        </w:rPr>
        <w:t>)</w:t>
      </w:r>
    </w:p>
    <w:p w14:paraId="61D627E8" w14:textId="77777777" w:rsidR="007E3CBB" w:rsidRDefault="007E3CBB" w:rsidP="00191E67">
      <w:pPr>
        <w:contextualSpacing/>
        <w:rPr>
          <w:b/>
        </w:rPr>
      </w:pPr>
    </w:p>
    <w:p w14:paraId="6FC5DCD3" w14:textId="77777777" w:rsidR="0018639A" w:rsidRDefault="0018639A" w:rsidP="00191E67">
      <w:pPr>
        <w:contextualSpacing/>
      </w:pPr>
      <w:r w:rsidRPr="0018639A">
        <w:rPr>
          <w:b/>
        </w:rPr>
        <w:t>Description:</w:t>
      </w:r>
      <w:r w:rsidR="007E3CBB">
        <w:t xml:space="preserve"> Computes the domain scale cumulative transpiration (</w:t>
      </w:r>
      <w:proofErr w:type="spellStart"/>
      <w:r w:rsidR="007E3CBB">
        <w:t>Tcum_mm</w:t>
      </w:r>
      <w:proofErr w:type="spellEnd"/>
      <w:r w:rsidR="007E3CBB">
        <w:t>) and hourly time series, both in [mm]. The original data output is in [kg s</w:t>
      </w:r>
      <w:r w:rsidR="007E3CBB">
        <w:rPr>
          <w:vertAlign w:val="superscript"/>
        </w:rPr>
        <w:t>-1</w:t>
      </w:r>
      <w:r w:rsidR="007E3CBB">
        <w:t>]. There is a discrepancy in the HDF5 output files that lists the output units as [kg m</w:t>
      </w:r>
      <w:r w:rsidR="007E3CBB">
        <w:rPr>
          <w:vertAlign w:val="superscript"/>
        </w:rPr>
        <w:t>-2</w:t>
      </w:r>
      <w:r w:rsidR="007E3CBB">
        <w:t xml:space="preserve"> s</w:t>
      </w:r>
      <w:r w:rsidR="007E3CBB">
        <w:rPr>
          <w:vertAlign w:val="superscript"/>
        </w:rPr>
        <w:t>-1</w:t>
      </w:r>
      <w:r w:rsidR="007E3CBB">
        <w:t>].</w:t>
      </w:r>
      <w:r w:rsidR="00DE31BA">
        <w:t xml:space="preserve"> Note: the current plot is specific to the UMBS 2010 simulation domain.</w:t>
      </w:r>
    </w:p>
    <w:p w14:paraId="14B579ED" w14:textId="77777777" w:rsidR="007E3CBB" w:rsidRDefault="007E3CBB" w:rsidP="00191E67">
      <w:pPr>
        <w:contextualSpacing/>
      </w:pPr>
    </w:p>
    <w:p w14:paraId="11132289" w14:textId="77777777" w:rsidR="007E3CBB" w:rsidRDefault="007E3CBB" w:rsidP="00191E67">
      <w:pPr>
        <w:contextualSpacing/>
        <w:rPr>
          <w:b/>
        </w:rPr>
      </w:pPr>
      <w:r>
        <w:rPr>
          <w:b/>
        </w:rPr>
        <w:t>Input:</w:t>
      </w:r>
    </w:p>
    <w:p w14:paraId="2620A668" w14:textId="77777777" w:rsidR="007E3CBB" w:rsidRDefault="007E3CBB" w:rsidP="00191E67">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7E3CBB" w14:paraId="7A3B27A1" w14:textId="77777777" w:rsidTr="0051552E">
        <w:tc>
          <w:tcPr>
            <w:tcW w:w="2700" w:type="dxa"/>
          </w:tcPr>
          <w:p w14:paraId="4D9CA5F1" w14:textId="77777777" w:rsidR="007E3CBB" w:rsidRDefault="007E3CBB" w:rsidP="00191E67">
            <w:pPr>
              <w:contextualSpacing/>
            </w:pPr>
            <w:proofErr w:type="spellStart"/>
            <w:r>
              <w:t>domain_T</w:t>
            </w:r>
            <w:proofErr w:type="spellEnd"/>
          </w:p>
        </w:tc>
        <w:tc>
          <w:tcPr>
            <w:tcW w:w="4680" w:type="dxa"/>
          </w:tcPr>
          <w:p w14:paraId="0D96F74E" w14:textId="77777777" w:rsidR="007E3CBB" w:rsidRDefault="007E3CBB" w:rsidP="007E3CBB">
            <w:pPr>
              <w:contextualSpacing/>
            </w:pPr>
            <w:r>
              <w:t xml:space="preserve">The cell array containing the </w:t>
            </w:r>
            <w:proofErr w:type="spellStart"/>
            <w:r>
              <w:t>Actual_Transpiration</w:t>
            </w:r>
            <w:proofErr w:type="spellEnd"/>
            <w:r>
              <w:t xml:space="preserve"> variable for each hour. </w:t>
            </w:r>
          </w:p>
          <w:p w14:paraId="739A1C43" w14:textId="77777777" w:rsidR="007E3CBB" w:rsidRDefault="007E3CBB" w:rsidP="00191E67">
            <w:pPr>
              <w:contextualSpacing/>
            </w:pPr>
          </w:p>
        </w:tc>
      </w:tr>
      <w:tr w:rsidR="008662C7" w14:paraId="64336BD5" w14:textId="77777777" w:rsidTr="0051552E">
        <w:tc>
          <w:tcPr>
            <w:tcW w:w="2700" w:type="dxa"/>
          </w:tcPr>
          <w:p w14:paraId="4A6C3DE7" w14:textId="77777777" w:rsidR="008662C7" w:rsidRDefault="008662C7" w:rsidP="00191E67">
            <w:pPr>
              <w:contextualSpacing/>
            </w:pPr>
            <w:proofErr w:type="spellStart"/>
            <w:r>
              <w:t>plot_flag</w:t>
            </w:r>
            <w:proofErr w:type="spellEnd"/>
          </w:p>
        </w:tc>
        <w:tc>
          <w:tcPr>
            <w:tcW w:w="4680" w:type="dxa"/>
          </w:tcPr>
          <w:p w14:paraId="358FAED8" w14:textId="77777777" w:rsidR="008662C7" w:rsidRDefault="008662C7" w:rsidP="007E3CBB">
            <w:pPr>
              <w:contextualSpacing/>
            </w:pPr>
            <w:r>
              <w:t>1 = plot cumulative transpiration, 0 = no plot</w:t>
            </w:r>
          </w:p>
        </w:tc>
      </w:tr>
    </w:tbl>
    <w:p w14:paraId="23BCC2A4" w14:textId="77777777" w:rsidR="0051552E" w:rsidRDefault="0051552E" w:rsidP="0051552E">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51552E" w14:paraId="197E783B" w14:textId="77777777" w:rsidTr="0051552E">
        <w:tc>
          <w:tcPr>
            <w:tcW w:w="2700" w:type="dxa"/>
          </w:tcPr>
          <w:p w14:paraId="1B83D583" w14:textId="77777777" w:rsidR="0051552E" w:rsidRDefault="0051552E" w:rsidP="0051552E">
            <w:pPr>
              <w:contextualSpacing/>
            </w:pPr>
            <w:proofErr w:type="spellStart"/>
            <w:r>
              <w:t>Tcum_mm</w:t>
            </w:r>
            <w:proofErr w:type="spellEnd"/>
          </w:p>
        </w:tc>
        <w:tc>
          <w:tcPr>
            <w:tcW w:w="4680" w:type="dxa"/>
          </w:tcPr>
          <w:p w14:paraId="2BA2C474" w14:textId="77777777" w:rsidR="0051552E" w:rsidRDefault="0051552E" w:rsidP="0051552E">
            <w:pPr>
              <w:contextualSpacing/>
            </w:pPr>
            <w:r>
              <w:t>Cumulative transpiration in [mm]</w:t>
            </w:r>
          </w:p>
          <w:p w14:paraId="1E576305" w14:textId="77777777" w:rsidR="0051552E" w:rsidRDefault="0051552E" w:rsidP="0051552E">
            <w:pPr>
              <w:contextualSpacing/>
            </w:pPr>
          </w:p>
        </w:tc>
      </w:tr>
      <w:tr w:rsidR="0051552E" w14:paraId="1DF32CC8" w14:textId="77777777" w:rsidTr="0051552E">
        <w:tc>
          <w:tcPr>
            <w:tcW w:w="2700" w:type="dxa"/>
          </w:tcPr>
          <w:p w14:paraId="23D738DE" w14:textId="77777777" w:rsidR="0051552E" w:rsidRDefault="0051552E" w:rsidP="0051552E">
            <w:pPr>
              <w:contextualSpacing/>
            </w:pPr>
            <w:proofErr w:type="spellStart"/>
            <w:r>
              <w:t>T_mm</w:t>
            </w:r>
            <w:proofErr w:type="spellEnd"/>
          </w:p>
        </w:tc>
        <w:tc>
          <w:tcPr>
            <w:tcW w:w="4680" w:type="dxa"/>
          </w:tcPr>
          <w:p w14:paraId="12AD506D" w14:textId="77777777" w:rsidR="0051552E" w:rsidRDefault="0051552E" w:rsidP="0051552E">
            <w:pPr>
              <w:contextualSpacing/>
            </w:pPr>
            <w:r>
              <w:t>Transpiration time series in [mm/</w:t>
            </w:r>
            <w:proofErr w:type="spellStart"/>
            <w:r>
              <w:t>hr</w:t>
            </w:r>
            <w:proofErr w:type="spellEnd"/>
            <w:r>
              <w:t>]</w:t>
            </w:r>
          </w:p>
        </w:tc>
      </w:tr>
    </w:tbl>
    <w:p w14:paraId="1509BD90" w14:textId="77777777" w:rsidR="0051552E" w:rsidRPr="0051552E" w:rsidRDefault="0051552E" w:rsidP="0051552E"/>
    <w:p w14:paraId="31BA0D0A" w14:textId="77777777" w:rsidR="00443074" w:rsidRDefault="00443074">
      <w:r>
        <w:br w:type="page"/>
      </w:r>
    </w:p>
    <w:p w14:paraId="4992F64C" w14:textId="77777777" w:rsidR="00443074" w:rsidRDefault="00443074" w:rsidP="00E160A3">
      <w:pPr>
        <w:pStyle w:val="Heading3"/>
      </w:pPr>
      <w:bookmarkStart w:id="43" w:name="_Toc513811526"/>
      <w:proofErr w:type="spellStart"/>
      <w:r>
        <w:lastRenderedPageBreak/>
        <w:t>domainHR</w:t>
      </w:r>
      <w:proofErr w:type="spellEnd"/>
      <w:r>
        <w:t xml:space="preserve"> - Domain Hydraulic Redistribution</w:t>
      </w:r>
      <w:bookmarkEnd w:id="43"/>
    </w:p>
    <w:p w14:paraId="25FFAE42" w14:textId="77777777" w:rsidR="00443074" w:rsidRDefault="00443074" w:rsidP="00443074">
      <w:pPr>
        <w:contextualSpacing/>
        <w:rPr>
          <w:b/>
        </w:rPr>
      </w:pPr>
    </w:p>
    <w:p w14:paraId="5CCCDBFD" w14:textId="77777777" w:rsidR="00443074" w:rsidRDefault="00443074" w:rsidP="004430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proofErr w:type="gramStart"/>
      <w:r>
        <w:rPr>
          <w:rFonts w:ascii="Courier New" w:hAnsi="Courier New" w:cs="Courier New"/>
          <w:color w:val="000000"/>
          <w:szCs w:val="20"/>
        </w:rPr>
        <w:t>HR,T</w:t>
      </w:r>
      <w:proofErr w:type="gramEnd"/>
      <w:r>
        <w:rPr>
          <w:rFonts w:ascii="Courier New" w:hAnsi="Courier New" w:cs="Courier New"/>
          <w:color w:val="000000"/>
          <w:szCs w:val="20"/>
        </w:rPr>
        <w:t>_mm</w:t>
      </w:r>
      <w:r w:rsidR="00FB7084">
        <w:rPr>
          <w:rFonts w:ascii="Courier New" w:hAnsi="Courier New" w:cs="Courier New"/>
          <w:color w:val="000000"/>
          <w:szCs w:val="20"/>
        </w:rPr>
        <w:t>_woHR</w:t>
      </w:r>
      <w:proofErr w:type="spellEnd"/>
      <w:r w:rsidR="00FB7084">
        <w:rPr>
          <w:rFonts w:ascii="Courier New" w:hAnsi="Courier New" w:cs="Courier New"/>
          <w:color w:val="000000"/>
          <w:szCs w:val="20"/>
        </w:rPr>
        <w:t xml:space="preserve">] = </w:t>
      </w:r>
      <w:proofErr w:type="spellStart"/>
      <w:r w:rsidR="00FB7084">
        <w:rPr>
          <w:rFonts w:ascii="Courier New" w:hAnsi="Courier New" w:cs="Courier New"/>
          <w:color w:val="000000"/>
          <w:szCs w:val="20"/>
        </w:rPr>
        <w:t>domainHR</w:t>
      </w:r>
      <w:proofErr w:type="spellEnd"/>
      <w:r w:rsidR="00FB7084">
        <w:rPr>
          <w:rFonts w:ascii="Courier New" w:hAnsi="Courier New" w:cs="Courier New"/>
          <w:color w:val="000000"/>
          <w:szCs w:val="20"/>
        </w:rPr>
        <w:t>(</w:t>
      </w:r>
      <w:proofErr w:type="spellStart"/>
      <w:r w:rsidR="00FB7084">
        <w:rPr>
          <w:rFonts w:ascii="Courier New" w:hAnsi="Courier New" w:cs="Courier New"/>
          <w:color w:val="000000"/>
          <w:szCs w:val="20"/>
        </w:rPr>
        <w:t>domain_T</w:t>
      </w:r>
      <w:proofErr w:type="spellEnd"/>
      <w:r w:rsidR="00FB7084">
        <w:rPr>
          <w:rFonts w:ascii="Courier New" w:hAnsi="Courier New" w:cs="Courier New"/>
          <w:color w:val="000000"/>
          <w:szCs w:val="20"/>
        </w:rPr>
        <w:t xml:space="preserve">, </w:t>
      </w:r>
      <w:proofErr w:type="spellStart"/>
      <w:r>
        <w:rPr>
          <w:rFonts w:ascii="Courier New" w:hAnsi="Courier New" w:cs="Courier New"/>
          <w:color w:val="000000"/>
          <w:szCs w:val="20"/>
        </w:rPr>
        <w:t>plot_flag</w:t>
      </w:r>
      <w:proofErr w:type="spellEnd"/>
      <w:r>
        <w:rPr>
          <w:rFonts w:ascii="Courier New" w:hAnsi="Courier New" w:cs="Courier New"/>
          <w:color w:val="000000"/>
          <w:szCs w:val="20"/>
        </w:rPr>
        <w:t>)</w:t>
      </w:r>
    </w:p>
    <w:p w14:paraId="3A2053B9" w14:textId="77777777" w:rsidR="00443074" w:rsidRDefault="00443074" w:rsidP="00443074">
      <w:pPr>
        <w:contextualSpacing/>
        <w:rPr>
          <w:b/>
        </w:rPr>
      </w:pPr>
    </w:p>
    <w:p w14:paraId="0538BFBF" w14:textId="77777777" w:rsidR="00443074" w:rsidRDefault="00443074" w:rsidP="00443074">
      <w:pPr>
        <w:contextualSpacing/>
      </w:pPr>
      <w:r w:rsidRPr="0018639A">
        <w:rPr>
          <w:b/>
        </w:rPr>
        <w:t>Description:</w:t>
      </w:r>
      <w:r>
        <w:t xml:space="preserve"> Computes the domain scale cumulative transpiration (</w:t>
      </w:r>
      <w:proofErr w:type="spellStart"/>
      <w:r>
        <w:t>Tcum_mm</w:t>
      </w:r>
      <w:proofErr w:type="spellEnd"/>
      <w:r>
        <w:t>) and hourly time series, both in [mm]. The original data output is in [kg s</w:t>
      </w:r>
      <w:r>
        <w:rPr>
          <w:vertAlign w:val="superscript"/>
        </w:rPr>
        <w:t>-1</w:t>
      </w:r>
      <w:r>
        <w:t>]. There is a discrepancy in the HDF5 output files that lists the output units as [kg m</w:t>
      </w:r>
      <w:r>
        <w:rPr>
          <w:vertAlign w:val="superscript"/>
        </w:rPr>
        <w:t>-2</w:t>
      </w:r>
      <w:r>
        <w:t xml:space="preserve"> s</w:t>
      </w:r>
      <w:r>
        <w:rPr>
          <w:vertAlign w:val="superscript"/>
        </w:rPr>
        <w:t>-1</w:t>
      </w:r>
      <w:r>
        <w:t>]. Note: the current plot is specific to the UMBS 2010 simulation domain.</w:t>
      </w:r>
    </w:p>
    <w:p w14:paraId="6D20A633" w14:textId="77777777" w:rsidR="00443074" w:rsidRDefault="00443074" w:rsidP="00443074">
      <w:pPr>
        <w:contextualSpacing/>
      </w:pPr>
    </w:p>
    <w:p w14:paraId="1894EBFD" w14:textId="77777777" w:rsidR="00443074" w:rsidRDefault="00443074" w:rsidP="00443074">
      <w:pPr>
        <w:contextualSpacing/>
        <w:rPr>
          <w:b/>
        </w:rPr>
      </w:pPr>
      <w:r>
        <w:rPr>
          <w:b/>
        </w:rPr>
        <w:t>Input:</w:t>
      </w:r>
    </w:p>
    <w:p w14:paraId="242E0D52" w14:textId="77777777" w:rsidR="00443074" w:rsidRDefault="00443074" w:rsidP="00443074">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443074" w14:paraId="0A4951EB" w14:textId="77777777" w:rsidTr="00443074">
        <w:tc>
          <w:tcPr>
            <w:tcW w:w="2700" w:type="dxa"/>
          </w:tcPr>
          <w:p w14:paraId="15C1D669" w14:textId="77777777" w:rsidR="00443074" w:rsidRDefault="00443074" w:rsidP="00443074">
            <w:pPr>
              <w:contextualSpacing/>
            </w:pPr>
            <w:proofErr w:type="spellStart"/>
            <w:r>
              <w:t>domain_T</w:t>
            </w:r>
            <w:proofErr w:type="spellEnd"/>
          </w:p>
        </w:tc>
        <w:tc>
          <w:tcPr>
            <w:tcW w:w="4680" w:type="dxa"/>
          </w:tcPr>
          <w:p w14:paraId="484B48E5" w14:textId="77777777" w:rsidR="00443074" w:rsidRDefault="00443074" w:rsidP="00443074">
            <w:pPr>
              <w:contextualSpacing/>
            </w:pPr>
            <w:r>
              <w:t xml:space="preserve">The cell array containing the </w:t>
            </w:r>
            <w:proofErr w:type="spellStart"/>
            <w:r>
              <w:t>Actual_Transpiration</w:t>
            </w:r>
            <w:proofErr w:type="spellEnd"/>
            <w:r>
              <w:t xml:space="preserve"> variable for each hour. </w:t>
            </w:r>
          </w:p>
          <w:p w14:paraId="0B384F5D" w14:textId="77777777" w:rsidR="00443074" w:rsidRDefault="00443074" w:rsidP="00443074">
            <w:pPr>
              <w:contextualSpacing/>
            </w:pPr>
          </w:p>
        </w:tc>
      </w:tr>
      <w:tr w:rsidR="00443074" w14:paraId="52EF1726" w14:textId="77777777" w:rsidTr="00443074">
        <w:tc>
          <w:tcPr>
            <w:tcW w:w="2700" w:type="dxa"/>
          </w:tcPr>
          <w:p w14:paraId="39D86183" w14:textId="77777777" w:rsidR="00443074" w:rsidRDefault="00443074" w:rsidP="00443074">
            <w:pPr>
              <w:contextualSpacing/>
            </w:pPr>
            <w:proofErr w:type="spellStart"/>
            <w:r>
              <w:t>plot_flag</w:t>
            </w:r>
            <w:proofErr w:type="spellEnd"/>
          </w:p>
        </w:tc>
        <w:tc>
          <w:tcPr>
            <w:tcW w:w="4680" w:type="dxa"/>
          </w:tcPr>
          <w:p w14:paraId="3D21C0D2" w14:textId="77777777" w:rsidR="00443074" w:rsidRDefault="00443074" w:rsidP="00443074">
            <w:pPr>
              <w:contextualSpacing/>
            </w:pPr>
            <w:r>
              <w:t>1 = plot cumulative transpiration, 0 = no plot</w:t>
            </w:r>
          </w:p>
        </w:tc>
      </w:tr>
    </w:tbl>
    <w:p w14:paraId="3957E4FF" w14:textId="77777777" w:rsidR="00443074" w:rsidRDefault="00443074" w:rsidP="00443074">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443074" w14:paraId="5C345C28" w14:textId="77777777" w:rsidTr="00443074">
        <w:tc>
          <w:tcPr>
            <w:tcW w:w="2700" w:type="dxa"/>
          </w:tcPr>
          <w:p w14:paraId="7BF8DC75" w14:textId="77777777" w:rsidR="00443074" w:rsidRDefault="00443074" w:rsidP="00443074">
            <w:pPr>
              <w:contextualSpacing/>
            </w:pPr>
            <w:r>
              <w:t>HR</w:t>
            </w:r>
          </w:p>
        </w:tc>
        <w:tc>
          <w:tcPr>
            <w:tcW w:w="4680" w:type="dxa"/>
          </w:tcPr>
          <w:p w14:paraId="152E5BD5" w14:textId="77777777" w:rsidR="00443074" w:rsidRDefault="00443074" w:rsidP="00443074">
            <w:pPr>
              <w:contextualSpacing/>
            </w:pPr>
            <w:r>
              <w:t>Total source from root systems in [mm/</w:t>
            </w:r>
            <w:proofErr w:type="spellStart"/>
            <w:r>
              <w:t>hr</w:t>
            </w:r>
            <w:proofErr w:type="spellEnd"/>
            <w:r>
              <w:t>], displayed as positive number</w:t>
            </w:r>
          </w:p>
          <w:p w14:paraId="2E85C070" w14:textId="77777777" w:rsidR="00443074" w:rsidRDefault="00443074" w:rsidP="00443074">
            <w:pPr>
              <w:contextualSpacing/>
            </w:pPr>
          </w:p>
        </w:tc>
      </w:tr>
      <w:tr w:rsidR="00443074" w14:paraId="011AFF02" w14:textId="77777777" w:rsidTr="00443074">
        <w:tc>
          <w:tcPr>
            <w:tcW w:w="2700" w:type="dxa"/>
          </w:tcPr>
          <w:p w14:paraId="5FC051B5" w14:textId="77777777" w:rsidR="00443074" w:rsidRDefault="00443074" w:rsidP="00443074">
            <w:pPr>
              <w:contextualSpacing/>
            </w:pPr>
            <w:proofErr w:type="spellStart"/>
            <w:r>
              <w:t>T_mm_woHR</w:t>
            </w:r>
            <w:proofErr w:type="spellEnd"/>
          </w:p>
        </w:tc>
        <w:tc>
          <w:tcPr>
            <w:tcW w:w="4680" w:type="dxa"/>
          </w:tcPr>
          <w:p w14:paraId="700B6B29" w14:textId="77777777" w:rsidR="00443074" w:rsidRDefault="00443074" w:rsidP="00443074">
            <w:pPr>
              <w:contextualSpacing/>
            </w:pPr>
            <w:r>
              <w:t xml:space="preserve">Hourly transpiration </w:t>
            </w:r>
          </w:p>
        </w:tc>
      </w:tr>
    </w:tbl>
    <w:p w14:paraId="03B58DA1" w14:textId="77777777" w:rsidR="00443074" w:rsidRDefault="00443074">
      <w:pPr>
        <w:rPr>
          <w:rFonts w:eastAsiaTheme="majorEastAsia" w:cstheme="majorBidi"/>
          <w:bCs/>
          <w:i/>
          <w:sz w:val="24"/>
          <w:szCs w:val="26"/>
        </w:rPr>
      </w:pPr>
    </w:p>
    <w:p w14:paraId="6706F8CF" w14:textId="77777777" w:rsidR="00FD49D3" w:rsidRDefault="00FD49D3">
      <w:r>
        <w:br w:type="page"/>
      </w:r>
    </w:p>
    <w:p w14:paraId="1183FFB1" w14:textId="77777777" w:rsidR="00FD49D3" w:rsidRDefault="00FD49D3" w:rsidP="00E160A3">
      <w:pPr>
        <w:pStyle w:val="Heading3"/>
      </w:pPr>
      <w:bookmarkStart w:id="44" w:name="_Toc513811527"/>
      <w:proofErr w:type="spellStart"/>
      <w:r>
        <w:lastRenderedPageBreak/>
        <w:t>treeET</w:t>
      </w:r>
      <w:proofErr w:type="spellEnd"/>
      <w:r>
        <w:t xml:space="preserve"> – Individual Transpiration</w:t>
      </w:r>
      <w:bookmarkEnd w:id="44"/>
    </w:p>
    <w:p w14:paraId="0FF4DF67" w14:textId="77777777" w:rsidR="00FD49D3" w:rsidRDefault="00FD49D3" w:rsidP="00FD49D3">
      <w:pPr>
        <w:contextualSpacing/>
        <w:rPr>
          <w:b/>
        </w:rPr>
      </w:pPr>
    </w:p>
    <w:p w14:paraId="402B2B70" w14:textId="77777777" w:rsidR="00FD49D3" w:rsidRDefault="00FD49D3" w:rsidP="00FD49D3">
      <w:pPr>
        <w:autoSpaceDE w:val="0"/>
        <w:autoSpaceDN w:val="0"/>
        <w:adjustRightInd w:val="0"/>
        <w:spacing w:after="0" w:line="240" w:lineRule="auto"/>
        <w:rPr>
          <w:rFonts w:ascii="Courier New" w:hAnsi="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T_ind</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HR_ind</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Tcu</w:t>
      </w:r>
      <w:r w:rsidR="009C074F">
        <w:rPr>
          <w:rFonts w:ascii="Courier New" w:hAnsi="Courier New" w:cs="Courier New"/>
          <w:color w:val="000000"/>
          <w:szCs w:val="20"/>
        </w:rPr>
        <w:t>m_</w:t>
      </w:r>
      <w:proofErr w:type="gramStart"/>
      <w:r w:rsidR="009C074F">
        <w:rPr>
          <w:rFonts w:ascii="Courier New" w:hAnsi="Courier New" w:cs="Courier New"/>
          <w:color w:val="000000"/>
          <w:szCs w:val="20"/>
        </w:rPr>
        <w:t>ind</w:t>
      </w:r>
      <w:proofErr w:type="spellEnd"/>
      <w:r w:rsidR="009C074F">
        <w:rPr>
          <w:rFonts w:ascii="Courier New" w:hAnsi="Courier New" w:cs="Courier New"/>
          <w:color w:val="000000"/>
          <w:szCs w:val="20"/>
        </w:rPr>
        <w:t>]=</w:t>
      </w:r>
      <w:proofErr w:type="spellStart"/>
      <w:proofErr w:type="gramEnd"/>
      <w:r w:rsidR="009C074F">
        <w:rPr>
          <w:rFonts w:ascii="Courier New" w:hAnsi="Courier New" w:cs="Courier New"/>
          <w:color w:val="000000"/>
          <w:szCs w:val="20"/>
        </w:rPr>
        <w:t>treeET</w:t>
      </w:r>
      <w:proofErr w:type="spellEnd"/>
      <w:r w:rsidR="009C074F">
        <w:rPr>
          <w:rFonts w:ascii="Courier New" w:hAnsi="Courier New" w:cs="Courier New"/>
          <w:color w:val="000000"/>
          <w:szCs w:val="20"/>
        </w:rPr>
        <w:t>(</w:t>
      </w:r>
      <w:proofErr w:type="spellStart"/>
      <w:r w:rsidR="009C074F">
        <w:rPr>
          <w:rFonts w:ascii="Courier New" w:hAnsi="Courier New" w:cs="Courier New"/>
          <w:color w:val="000000"/>
          <w:szCs w:val="20"/>
        </w:rPr>
        <w:t>rootsys_T</w:t>
      </w:r>
      <w:proofErr w:type="spellEnd"/>
      <w:r w:rsidR="009C074F">
        <w:rPr>
          <w:rFonts w:ascii="Courier New" w:hAnsi="Courier New" w:cs="Courier New"/>
          <w:color w:val="000000"/>
          <w:szCs w:val="20"/>
        </w:rPr>
        <w:t xml:space="preserve">, </w:t>
      </w:r>
      <w:proofErr w:type="spellStart"/>
      <w:r>
        <w:rPr>
          <w:rFonts w:ascii="Courier New" w:hAnsi="Courier New" w:cs="Courier New"/>
          <w:color w:val="000000"/>
          <w:szCs w:val="20"/>
        </w:rPr>
        <w:t>plot_flag</w:t>
      </w:r>
      <w:proofErr w:type="spellEnd"/>
      <w:r>
        <w:rPr>
          <w:rFonts w:ascii="Courier New" w:hAnsi="Courier New" w:cs="Courier New"/>
          <w:color w:val="000000"/>
          <w:szCs w:val="20"/>
        </w:rPr>
        <w:t>)</w:t>
      </w:r>
    </w:p>
    <w:p w14:paraId="532E4A4B" w14:textId="77777777" w:rsidR="00FD49D3" w:rsidRDefault="00FD49D3" w:rsidP="00FD49D3">
      <w:pPr>
        <w:contextualSpacing/>
        <w:rPr>
          <w:b/>
        </w:rPr>
      </w:pPr>
    </w:p>
    <w:p w14:paraId="31E4FA96" w14:textId="77777777" w:rsidR="00FD49D3" w:rsidRDefault="00FD49D3" w:rsidP="00FD49D3">
      <w:pPr>
        <w:contextualSpacing/>
      </w:pPr>
      <w:r w:rsidRPr="0018639A">
        <w:rPr>
          <w:b/>
        </w:rPr>
        <w:t>Description:</w:t>
      </w:r>
      <w:r>
        <w:t xml:space="preserve"> Computes the individual scale cumulative transpiration (</w:t>
      </w:r>
      <w:proofErr w:type="spellStart"/>
      <w:r>
        <w:t>Tcum_</w:t>
      </w:r>
      <w:proofErr w:type="gramStart"/>
      <w:r>
        <w:t>ind</w:t>
      </w:r>
      <w:proofErr w:type="spellEnd"/>
      <w:r>
        <w:t>)  and</w:t>
      </w:r>
      <w:proofErr w:type="gramEnd"/>
      <w:r>
        <w:t xml:space="preserve"> hourly time series (</w:t>
      </w:r>
      <w:proofErr w:type="spellStart"/>
      <w:r>
        <w:t>T_ind</w:t>
      </w:r>
      <w:proofErr w:type="spellEnd"/>
      <w:r>
        <w:t>), both in [mm]. The original data output is in [kg s</w:t>
      </w:r>
      <w:r>
        <w:rPr>
          <w:vertAlign w:val="superscript"/>
        </w:rPr>
        <w:t>-1</w:t>
      </w:r>
      <w:r>
        <w:t>]. There is a discrepancy in the HDF5 output files that lists the output units as [kg m</w:t>
      </w:r>
      <w:r>
        <w:rPr>
          <w:vertAlign w:val="superscript"/>
        </w:rPr>
        <w:t>-2</w:t>
      </w:r>
      <w:r>
        <w:t xml:space="preserve"> s</w:t>
      </w:r>
      <w:r>
        <w:rPr>
          <w:vertAlign w:val="superscript"/>
        </w:rPr>
        <w:t>-1</w:t>
      </w:r>
      <w:r>
        <w:t>]. Note: the current plot is specific to the UMBS 2010 simulation domain.</w:t>
      </w:r>
    </w:p>
    <w:p w14:paraId="386E1014" w14:textId="77777777" w:rsidR="00FD49D3" w:rsidRDefault="00FD49D3" w:rsidP="00FD49D3">
      <w:pPr>
        <w:contextualSpacing/>
      </w:pPr>
    </w:p>
    <w:p w14:paraId="716BA2F5" w14:textId="77777777" w:rsidR="00FD49D3" w:rsidRDefault="00FD49D3" w:rsidP="00FD49D3">
      <w:pPr>
        <w:contextualSpacing/>
        <w:rPr>
          <w:b/>
        </w:rPr>
      </w:pPr>
      <w:r>
        <w:rPr>
          <w:b/>
        </w:rPr>
        <w:t>Input:</w:t>
      </w:r>
    </w:p>
    <w:p w14:paraId="49578D16" w14:textId="77777777" w:rsidR="00FD49D3" w:rsidRDefault="00FD49D3" w:rsidP="00FD49D3">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FD49D3" w14:paraId="08CFE8AD" w14:textId="77777777" w:rsidTr="00FD49D3">
        <w:tc>
          <w:tcPr>
            <w:tcW w:w="2700" w:type="dxa"/>
          </w:tcPr>
          <w:p w14:paraId="3ECC570A" w14:textId="77777777" w:rsidR="00FD49D3" w:rsidRDefault="00FD49D3" w:rsidP="00FD49D3">
            <w:pPr>
              <w:contextualSpacing/>
            </w:pPr>
            <w:proofErr w:type="spellStart"/>
            <w:r>
              <w:t>rootsys_T</w:t>
            </w:r>
            <w:proofErr w:type="spellEnd"/>
          </w:p>
        </w:tc>
        <w:tc>
          <w:tcPr>
            <w:tcW w:w="4680" w:type="dxa"/>
          </w:tcPr>
          <w:p w14:paraId="4033F080" w14:textId="77777777" w:rsidR="00FD49D3" w:rsidRDefault="00FD49D3" w:rsidP="00FD49D3">
            <w:pPr>
              <w:contextualSpacing/>
            </w:pPr>
            <w:r>
              <w:t xml:space="preserve">The cell array containing the root system transpiration variable for each hour. </w:t>
            </w:r>
          </w:p>
          <w:p w14:paraId="239E3E7C" w14:textId="77777777" w:rsidR="00FD49D3" w:rsidRDefault="00FD49D3" w:rsidP="00FD49D3">
            <w:pPr>
              <w:contextualSpacing/>
            </w:pPr>
          </w:p>
        </w:tc>
      </w:tr>
      <w:tr w:rsidR="00FD49D3" w14:paraId="5B104AFB" w14:textId="77777777" w:rsidTr="00FD49D3">
        <w:tc>
          <w:tcPr>
            <w:tcW w:w="2700" w:type="dxa"/>
          </w:tcPr>
          <w:p w14:paraId="2B1DEF38" w14:textId="77777777" w:rsidR="00FD49D3" w:rsidRDefault="00FD49D3" w:rsidP="00FD49D3">
            <w:pPr>
              <w:contextualSpacing/>
            </w:pPr>
            <w:proofErr w:type="spellStart"/>
            <w:r>
              <w:t>plot_flag</w:t>
            </w:r>
            <w:proofErr w:type="spellEnd"/>
          </w:p>
        </w:tc>
        <w:tc>
          <w:tcPr>
            <w:tcW w:w="4680" w:type="dxa"/>
          </w:tcPr>
          <w:p w14:paraId="366EFDED" w14:textId="77777777" w:rsidR="00FD49D3" w:rsidRDefault="00FD49D3" w:rsidP="00FD49D3">
            <w:pPr>
              <w:contextualSpacing/>
            </w:pPr>
            <w:r>
              <w:t>1 = plot cumulative transpiration, 0 = no plot</w:t>
            </w:r>
          </w:p>
        </w:tc>
      </w:tr>
    </w:tbl>
    <w:p w14:paraId="1B196FE1" w14:textId="77777777" w:rsidR="009C074F" w:rsidRDefault="009C074F" w:rsidP="00FD49D3">
      <w:pPr>
        <w:rPr>
          <w:b/>
        </w:rPr>
      </w:pPr>
    </w:p>
    <w:p w14:paraId="39E5C568" w14:textId="77777777" w:rsidR="00FD49D3" w:rsidRDefault="00FD49D3" w:rsidP="00FD49D3">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FD49D3" w14:paraId="5B1D7E06" w14:textId="77777777" w:rsidTr="00FD49D3">
        <w:tc>
          <w:tcPr>
            <w:tcW w:w="2700" w:type="dxa"/>
          </w:tcPr>
          <w:p w14:paraId="3ED3093D" w14:textId="77777777" w:rsidR="00FD49D3" w:rsidRDefault="00FD49D3" w:rsidP="00FD49D3">
            <w:pPr>
              <w:contextualSpacing/>
            </w:pPr>
            <w:proofErr w:type="spellStart"/>
            <w:r>
              <w:t>HR_ind</w:t>
            </w:r>
            <w:proofErr w:type="spellEnd"/>
          </w:p>
        </w:tc>
        <w:tc>
          <w:tcPr>
            <w:tcW w:w="4680" w:type="dxa"/>
          </w:tcPr>
          <w:p w14:paraId="41163690" w14:textId="77777777" w:rsidR="00FD49D3" w:rsidRDefault="00FD49D3" w:rsidP="00FD49D3">
            <w:pPr>
              <w:contextualSpacing/>
            </w:pPr>
            <w:r>
              <w:t>Total source from root systems in [mm/</w:t>
            </w:r>
            <w:proofErr w:type="spellStart"/>
            <w:r>
              <w:t>hr</w:t>
            </w:r>
            <w:proofErr w:type="spellEnd"/>
            <w:r>
              <w:t>], displayed as positive number</w:t>
            </w:r>
          </w:p>
          <w:p w14:paraId="0C37FE25" w14:textId="77777777" w:rsidR="00FD49D3" w:rsidRDefault="00FD49D3" w:rsidP="00FD49D3">
            <w:pPr>
              <w:contextualSpacing/>
            </w:pPr>
          </w:p>
        </w:tc>
      </w:tr>
      <w:tr w:rsidR="00FD49D3" w14:paraId="0FDC998A" w14:textId="77777777" w:rsidTr="00FD49D3">
        <w:tc>
          <w:tcPr>
            <w:tcW w:w="2700" w:type="dxa"/>
          </w:tcPr>
          <w:p w14:paraId="157888F2" w14:textId="77777777" w:rsidR="00FD49D3" w:rsidRDefault="00FD49D3" w:rsidP="00FD49D3">
            <w:pPr>
              <w:contextualSpacing/>
            </w:pPr>
            <w:proofErr w:type="spellStart"/>
            <w:r>
              <w:t>Tcum_ind</w:t>
            </w:r>
            <w:proofErr w:type="spellEnd"/>
          </w:p>
        </w:tc>
        <w:tc>
          <w:tcPr>
            <w:tcW w:w="4680" w:type="dxa"/>
          </w:tcPr>
          <w:p w14:paraId="4C2A5A72" w14:textId="77777777" w:rsidR="00FD49D3" w:rsidRDefault="00FD49D3" w:rsidP="00FD49D3">
            <w:pPr>
              <w:contextualSpacing/>
            </w:pPr>
            <w:r>
              <w:t>Cumulative individual transpiration</w:t>
            </w:r>
          </w:p>
        </w:tc>
      </w:tr>
      <w:tr w:rsidR="00FD49D3" w14:paraId="2455E4FD" w14:textId="77777777" w:rsidTr="00FD49D3">
        <w:tc>
          <w:tcPr>
            <w:tcW w:w="2700" w:type="dxa"/>
          </w:tcPr>
          <w:p w14:paraId="1CFAF99C" w14:textId="77777777" w:rsidR="00FD49D3" w:rsidRDefault="00FD49D3" w:rsidP="00FD49D3">
            <w:pPr>
              <w:contextualSpacing/>
            </w:pPr>
            <w:proofErr w:type="spellStart"/>
            <w:r>
              <w:t>T_ind</w:t>
            </w:r>
            <w:proofErr w:type="spellEnd"/>
          </w:p>
        </w:tc>
        <w:tc>
          <w:tcPr>
            <w:tcW w:w="4680" w:type="dxa"/>
          </w:tcPr>
          <w:p w14:paraId="63468B2B" w14:textId="77777777" w:rsidR="00FD49D3" w:rsidRDefault="00FD49D3" w:rsidP="00FD49D3">
            <w:pPr>
              <w:contextualSpacing/>
            </w:pPr>
            <w:r>
              <w:t>Hourly individual transpiration</w:t>
            </w:r>
          </w:p>
        </w:tc>
      </w:tr>
    </w:tbl>
    <w:p w14:paraId="0E3E74C3" w14:textId="77777777" w:rsidR="00B578E5" w:rsidRDefault="00443074" w:rsidP="00E160A3">
      <w:pPr>
        <w:pStyle w:val="Heading3"/>
      </w:pPr>
      <w:r>
        <w:br w:type="page"/>
      </w:r>
      <w:bookmarkStart w:id="45" w:name="_Toc513811528"/>
      <w:proofErr w:type="spellStart"/>
      <w:r w:rsidR="00B578E5">
        <w:lastRenderedPageBreak/>
        <w:t>plotTreeET</w:t>
      </w:r>
      <w:proofErr w:type="spellEnd"/>
      <w:r w:rsidR="00B578E5">
        <w:t xml:space="preserve"> – Individual Transpiration Plot</w:t>
      </w:r>
      <w:bookmarkEnd w:id="45"/>
    </w:p>
    <w:p w14:paraId="0D120ED2" w14:textId="77777777" w:rsidR="00B578E5" w:rsidRDefault="00B578E5" w:rsidP="00B578E5">
      <w:pPr>
        <w:contextualSpacing/>
        <w:rPr>
          <w:b/>
        </w:rPr>
      </w:pPr>
    </w:p>
    <w:p w14:paraId="08CF47B0" w14:textId="77777777" w:rsidR="00B578E5" w:rsidRDefault="009C074F" w:rsidP="00B578E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Cs w:val="20"/>
        </w:rPr>
        <w:t>plotTreeET</w:t>
      </w:r>
      <w:proofErr w:type="spellEnd"/>
      <w:r>
        <w:rPr>
          <w:rFonts w:ascii="Courier New" w:hAnsi="Courier New" w:cs="Courier New"/>
          <w:color w:val="000000"/>
          <w:szCs w:val="20"/>
        </w:rPr>
        <w:t>(</w:t>
      </w:r>
      <w:proofErr w:type="spellStart"/>
      <w:r>
        <w:rPr>
          <w:rFonts w:ascii="Courier New" w:hAnsi="Courier New" w:cs="Courier New"/>
          <w:color w:val="000000"/>
          <w:szCs w:val="20"/>
        </w:rPr>
        <w:t>T_ind</w:t>
      </w:r>
      <w:proofErr w:type="spellEnd"/>
      <w:r w:rsidR="00B578E5">
        <w:rPr>
          <w:rFonts w:ascii="Courier New" w:hAnsi="Courier New" w:cs="Courier New"/>
          <w:color w:val="000000"/>
          <w:szCs w:val="20"/>
        </w:rPr>
        <w:t>)</w:t>
      </w:r>
    </w:p>
    <w:p w14:paraId="12FDE3A9" w14:textId="77777777" w:rsidR="00B578E5" w:rsidRDefault="00B578E5" w:rsidP="00B578E5">
      <w:pPr>
        <w:contextualSpacing/>
        <w:rPr>
          <w:b/>
        </w:rPr>
      </w:pPr>
    </w:p>
    <w:p w14:paraId="31139121" w14:textId="77777777" w:rsidR="00B578E5" w:rsidRDefault="00B578E5" w:rsidP="00B578E5">
      <w:pPr>
        <w:contextualSpacing/>
      </w:pPr>
      <w:r w:rsidRPr="0018639A">
        <w:rPr>
          <w:b/>
        </w:rPr>
        <w:t>Description:</w:t>
      </w:r>
      <w:r>
        <w:t xml:space="preserve"> </w:t>
      </w:r>
      <w:r w:rsidR="009C074F">
        <w:t>Plots the</w:t>
      </w:r>
      <w:r>
        <w:t xml:space="preserve"> hourly time series (</w:t>
      </w:r>
      <w:proofErr w:type="spellStart"/>
      <w:r>
        <w:t>T_ind</w:t>
      </w:r>
      <w:proofErr w:type="spellEnd"/>
      <w:r>
        <w:t>), in [mm</w:t>
      </w:r>
      <w:r w:rsidR="009C074F">
        <w:t>/</w:t>
      </w:r>
      <w:proofErr w:type="spellStart"/>
      <w:r w:rsidR="009C074F">
        <w:t>hr</w:t>
      </w:r>
      <w:proofErr w:type="spellEnd"/>
      <w:r>
        <w:t>]. The original data output is in [kg s</w:t>
      </w:r>
      <w:r>
        <w:rPr>
          <w:vertAlign w:val="superscript"/>
        </w:rPr>
        <w:t>-1</w:t>
      </w:r>
      <w:r>
        <w:t xml:space="preserve">]. </w:t>
      </w:r>
    </w:p>
    <w:p w14:paraId="56B36472" w14:textId="77777777" w:rsidR="009C074F" w:rsidRDefault="009C074F" w:rsidP="00B578E5">
      <w:pPr>
        <w:contextualSpacing/>
      </w:pPr>
    </w:p>
    <w:p w14:paraId="3B2151DD" w14:textId="77777777" w:rsidR="00B578E5" w:rsidRDefault="00B578E5" w:rsidP="00B578E5">
      <w:pPr>
        <w:contextualSpacing/>
        <w:rPr>
          <w:b/>
        </w:rPr>
      </w:pPr>
      <w:r>
        <w:rPr>
          <w:b/>
        </w:rPr>
        <w:t>Input:</w:t>
      </w:r>
    </w:p>
    <w:p w14:paraId="084E6D12" w14:textId="77777777" w:rsidR="00B578E5" w:rsidRDefault="00B578E5" w:rsidP="00B578E5">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B578E5" w14:paraId="659DEB16" w14:textId="77777777" w:rsidTr="001D3C45">
        <w:tc>
          <w:tcPr>
            <w:tcW w:w="2700" w:type="dxa"/>
          </w:tcPr>
          <w:p w14:paraId="43BB0097" w14:textId="77777777" w:rsidR="00B578E5" w:rsidRDefault="00B578E5" w:rsidP="001D3C45">
            <w:pPr>
              <w:contextualSpacing/>
            </w:pPr>
            <w:proofErr w:type="spellStart"/>
            <w:r>
              <w:t>T</w:t>
            </w:r>
            <w:r w:rsidR="009C074F">
              <w:t>_ind</w:t>
            </w:r>
            <w:proofErr w:type="spellEnd"/>
          </w:p>
        </w:tc>
        <w:tc>
          <w:tcPr>
            <w:tcW w:w="4680" w:type="dxa"/>
          </w:tcPr>
          <w:p w14:paraId="78126B68" w14:textId="77777777" w:rsidR="00B578E5" w:rsidRDefault="009C074F" w:rsidP="001D3C45">
            <w:pPr>
              <w:contextualSpacing/>
            </w:pPr>
            <w:r>
              <w:t xml:space="preserve">Hourly individual transpiration </w:t>
            </w:r>
          </w:p>
          <w:p w14:paraId="75AF6AB7" w14:textId="77777777" w:rsidR="009C074F" w:rsidRDefault="009C074F" w:rsidP="001D3C45">
            <w:pPr>
              <w:contextualSpacing/>
            </w:pPr>
          </w:p>
        </w:tc>
      </w:tr>
    </w:tbl>
    <w:p w14:paraId="76508787" w14:textId="77777777" w:rsidR="00B578E5" w:rsidRDefault="00B578E5">
      <w:r>
        <w:br w:type="page"/>
      </w:r>
    </w:p>
    <w:p w14:paraId="0A6C2C66" w14:textId="77777777" w:rsidR="00B578E5" w:rsidRDefault="00B578E5" w:rsidP="00443074"/>
    <w:p w14:paraId="72EFFD53" w14:textId="77777777" w:rsidR="001660A2" w:rsidRDefault="001660A2" w:rsidP="001660A2">
      <w:pPr>
        <w:pStyle w:val="Heading3"/>
      </w:pPr>
      <w:bookmarkStart w:id="46" w:name="_Toc513811529"/>
      <w:proofErr w:type="spellStart"/>
      <w:r>
        <w:t>temporalUptakeProfile</w:t>
      </w:r>
      <w:bookmarkEnd w:id="46"/>
      <w:proofErr w:type="spellEnd"/>
    </w:p>
    <w:p w14:paraId="7BD642CC" w14:textId="77777777" w:rsidR="001660A2" w:rsidRDefault="001660A2" w:rsidP="001660A2">
      <w:pPr>
        <w:contextualSpacing/>
        <w:rPr>
          <w:b/>
        </w:rPr>
      </w:pPr>
    </w:p>
    <w:p w14:paraId="65CD90CE" w14:textId="77777777" w:rsidR="001660A2" w:rsidRDefault="001660A2" w:rsidP="001660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T_img</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temporalUptakeProfile</w:t>
      </w:r>
      <w:proofErr w:type="spellEnd"/>
      <w:r>
        <w:rPr>
          <w:rFonts w:ascii="Courier New" w:hAnsi="Courier New" w:cs="Courier New"/>
          <w:color w:val="000000"/>
          <w:szCs w:val="20"/>
        </w:rPr>
        <w:t>(</w:t>
      </w:r>
      <w:proofErr w:type="spellStart"/>
      <w:r>
        <w:rPr>
          <w:rFonts w:ascii="Courier New" w:hAnsi="Courier New" w:cs="Courier New"/>
          <w:color w:val="000000"/>
          <w:szCs w:val="20"/>
        </w:rPr>
        <w:t>rootsys_</w:t>
      </w:r>
      <w:proofErr w:type="gramStart"/>
      <w:r>
        <w:rPr>
          <w:rFonts w:ascii="Courier New" w:hAnsi="Courier New" w:cs="Courier New"/>
          <w:color w:val="000000"/>
          <w:szCs w:val="20"/>
        </w:rPr>
        <w:t>T,ii</w:t>
      </w:r>
      <w:proofErr w:type="spellEnd"/>
      <w:proofErr w:type="gramEnd"/>
      <w:r>
        <w:rPr>
          <w:rFonts w:ascii="Courier New" w:hAnsi="Courier New" w:cs="Courier New"/>
          <w:color w:val="000000"/>
          <w:szCs w:val="20"/>
        </w:rPr>
        <w:t>)</w:t>
      </w:r>
    </w:p>
    <w:p w14:paraId="1A39230D" w14:textId="77777777" w:rsidR="001660A2" w:rsidRDefault="001660A2" w:rsidP="001660A2">
      <w:pPr>
        <w:contextualSpacing/>
        <w:rPr>
          <w:b/>
        </w:rPr>
      </w:pPr>
    </w:p>
    <w:p w14:paraId="1D027900" w14:textId="77777777" w:rsidR="001660A2" w:rsidRDefault="001660A2" w:rsidP="001660A2">
      <w:pPr>
        <w:contextualSpacing/>
      </w:pPr>
      <w:r w:rsidRPr="0018639A">
        <w:rPr>
          <w:b/>
        </w:rPr>
        <w:t>Description:</w:t>
      </w:r>
      <w:r>
        <w:t xml:space="preserve"> Plots timeseries of </w:t>
      </w:r>
      <w:proofErr w:type="spellStart"/>
      <w:r>
        <w:t>rootsystem</w:t>
      </w:r>
      <w:proofErr w:type="spellEnd"/>
      <w:r>
        <w:t xml:space="preserve"> uptake with depth.</w:t>
      </w:r>
    </w:p>
    <w:p w14:paraId="02E8AF39" w14:textId="77777777" w:rsidR="001660A2" w:rsidRDefault="001660A2" w:rsidP="001660A2">
      <w:pPr>
        <w:contextualSpacing/>
      </w:pPr>
    </w:p>
    <w:p w14:paraId="3396D65B" w14:textId="77777777" w:rsidR="001660A2" w:rsidRDefault="001660A2" w:rsidP="001660A2">
      <w:pPr>
        <w:contextualSpacing/>
        <w:rPr>
          <w:b/>
        </w:rPr>
      </w:pPr>
      <w:r>
        <w:rPr>
          <w:b/>
        </w:rPr>
        <w:t>Input:</w:t>
      </w:r>
    </w:p>
    <w:p w14:paraId="3CAA20D3" w14:textId="77777777" w:rsidR="001660A2" w:rsidRDefault="001660A2" w:rsidP="001660A2">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76A0584F" w14:textId="77777777" w:rsidTr="001D3C45">
        <w:tc>
          <w:tcPr>
            <w:tcW w:w="2700" w:type="dxa"/>
          </w:tcPr>
          <w:p w14:paraId="65BA1F3C" w14:textId="77777777" w:rsidR="001660A2" w:rsidRDefault="001660A2" w:rsidP="001D3C45">
            <w:pPr>
              <w:contextualSpacing/>
            </w:pPr>
            <w:proofErr w:type="spellStart"/>
            <w:r>
              <w:t>rootsys_T</w:t>
            </w:r>
            <w:proofErr w:type="spellEnd"/>
          </w:p>
        </w:tc>
        <w:tc>
          <w:tcPr>
            <w:tcW w:w="4680" w:type="dxa"/>
          </w:tcPr>
          <w:p w14:paraId="304D1FCF" w14:textId="77777777" w:rsidR="001660A2" w:rsidRDefault="001660A2" w:rsidP="001D3C45">
            <w:pPr>
              <w:contextualSpacing/>
            </w:pPr>
            <w:r>
              <w:t>Cell array containing the individual root uptake for all simulation hours</w:t>
            </w:r>
          </w:p>
          <w:p w14:paraId="19CA07F7" w14:textId="77777777" w:rsidR="001660A2" w:rsidRDefault="001660A2" w:rsidP="001D3C45">
            <w:pPr>
              <w:contextualSpacing/>
            </w:pPr>
          </w:p>
        </w:tc>
      </w:tr>
      <w:tr w:rsidR="001660A2" w14:paraId="5E8C5519" w14:textId="77777777" w:rsidTr="001D3C45">
        <w:tc>
          <w:tcPr>
            <w:tcW w:w="2700" w:type="dxa"/>
          </w:tcPr>
          <w:p w14:paraId="0068B6C7" w14:textId="77777777" w:rsidR="001660A2" w:rsidRDefault="001660A2" w:rsidP="001D3C45">
            <w:pPr>
              <w:contextualSpacing/>
            </w:pPr>
            <w:r>
              <w:t>ii</w:t>
            </w:r>
          </w:p>
        </w:tc>
        <w:tc>
          <w:tcPr>
            <w:tcW w:w="4680" w:type="dxa"/>
          </w:tcPr>
          <w:p w14:paraId="4C38AF4F" w14:textId="77777777" w:rsidR="001660A2" w:rsidRDefault="001660A2" w:rsidP="001D3C45">
            <w:pPr>
              <w:contextualSpacing/>
            </w:pPr>
            <w:r>
              <w:t>Vector index of root system to plot</w:t>
            </w:r>
          </w:p>
          <w:p w14:paraId="35AA3A53" w14:textId="77777777" w:rsidR="001660A2" w:rsidRDefault="001660A2" w:rsidP="001D3C45">
            <w:pPr>
              <w:contextualSpacing/>
            </w:pPr>
          </w:p>
        </w:tc>
      </w:tr>
    </w:tbl>
    <w:p w14:paraId="48A97CD8" w14:textId="77777777" w:rsidR="001660A2" w:rsidRDefault="001660A2" w:rsidP="001660A2">
      <w:pPr>
        <w:rPr>
          <w:b/>
        </w:rPr>
      </w:pPr>
    </w:p>
    <w:p w14:paraId="29273F5D" w14:textId="77777777" w:rsidR="001660A2" w:rsidRDefault="001660A2" w:rsidP="001660A2">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660A2" w14:paraId="69C755D7" w14:textId="77777777" w:rsidTr="001D3C45">
        <w:tc>
          <w:tcPr>
            <w:tcW w:w="2700" w:type="dxa"/>
          </w:tcPr>
          <w:p w14:paraId="61B6A4E8" w14:textId="77777777" w:rsidR="001660A2" w:rsidRDefault="001660A2" w:rsidP="001D3C45">
            <w:pPr>
              <w:contextualSpacing/>
            </w:pPr>
            <w:proofErr w:type="spellStart"/>
            <w:r>
              <w:t>T_img</w:t>
            </w:r>
            <w:proofErr w:type="spellEnd"/>
          </w:p>
        </w:tc>
        <w:tc>
          <w:tcPr>
            <w:tcW w:w="4680" w:type="dxa"/>
          </w:tcPr>
          <w:p w14:paraId="36E1351E" w14:textId="77777777" w:rsidR="001660A2" w:rsidRDefault="001660A2" w:rsidP="001D3C45">
            <w:pPr>
              <w:contextualSpacing/>
            </w:pPr>
            <w:r>
              <w:t xml:space="preserve">Array containing individual root uptake with depth with time [k, </w:t>
            </w:r>
            <w:proofErr w:type="spellStart"/>
            <w:r>
              <w:t>hr</w:t>
            </w:r>
            <w:proofErr w:type="spellEnd"/>
            <w:r>
              <w:t>]</w:t>
            </w:r>
          </w:p>
          <w:p w14:paraId="78BF9BC2" w14:textId="77777777" w:rsidR="001660A2" w:rsidRDefault="001660A2" w:rsidP="001D3C45">
            <w:pPr>
              <w:contextualSpacing/>
            </w:pPr>
          </w:p>
        </w:tc>
      </w:tr>
    </w:tbl>
    <w:p w14:paraId="1F34F665" w14:textId="77777777" w:rsidR="001660A2" w:rsidRDefault="001660A2" w:rsidP="001660A2"/>
    <w:p w14:paraId="4DDD39A3" w14:textId="77777777" w:rsidR="002E25B4" w:rsidRDefault="002E25B4">
      <w:r>
        <w:br w:type="page"/>
      </w:r>
    </w:p>
    <w:p w14:paraId="3AF8FDDA" w14:textId="77777777" w:rsidR="001660A2" w:rsidRPr="00D23F0C" w:rsidRDefault="001660A2" w:rsidP="001660A2"/>
    <w:p w14:paraId="7D2F73A7" w14:textId="77777777" w:rsidR="001660A2" w:rsidRDefault="001660A2" w:rsidP="001660A2">
      <w:pPr>
        <w:pStyle w:val="Heading2"/>
      </w:pPr>
      <w:bookmarkStart w:id="47" w:name="_Toc513811530"/>
      <w:r>
        <w:t>Centroids</w:t>
      </w:r>
      <w:bookmarkEnd w:id="47"/>
    </w:p>
    <w:p w14:paraId="2074B73F" w14:textId="77777777" w:rsidR="0095648E" w:rsidRDefault="00A8731C" w:rsidP="00E160A3">
      <w:pPr>
        <w:pStyle w:val="Heading3"/>
      </w:pPr>
      <w:bookmarkStart w:id="48" w:name="_Toc513811531"/>
      <w:proofErr w:type="spellStart"/>
      <w:r>
        <w:t>centroidUptake</w:t>
      </w:r>
      <w:bookmarkEnd w:id="48"/>
      <w:proofErr w:type="spellEnd"/>
    </w:p>
    <w:p w14:paraId="38A69CD1" w14:textId="77777777" w:rsidR="0095648E" w:rsidRDefault="0095648E" w:rsidP="0095648E">
      <w:pPr>
        <w:contextualSpacing/>
        <w:rPr>
          <w:b/>
        </w:rPr>
      </w:pPr>
    </w:p>
    <w:p w14:paraId="6ADAC8DA" w14:textId="77777777" w:rsidR="00A8731C" w:rsidRDefault="00A8731C" w:rsidP="00A8731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 xml:space="preserve">[centroid] = </w:t>
      </w:r>
      <w:proofErr w:type="spellStart"/>
      <w:r>
        <w:rPr>
          <w:rFonts w:ascii="Courier New" w:hAnsi="Courier New" w:cs="Courier New"/>
          <w:color w:val="000000"/>
          <w:szCs w:val="20"/>
        </w:rPr>
        <w:t>centroidUptake</w:t>
      </w:r>
      <w:proofErr w:type="spellEnd"/>
      <w:r>
        <w:rPr>
          <w:rFonts w:ascii="Courier New" w:hAnsi="Courier New" w:cs="Courier New"/>
          <w:color w:val="000000"/>
          <w:szCs w:val="20"/>
        </w:rPr>
        <w:t>(</w:t>
      </w:r>
      <w:proofErr w:type="spellStart"/>
      <w:r>
        <w:rPr>
          <w:rFonts w:ascii="Courier New" w:hAnsi="Courier New" w:cs="Courier New"/>
          <w:color w:val="000000"/>
          <w:szCs w:val="20"/>
        </w:rPr>
        <w:t>T_root</w:t>
      </w:r>
      <w:proofErr w:type="spellEnd"/>
      <w:r>
        <w:rPr>
          <w:rFonts w:ascii="Courier New" w:hAnsi="Courier New" w:cs="Courier New"/>
          <w:color w:val="000000"/>
          <w:szCs w:val="20"/>
        </w:rPr>
        <w:t>)</w:t>
      </w:r>
    </w:p>
    <w:p w14:paraId="6658459C" w14:textId="77777777" w:rsidR="0095648E" w:rsidRDefault="0095648E" w:rsidP="0095648E">
      <w:pPr>
        <w:contextualSpacing/>
        <w:rPr>
          <w:b/>
        </w:rPr>
      </w:pPr>
    </w:p>
    <w:p w14:paraId="63735998" w14:textId="77777777" w:rsidR="0095648E" w:rsidRDefault="0095648E" w:rsidP="0095648E">
      <w:pPr>
        <w:contextualSpacing/>
      </w:pPr>
      <w:r w:rsidRPr="0018639A">
        <w:rPr>
          <w:b/>
        </w:rPr>
        <w:t>Description:</w:t>
      </w:r>
      <w:r>
        <w:t xml:space="preserve"> </w:t>
      </w:r>
      <w:r w:rsidR="00A100CB">
        <w:t xml:space="preserve">Computes the centroid of uptake [m] for the current timestep for a vector taken from the </w:t>
      </w:r>
      <w:proofErr w:type="spellStart"/>
      <w:r w:rsidR="00A100CB">
        <w:t>actual_T_root</w:t>
      </w:r>
      <w:proofErr w:type="spellEnd"/>
      <w:r w:rsidR="00A100CB">
        <w:t xml:space="preserve"> cell array. Follows the steps: (1) at each depth, sum the uptake over </w:t>
      </w:r>
      <w:proofErr w:type="spellStart"/>
      <w:r w:rsidR="00A100CB">
        <w:t>xy</w:t>
      </w:r>
      <w:proofErr w:type="spellEnd"/>
      <w:r w:rsidR="00A100CB">
        <w:t>; (2) calculate the “area” of transpiration; (3) find the moment = area*</w:t>
      </w:r>
      <w:proofErr w:type="spellStart"/>
      <w:r w:rsidR="00A100CB">
        <w:t>midpt</w:t>
      </w:r>
      <w:proofErr w:type="spellEnd"/>
      <w:r w:rsidR="00A100CB">
        <w:t>; (4) calculate the centroid c = sum(moment)/sum(area).</w:t>
      </w:r>
    </w:p>
    <w:p w14:paraId="5B4119F2" w14:textId="77777777" w:rsidR="00A8731C" w:rsidRDefault="00A8731C" w:rsidP="0095648E">
      <w:pPr>
        <w:contextualSpacing/>
      </w:pPr>
    </w:p>
    <w:p w14:paraId="6B8D512C" w14:textId="77777777" w:rsidR="0095648E" w:rsidRDefault="0095648E" w:rsidP="0095648E">
      <w:pPr>
        <w:contextualSpacing/>
        <w:rPr>
          <w:b/>
        </w:rPr>
      </w:pPr>
      <w:r>
        <w:rPr>
          <w:b/>
        </w:rPr>
        <w:t>Input:</w:t>
      </w:r>
    </w:p>
    <w:p w14:paraId="276FF348" w14:textId="77777777" w:rsidR="0095648E" w:rsidRDefault="0095648E" w:rsidP="0095648E">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95648E" w14:paraId="72B5C9B1" w14:textId="77777777" w:rsidTr="00443074">
        <w:tc>
          <w:tcPr>
            <w:tcW w:w="2700" w:type="dxa"/>
          </w:tcPr>
          <w:p w14:paraId="0CD4D306" w14:textId="77777777" w:rsidR="0095648E" w:rsidRDefault="00A8731C" w:rsidP="00443074">
            <w:pPr>
              <w:contextualSpacing/>
            </w:pPr>
            <w:proofErr w:type="spellStart"/>
            <w:r>
              <w:t>T_root</w:t>
            </w:r>
            <w:proofErr w:type="spellEnd"/>
          </w:p>
        </w:tc>
        <w:tc>
          <w:tcPr>
            <w:tcW w:w="4680" w:type="dxa"/>
          </w:tcPr>
          <w:p w14:paraId="5BB033B1" w14:textId="77777777" w:rsidR="0095648E" w:rsidRDefault="00A8731C" w:rsidP="00A8731C">
            <w:pPr>
              <w:contextualSpacing/>
            </w:pPr>
            <w:r>
              <w:t xml:space="preserve">Vector containing the uptake of root j at hour </w:t>
            </w:r>
            <w:proofErr w:type="spellStart"/>
            <w:r>
              <w:t>i</w:t>
            </w:r>
            <w:proofErr w:type="spellEnd"/>
            <w:r>
              <w:t>.</w:t>
            </w:r>
          </w:p>
          <w:p w14:paraId="11BBF514" w14:textId="77777777" w:rsidR="00A8731C" w:rsidRDefault="00A8731C" w:rsidP="00A8731C">
            <w:pPr>
              <w:contextualSpacing/>
            </w:pPr>
          </w:p>
        </w:tc>
      </w:tr>
    </w:tbl>
    <w:p w14:paraId="43078BCE" w14:textId="77777777" w:rsidR="00FC6FF8" w:rsidRDefault="00FC6FF8" w:rsidP="0095648E">
      <w:pPr>
        <w:rPr>
          <w:b/>
        </w:rPr>
      </w:pPr>
    </w:p>
    <w:p w14:paraId="138B2519" w14:textId="77777777" w:rsidR="0095648E" w:rsidRDefault="0095648E" w:rsidP="0095648E">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95648E" w14:paraId="490DC7B1" w14:textId="77777777" w:rsidTr="00443074">
        <w:tc>
          <w:tcPr>
            <w:tcW w:w="2700" w:type="dxa"/>
          </w:tcPr>
          <w:p w14:paraId="5C1AD997" w14:textId="77777777" w:rsidR="0095648E" w:rsidRDefault="00A8731C" w:rsidP="00443074">
            <w:pPr>
              <w:contextualSpacing/>
            </w:pPr>
            <w:r>
              <w:t>centroid</w:t>
            </w:r>
          </w:p>
        </w:tc>
        <w:tc>
          <w:tcPr>
            <w:tcW w:w="4680" w:type="dxa"/>
          </w:tcPr>
          <w:p w14:paraId="0D1A67D3" w14:textId="77777777" w:rsidR="0095648E" w:rsidRDefault="003361CF" w:rsidP="00A8731C">
            <w:pPr>
              <w:contextualSpacing/>
            </w:pPr>
            <w:r>
              <w:t xml:space="preserve">Centroid of uptake [m] </w:t>
            </w:r>
            <w:r w:rsidR="00A100CB">
              <w:t>taken from the datum (z = 0 at the bottom of the domain).</w:t>
            </w:r>
          </w:p>
        </w:tc>
      </w:tr>
    </w:tbl>
    <w:p w14:paraId="30B2BA6D" w14:textId="77777777" w:rsidR="0095648E" w:rsidRDefault="0095648E" w:rsidP="0095648E"/>
    <w:p w14:paraId="53A6BB5E" w14:textId="77777777" w:rsidR="005A09CA" w:rsidRDefault="005A09CA">
      <w:r>
        <w:br w:type="page"/>
      </w:r>
    </w:p>
    <w:p w14:paraId="3E6EE1D6" w14:textId="77777777" w:rsidR="005A09CA" w:rsidRDefault="005A09CA" w:rsidP="00E160A3">
      <w:pPr>
        <w:pStyle w:val="Heading3"/>
      </w:pPr>
      <w:bookmarkStart w:id="49" w:name="_Toc513811532"/>
      <w:proofErr w:type="spellStart"/>
      <w:r>
        <w:lastRenderedPageBreak/>
        <w:t>wtdCtdUptake</w:t>
      </w:r>
      <w:bookmarkEnd w:id="49"/>
      <w:proofErr w:type="spellEnd"/>
    </w:p>
    <w:p w14:paraId="3EDA9CAB" w14:textId="77777777" w:rsidR="005A09CA" w:rsidRDefault="005A09CA" w:rsidP="005A09CA">
      <w:pPr>
        <w:contextualSpacing/>
        <w:rPr>
          <w:b/>
        </w:rPr>
      </w:pPr>
    </w:p>
    <w:p w14:paraId="63B9225D" w14:textId="77777777" w:rsidR="005A09CA" w:rsidRDefault="005A09CA" w:rsidP="005A09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wctd</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weightedCtdUptake</w:t>
      </w:r>
      <w:proofErr w:type="spellEnd"/>
      <w:r>
        <w:rPr>
          <w:rFonts w:ascii="Courier New" w:hAnsi="Courier New" w:cs="Courier New"/>
          <w:color w:val="000000"/>
          <w:szCs w:val="20"/>
        </w:rPr>
        <w:t>(</w:t>
      </w:r>
      <w:proofErr w:type="spellStart"/>
      <w:proofErr w:type="gramStart"/>
      <w:r>
        <w:rPr>
          <w:rFonts w:ascii="Courier New" w:hAnsi="Courier New" w:cs="Courier New"/>
          <w:color w:val="000000"/>
          <w:szCs w:val="20"/>
        </w:rPr>
        <w:t>hrStart,rootsys</w:t>
      </w:r>
      <w:proofErr w:type="gramEnd"/>
      <w:r>
        <w:rPr>
          <w:rFonts w:ascii="Courier New" w:hAnsi="Courier New" w:cs="Courier New"/>
          <w:color w:val="000000"/>
          <w:szCs w:val="20"/>
        </w:rPr>
        <w:t>_T</w:t>
      </w:r>
      <w:proofErr w:type="spellEnd"/>
      <w:r>
        <w:rPr>
          <w:rFonts w:ascii="Courier New" w:hAnsi="Courier New" w:cs="Courier New"/>
          <w:color w:val="000000"/>
          <w:szCs w:val="20"/>
        </w:rPr>
        <w:t>)</w:t>
      </w:r>
    </w:p>
    <w:p w14:paraId="5068263F" w14:textId="77777777" w:rsidR="005A09CA" w:rsidRDefault="005A09CA" w:rsidP="005A09CA">
      <w:pPr>
        <w:contextualSpacing/>
        <w:rPr>
          <w:b/>
        </w:rPr>
      </w:pPr>
    </w:p>
    <w:p w14:paraId="46901E45" w14:textId="77777777" w:rsidR="005A09CA" w:rsidRDefault="005A09CA" w:rsidP="005A09CA">
      <w:pPr>
        <w:contextualSpacing/>
      </w:pPr>
      <w:r w:rsidRPr="0018639A">
        <w:rPr>
          <w:b/>
        </w:rPr>
        <w:t>Description:</w:t>
      </w:r>
      <w:r>
        <w:t xml:space="preserve"> Computes the centroid of uptake [m] for the current timestep for a vector taken from the </w:t>
      </w:r>
      <w:proofErr w:type="spellStart"/>
      <w:r>
        <w:t>actual_T_root</w:t>
      </w:r>
      <w:proofErr w:type="spellEnd"/>
      <w:r>
        <w:t xml:space="preserve"> cell array. Follows the steps: (1) at each depth, sum the uptake over </w:t>
      </w:r>
      <w:proofErr w:type="spellStart"/>
      <w:r>
        <w:t>xy</w:t>
      </w:r>
      <w:proofErr w:type="spellEnd"/>
      <w:r>
        <w:t>; (2) calculate the “area” of transpiration; (3) find the moment = area*</w:t>
      </w:r>
      <w:proofErr w:type="spellStart"/>
      <w:r>
        <w:t>midpt</w:t>
      </w:r>
      <w:proofErr w:type="spellEnd"/>
      <w:r>
        <w:t>; (4) calculate the centroid c = sum(moment)/sum(area).</w:t>
      </w:r>
    </w:p>
    <w:p w14:paraId="21E61FAD" w14:textId="77777777" w:rsidR="005A09CA" w:rsidRDefault="005A09CA" w:rsidP="005A09CA">
      <w:pPr>
        <w:contextualSpacing/>
      </w:pPr>
    </w:p>
    <w:p w14:paraId="1459E4D3" w14:textId="77777777" w:rsidR="005A09CA" w:rsidRDefault="005A09CA" w:rsidP="005A09CA">
      <w:pPr>
        <w:contextualSpacing/>
        <w:rPr>
          <w:b/>
        </w:rPr>
      </w:pPr>
      <w:r>
        <w:rPr>
          <w:b/>
        </w:rPr>
        <w:t>Input:</w:t>
      </w:r>
    </w:p>
    <w:p w14:paraId="57AC363D" w14:textId="77777777" w:rsidR="005A09CA" w:rsidRDefault="005A09CA" w:rsidP="005A09CA">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5A09CA" w14:paraId="74EB970C" w14:textId="77777777" w:rsidTr="001D3C45">
        <w:tc>
          <w:tcPr>
            <w:tcW w:w="2700" w:type="dxa"/>
          </w:tcPr>
          <w:p w14:paraId="04A995DC" w14:textId="77777777" w:rsidR="005A09CA" w:rsidRDefault="005A09CA" w:rsidP="001D3C45">
            <w:pPr>
              <w:contextualSpacing/>
            </w:pPr>
            <w:proofErr w:type="spellStart"/>
            <w:r>
              <w:t>hrStart</w:t>
            </w:r>
            <w:proofErr w:type="spellEnd"/>
          </w:p>
        </w:tc>
        <w:tc>
          <w:tcPr>
            <w:tcW w:w="4680" w:type="dxa"/>
          </w:tcPr>
          <w:p w14:paraId="78E6C846" w14:textId="77777777" w:rsidR="005A09CA" w:rsidRDefault="005A09CA" w:rsidP="001D3C45">
            <w:pPr>
              <w:contextualSpacing/>
            </w:pPr>
            <w:r>
              <w:t xml:space="preserve">Simulation hour the sunlight hours begin (e.g., noting the beginning of the </w:t>
            </w:r>
            <w:proofErr w:type="spellStart"/>
            <w:r>
              <w:t>transpirative</w:t>
            </w:r>
            <w:proofErr w:type="spellEnd"/>
            <w:r>
              <w:t xml:space="preserve"> day)</w:t>
            </w:r>
          </w:p>
          <w:p w14:paraId="489E1DD7" w14:textId="77777777" w:rsidR="005A09CA" w:rsidRDefault="005A09CA" w:rsidP="001D3C45">
            <w:pPr>
              <w:contextualSpacing/>
            </w:pPr>
          </w:p>
        </w:tc>
      </w:tr>
      <w:tr w:rsidR="00A6248D" w14:paraId="6B2640DD" w14:textId="77777777" w:rsidTr="001D3C45">
        <w:tc>
          <w:tcPr>
            <w:tcW w:w="2700" w:type="dxa"/>
          </w:tcPr>
          <w:p w14:paraId="0D0E8E50" w14:textId="77777777" w:rsidR="00A6248D" w:rsidRDefault="00A6248D" w:rsidP="001D3C45">
            <w:pPr>
              <w:contextualSpacing/>
            </w:pPr>
            <w:proofErr w:type="spellStart"/>
            <w:r>
              <w:t>rootsys_T</w:t>
            </w:r>
            <w:proofErr w:type="spellEnd"/>
          </w:p>
        </w:tc>
        <w:tc>
          <w:tcPr>
            <w:tcW w:w="4680" w:type="dxa"/>
          </w:tcPr>
          <w:p w14:paraId="02765CB9" w14:textId="77777777" w:rsidR="00A6248D" w:rsidRDefault="00A6248D" w:rsidP="001D3C45">
            <w:pPr>
              <w:contextualSpacing/>
            </w:pPr>
            <w:r>
              <w:t xml:space="preserve">The cell array containing the root system transpiration variable for each hour. </w:t>
            </w:r>
          </w:p>
          <w:p w14:paraId="11CFC787" w14:textId="77777777" w:rsidR="00A6248D" w:rsidRDefault="00A6248D" w:rsidP="001D3C45">
            <w:pPr>
              <w:contextualSpacing/>
            </w:pPr>
          </w:p>
        </w:tc>
      </w:tr>
    </w:tbl>
    <w:p w14:paraId="35933F51" w14:textId="77777777" w:rsidR="005A09CA" w:rsidRDefault="005A09CA" w:rsidP="005A09CA">
      <w:pPr>
        <w:rPr>
          <w:b/>
        </w:rPr>
      </w:pPr>
    </w:p>
    <w:p w14:paraId="6CF0E8F4" w14:textId="77777777" w:rsidR="005A09CA" w:rsidRDefault="005A09CA" w:rsidP="005A09CA">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5A09CA" w14:paraId="2CBCD444" w14:textId="77777777" w:rsidTr="001D3C45">
        <w:tc>
          <w:tcPr>
            <w:tcW w:w="2700" w:type="dxa"/>
          </w:tcPr>
          <w:p w14:paraId="7125D35F" w14:textId="77777777" w:rsidR="005A09CA" w:rsidRDefault="00140B01" w:rsidP="001D3C45">
            <w:pPr>
              <w:contextualSpacing/>
            </w:pPr>
            <w:proofErr w:type="spellStart"/>
            <w:r>
              <w:t>wtcd</w:t>
            </w:r>
            <w:proofErr w:type="spellEnd"/>
          </w:p>
        </w:tc>
        <w:tc>
          <w:tcPr>
            <w:tcW w:w="4680" w:type="dxa"/>
          </w:tcPr>
          <w:p w14:paraId="532AD1BB" w14:textId="77777777" w:rsidR="005A09CA" w:rsidRDefault="00140B01" w:rsidP="00140B01">
            <w:pPr>
              <w:contextualSpacing/>
            </w:pPr>
            <w:r>
              <w:t>Weighted c</w:t>
            </w:r>
            <w:r w:rsidR="005A09CA">
              <w:t>entroid of uptake [m] taken from the datum (z = 0 at the bottom of the domain).</w:t>
            </w:r>
          </w:p>
        </w:tc>
      </w:tr>
    </w:tbl>
    <w:p w14:paraId="63280CAB" w14:textId="77777777" w:rsidR="005A09CA" w:rsidRPr="0051552E" w:rsidRDefault="005A09CA" w:rsidP="0095648E"/>
    <w:p w14:paraId="127ADF67" w14:textId="77777777" w:rsidR="008C277E" w:rsidRDefault="008C277E">
      <w:pPr>
        <w:rPr>
          <w:rFonts w:eastAsiaTheme="majorEastAsia" w:cstheme="majorBidi"/>
          <w:bCs/>
          <w:i/>
          <w:sz w:val="24"/>
          <w:szCs w:val="26"/>
        </w:rPr>
      </w:pPr>
      <w:r>
        <w:br w:type="page"/>
      </w:r>
    </w:p>
    <w:p w14:paraId="0ED93FBF" w14:textId="77777777" w:rsidR="00FC6FF8" w:rsidRDefault="00FC6FF8" w:rsidP="00E160A3">
      <w:pPr>
        <w:pStyle w:val="Heading3"/>
      </w:pPr>
      <w:bookmarkStart w:id="50" w:name="_Toc513811533"/>
      <w:proofErr w:type="spellStart"/>
      <w:r>
        <w:lastRenderedPageBreak/>
        <w:t>radialUptakeCentroid</w:t>
      </w:r>
      <w:bookmarkEnd w:id="50"/>
      <w:proofErr w:type="spellEnd"/>
    </w:p>
    <w:p w14:paraId="3F6F473F" w14:textId="77777777" w:rsidR="00FC6FF8" w:rsidRDefault="00FC6FF8" w:rsidP="00FC6FF8">
      <w:pPr>
        <w:contextualSpacing/>
        <w:rPr>
          <w:b/>
        </w:rPr>
      </w:pPr>
    </w:p>
    <w:p w14:paraId="2B0D12F4" w14:textId="77777777" w:rsidR="00FC6FF8" w:rsidRDefault="00FC6FF8" w:rsidP="00FC6F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proofErr w:type="gramStart"/>
      <w:r>
        <w:rPr>
          <w:rFonts w:ascii="Courier New" w:hAnsi="Courier New" w:cs="Courier New"/>
          <w:color w:val="000000"/>
          <w:szCs w:val="20"/>
        </w:rPr>
        <w:t>th,r</w:t>
      </w:r>
      <w:proofErr w:type="spellEnd"/>
      <w:proofErr w:type="gramEnd"/>
      <w:r>
        <w:rPr>
          <w:rFonts w:ascii="Courier New" w:hAnsi="Courier New" w:cs="Courier New"/>
          <w:color w:val="000000"/>
          <w:szCs w:val="20"/>
        </w:rPr>
        <w:t xml:space="preserve">] = </w:t>
      </w:r>
      <w:proofErr w:type="spellStart"/>
      <w:r>
        <w:rPr>
          <w:rFonts w:ascii="Courier New" w:hAnsi="Courier New" w:cs="Courier New"/>
          <w:color w:val="000000"/>
          <w:szCs w:val="20"/>
        </w:rPr>
        <w:t>radialUp</w:t>
      </w:r>
      <w:r w:rsidR="0019193F">
        <w:rPr>
          <w:rFonts w:ascii="Courier New" w:hAnsi="Courier New" w:cs="Courier New"/>
          <w:color w:val="000000"/>
          <w:szCs w:val="20"/>
        </w:rPr>
        <w:t>takeCentroid</w:t>
      </w:r>
      <w:proofErr w:type="spellEnd"/>
      <w:r w:rsidR="0019193F">
        <w:rPr>
          <w:rFonts w:ascii="Courier New" w:hAnsi="Courier New" w:cs="Courier New"/>
          <w:color w:val="000000"/>
          <w:szCs w:val="20"/>
        </w:rPr>
        <w:t>(</w:t>
      </w:r>
      <w:proofErr w:type="spellStart"/>
      <w:r w:rsidR="0019193F">
        <w:rPr>
          <w:rFonts w:ascii="Courier New" w:hAnsi="Courier New" w:cs="Courier New"/>
          <w:color w:val="000000"/>
          <w:szCs w:val="20"/>
        </w:rPr>
        <w:t>T_root,</w:t>
      </w:r>
      <w:r>
        <w:rPr>
          <w:rFonts w:ascii="Courier New" w:hAnsi="Courier New" w:cs="Courier New"/>
          <w:color w:val="000000"/>
          <w:szCs w:val="20"/>
        </w:rPr>
        <w:t>center_ij</w:t>
      </w:r>
      <w:proofErr w:type="spellEnd"/>
      <w:r>
        <w:rPr>
          <w:rFonts w:ascii="Courier New" w:hAnsi="Courier New" w:cs="Courier New"/>
          <w:color w:val="000000"/>
          <w:szCs w:val="20"/>
        </w:rPr>
        <w:t>)</w:t>
      </w:r>
    </w:p>
    <w:p w14:paraId="2F9CF707" w14:textId="77777777" w:rsidR="00FC6FF8" w:rsidRDefault="00FC6FF8" w:rsidP="00FC6FF8">
      <w:pPr>
        <w:contextualSpacing/>
        <w:rPr>
          <w:b/>
        </w:rPr>
      </w:pPr>
    </w:p>
    <w:p w14:paraId="33BD9FF6" w14:textId="77777777" w:rsidR="00FC6FF8" w:rsidRDefault="00FC6FF8" w:rsidP="00FC6FF8">
      <w:pPr>
        <w:contextualSpacing/>
      </w:pPr>
      <w:r w:rsidRPr="0018639A">
        <w:rPr>
          <w:b/>
        </w:rPr>
        <w:t>Description:</w:t>
      </w:r>
      <w:r>
        <w:t xml:space="preserve"> Computes the lateral centroid of uptake in radial coordinates.</w:t>
      </w:r>
    </w:p>
    <w:p w14:paraId="0CAE60BC" w14:textId="77777777" w:rsidR="00FC6FF8" w:rsidRDefault="00FC6FF8" w:rsidP="00FC6FF8">
      <w:pPr>
        <w:contextualSpacing/>
      </w:pPr>
    </w:p>
    <w:p w14:paraId="18C1C0E6" w14:textId="77777777" w:rsidR="00FC6FF8" w:rsidRDefault="00FC6FF8" w:rsidP="00FC6FF8">
      <w:pPr>
        <w:contextualSpacing/>
        <w:rPr>
          <w:b/>
        </w:rPr>
      </w:pPr>
      <w:r>
        <w:rPr>
          <w:b/>
        </w:rPr>
        <w:t>Input:</w:t>
      </w:r>
    </w:p>
    <w:p w14:paraId="5C11FEA9" w14:textId="77777777" w:rsidR="00FC6FF8" w:rsidRDefault="00FC6FF8" w:rsidP="00FC6FF8">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FC6FF8" w14:paraId="6E21D2E7" w14:textId="77777777" w:rsidTr="00443074">
        <w:tc>
          <w:tcPr>
            <w:tcW w:w="2700" w:type="dxa"/>
          </w:tcPr>
          <w:p w14:paraId="396381B2" w14:textId="77777777" w:rsidR="00FC6FF8" w:rsidRDefault="00FC6FF8" w:rsidP="00443074">
            <w:pPr>
              <w:contextualSpacing/>
            </w:pPr>
            <w:proofErr w:type="spellStart"/>
            <w:r>
              <w:t>T_root</w:t>
            </w:r>
            <w:proofErr w:type="spellEnd"/>
          </w:p>
        </w:tc>
        <w:tc>
          <w:tcPr>
            <w:tcW w:w="4680" w:type="dxa"/>
          </w:tcPr>
          <w:p w14:paraId="39735D82" w14:textId="77777777" w:rsidR="00FC6FF8" w:rsidRDefault="00FC6FF8" w:rsidP="00443074">
            <w:pPr>
              <w:contextualSpacing/>
            </w:pPr>
            <w:r>
              <w:t xml:space="preserve">Vector containing the uptake of root j at hour </w:t>
            </w:r>
            <w:proofErr w:type="spellStart"/>
            <w:r>
              <w:t>i</w:t>
            </w:r>
            <w:proofErr w:type="spellEnd"/>
            <w:r>
              <w:t>.</w:t>
            </w:r>
          </w:p>
          <w:p w14:paraId="19D727E2" w14:textId="77777777" w:rsidR="00FC6FF8" w:rsidRDefault="00FC6FF8" w:rsidP="00443074">
            <w:pPr>
              <w:contextualSpacing/>
            </w:pPr>
          </w:p>
        </w:tc>
      </w:tr>
      <w:tr w:rsidR="00FC6FF8" w14:paraId="1079837D" w14:textId="77777777" w:rsidTr="00443074">
        <w:tc>
          <w:tcPr>
            <w:tcW w:w="2700" w:type="dxa"/>
          </w:tcPr>
          <w:p w14:paraId="22A4E4E7" w14:textId="77777777" w:rsidR="00FC6FF8" w:rsidRDefault="00FC6FF8" w:rsidP="00443074">
            <w:pPr>
              <w:contextualSpacing/>
            </w:pPr>
            <w:proofErr w:type="spellStart"/>
            <w:r>
              <w:t>center_ij</w:t>
            </w:r>
            <w:proofErr w:type="spellEnd"/>
          </w:p>
        </w:tc>
        <w:tc>
          <w:tcPr>
            <w:tcW w:w="4680" w:type="dxa"/>
          </w:tcPr>
          <w:p w14:paraId="2AEE247F" w14:textId="77777777" w:rsidR="00FC6FF8" w:rsidRDefault="00FC6FF8" w:rsidP="00443074">
            <w:pPr>
              <w:contextualSpacing/>
            </w:pPr>
            <w:r>
              <w:t>The cell index values for the center of the stem given as a vector of form [</w:t>
            </w:r>
            <w:proofErr w:type="spellStart"/>
            <w:proofErr w:type="gramStart"/>
            <w:r>
              <w:t>i</w:t>
            </w:r>
            <w:proofErr w:type="spellEnd"/>
            <w:r>
              <w:t xml:space="preserve"> ,</w:t>
            </w:r>
            <w:proofErr w:type="gramEnd"/>
            <w:r>
              <w:t xml:space="preserve"> j]. Can be found using </w:t>
            </w:r>
            <w:proofErr w:type="spellStart"/>
            <w:r>
              <w:t>xyzToCellID</w:t>
            </w:r>
            <w:proofErr w:type="spellEnd"/>
          </w:p>
          <w:p w14:paraId="0CFAE6EB" w14:textId="77777777" w:rsidR="00FC6FF8" w:rsidRDefault="00FC6FF8" w:rsidP="00443074">
            <w:pPr>
              <w:contextualSpacing/>
            </w:pPr>
          </w:p>
        </w:tc>
      </w:tr>
    </w:tbl>
    <w:p w14:paraId="20B61C24" w14:textId="77777777" w:rsidR="00FC6FF8" w:rsidRDefault="00FC6FF8" w:rsidP="00FC6FF8">
      <w:pPr>
        <w:rPr>
          <w:b/>
        </w:rPr>
      </w:pPr>
    </w:p>
    <w:p w14:paraId="056260BB" w14:textId="77777777" w:rsidR="00FC6FF8" w:rsidRDefault="00FC6FF8" w:rsidP="00FC6FF8">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FC6FF8" w14:paraId="741FBB5E" w14:textId="77777777" w:rsidTr="00443074">
        <w:tc>
          <w:tcPr>
            <w:tcW w:w="2700" w:type="dxa"/>
          </w:tcPr>
          <w:p w14:paraId="2A259CA2" w14:textId="77777777" w:rsidR="00FC6FF8" w:rsidRDefault="00FC6FF8" w:rsidP="00443074">
            <w:pPr>
              <w:contextualSpacing/>
            </w:pPr>
            <w:proofErr w:type="spellStart"/>
            <w:r>
              <w:t>th</w:t>
            </w:r>
            <w:proofErr w:type="spellEnd"/>
          </w:p>
        </w:tc>
        <w:tc>
          <w:tcPr>
            <w:tcW w:w="4680" w:type="dxa"/>
          </w:tcPr>
          <w:p w14:paraId="7FF6BD40" w14:textId="77777777" w:rsidR="00FC6FF8" w:rsidRDefault="00FC6FF8" w:rsidP="00443074">
            <w:pPr>
              <w:contextualSpacing/>
            </w:pPr>
            <w:r>
              <w:t>Polar angle of the centroid [rad].</w:t>
            </w:r>
          </w:p>
          <w:p w14:paraId="37C74E9D" w14:textId="77777777" w:rsidR="00FC6FF8" w:rsidRDefault="00FC6FF8" w:rsidP="00443074">
            <w:pPr>
              <w:contextualSpacing/>
            </w:pPr>
          </w:p>
        </w:tc>
      </w:tr>
      <w:tr w:rsidR="00FC6FF8" w14:paraId="670C17DC" w14:textId="77777777" w:rsidTr="00443074">
        <w:tc>
          <w:tcPr>
            <w:tcW w:w="2700" w:type="dxa"/>
          </w:tcPr>
          <w:p w14:paraId="0063F94B" w14:textId="77777777" w:rsidR="00FC6FF8" w:rsidRDefault="00FC6FF8" w:rsidP="00443074">
            <w:pPr>
              <w:contextualSpacing/>
            </w:pPr>
            <w:r>
              <w:t>r</w:t>
            </w:r>
          </w:p>
        </w:tc>
        <w:tc>
          <w:tcPr>
            <w:tcW w:w="4680" w:type="dxa"/>
          </w:tcPr>
          <w:p w14:paraId="165F5457" w14:textId="77777777" w:rsidR="00FC6FF8" w:rsidRDefault="00FC6FF8" w:rsidP="00443074">
            <w:pPr>
              <w:contextualSpacing/>
            </w:pPr>
            <w:r>
              <w:t>Polar radius of the centroid [m].</w:t>
            </w:r>
          </w:p>
          <w:p w14:paraId="623359E2" w14:textId="77777777" w:rsidR="005B4CF0" w:rsidRDefault="005B4CF0" w:rsidP="00443074">
            <w:pPr>
              <w:contextualSpacing/>
            </w:pPr>
          </w:p>
        </w:tc>
      </w:tr>
    </w:tbl>
    <w:p w14:paraId="55FC4064" w14:textId="77777777" w:rsidR="00FD7FDA" w:rsidRDefault="00FD7FDA" w:rsidP="00D23F0C"/>
    <w:p w14:paraId="493F24A1" w14:textId="77777777" w:rsidR="008C277E" w:rsidRDefault="008C277E">
      <w:pPr>
        <w:rPr>
          <w:rFonts w:eastAsiaTheme="majorEastAsia" w:cstheme="majorBidi"/>
          <w:bCs/>
          <w:i/>
          <w:sz w:val="24"/>
          <w:szCs w:val="26"/>
        </w:rPr>
      </w:pPr>
      <w:r>
        <w:br w:type="page"/>
      </w:r>
    </w:p>
    <w:p w14:paraId="166D0856" w14:textId="77777777" w:rsidR="001660A2" w:rsidRDefault="001660A2" w:rsidP="001660A2">
      <w:pPr>
        <w:pStyle w:val="Heading2"/>
      </w:pPr>
      <w:bookmarkStart w:id="51" w:name="_Toc513811534"/>
      <w:r>
        <w:lastRenderedPageBreak/>
        <w:t>Soil Moisture</w:t>
      </w:r>
      <w:bookmarkEnd w:id="51"/>
    </w:p>
    <w:p w14:paraId="6FE58888" w14:textId="77777777" w:rsidR="00185B88" w:rsidRDefault="00185B88" w:rsidP="00E160A3">
      <w:pPr>
        <w:pStyle w:val="Heading3"/>
      </w:pPr>
      <w:bookmarkStart w:id="52" w:name="_Toc513811535"/>
      <w:proofErr w:type="spellStart"/>
      <w:r>
        <w:t>rootCellSM</w:t>
      </w:r>
      <w:bookmarkEnd w:id="52"/>
      <w:proofErr w:type="spellEnd"/>
    </w:p>
    <w:p w14:paraId="53B3B993" w14:textId="77777777" w:rsidR="00185B88" w:rsidRDefault="00185B88" w:rsidP="00185B88">
      <w:pPr>
        <w:contextualSpacing/>
        <w:rPr>
          <w:b/>
        </w:rPr>
      </w:pPr>
    </w:p>
    <w:p w14:paraId="30E31318" w14:textId="77777777" w:rsidR="00185B88" w:rsidRDefault="00185B88" w:rsidP="00185B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 xml:space="preserve">[th_roots_5, th_roots_95, </w:t>
      </w:r>
      <w:proofErr w:type="spellStart"/>
      <w:r>
        <w:rPr>
          <w:rFonts w:ascii="Courier New" w:hAnsi="Courier New" w:cs="Courier New"/>
          <w:color w:val="000000"/>
          <w:szCs w:val="20"/>
        </w:rPr>
        <w:t>th_roots_min</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th_roots_ave</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th</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roo</w:t>
      </w:r>
      <w:r w:rsidR="0019193F">
        <w:rPr>
          <w:rFonts w:ascii="Courier New" w:hAnsi="Courier New" w:cs="Courier New"/>
          <w:color w:val="000000"/>
          <w:szCs w:val="20"/>
        </w:rPr>
        <w:t>tCellSM</w:t>
      </w:r>
      <w:proofErr w:type="spellEnd"/>
      <w:r w:rsidR="0019193F">
        <w:rPr>
          <w:rFonts w:ascii="Courier New" w:hAnsi="Courier New" w:cs="Courier New"/>
          <w:color w:val="000000"/>
          <w:szCs w:val="20"/>
        </w:rPr>
        <w:t>(</w:t>
      </w:r>
      <w:proofErr w:type="spellStart"/>
      <w:proofErr w:type="gramStart"/>
      <w:r w:rsidR="0019193F">
        <w:rPr>
          <w:rFonts w:ascii="Courier New" w:hAnsi="Courier New" w:cs="Courier New"/>
          <w:color w:val="000000"/>
          <w:szCs w:val="20"/>
        </w:rPr>
        <w:t>S,ind</w:t>
      </w:r>
      <w:proofErr w:type="gramEnd"/>
      <w:r w:rsidR="0019193F">
        <w:rPr>
          <w:rFonts w:ascii="Courier New" w:hAnsi="Courier New" w:cs="Courier New"/>
          <w:color w:val="000000"/>
          <w:szCs w:val="20"/>
        </w:rPr>
        <w:t>_roots,th_s,th_r</w:t>
      </w:r>
      <w:proofErr w:type="spellEnd"/>
      <w:r>
        <w:rPr>
          <w:rFonts w:ascii="Courier New" w:hAnsi="Courier New" w:cs="Courier New"/>
          <w:color w:val="000000"/>
          <w:szCs w:val="20"/>
        </w:rPr>
        <w:t>)</w:t>
      </w:r>
    </w:p>
    <w:p w14:paraId="12605FA1" w14:textId="77777777" w:rsidR="00185B88" w:rsidRDefault="00185B88" w:rsidP="00185B88">
      <w:pPr>
        <w:contextualSpacing/>
        <w:rPr>
          <w:b/>
        </w:rPr>
      </w:pPr>
    </w:p>
    <w:p w14:paraId="16416A26" w14:textId="77777777" w:rsidR="00185B88" w:rsidRDefault="00185B88" w:rsidP="00185B88">
      <w:pPr>
        <w:contextualSpacing/>
      </w:pPr>
      <w:r w:rsidRPr="0018639A">
        <w:rPr>
          <w:b/>
        </w:rPr>
        <w:t>Description:</w:t>
      </w:r>
      <w:r>
        <w:t xml:space="preserve"> Provides statistics for the root cell soil moisture.</w:t>
      </w:r>
    </w:p>
    <w:p w14:paraId="6691F24B" w14:textId="77777777" w:rsidR="00185B88" w:rsidRDefault="00185B88" w:rsidP="00185B88">
      <w:pPr>
        <w:contextualSpacing/>
      </w:pPr>
    </w:p>
    <w:p w14:paraId="080913D2" w14:textId="77777777" w:rsidR="00185B88" w:rsidRDefault="00185B88" w:rsidP="00185B88">
      <w:pPr>
        <w:contextualSpacing/>
        <w:rPr>
          <w:b/>
        </w:rPr>
      </w:pPr>
      <w:r>
        <w:rPr>
          <w:b/>
        </w:rPr>
        <w:t>Input:</w:t>
      </w:r>
    </w:p>
    <w:p w14:paraId="5F4A1A55" w14:textId="77777777" w:rsidR="00185B88" w:rsidRDefault="00185B88" w:rsidP="00185B88">
      <w:pPr>
        <w:contextualSpacing/>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85B88" w14:paraId="714F74FB" w14:textId="77777777" w:rsidTr="00443074">
        <w:tc>
          <w:tcPr>
            <w:tcW w:w="2700" w:type="dxa"/>
          </w:tcPr>
          <w:p w14:paraId="38E10DD0" w14:textId="77777777" w:rsidR="00185B88" w:rsidRDefault="00185B88" w:rsidP="00443074">
            <w:pPr>
              <w:contextualSpacing/>
            </w:pPr>
            <w:r>
              <w:t>S</w:t>
            </w:r>
          </w:p>
        </w:tc>
        <w:tc>
          <w:tcPr>
            <w:tcW w:w="4680" w:type="dxa"/>
          </w:tcPr>
          <w:p w14:paraId="2CDBC3B9" w14:textId="77777777" w:rsidR="00185B88" w:rsidRDefault="00185B88" w:rsidP="00443074">
            <w:pPr>
              <w:contextualSpacing/>
            </w:pPr>
            <w:r>
              <w:t>Entire relative saturation cell array.</w:t>
            </w:r>
          </w:p>
          <w:p w14:paraId="05F05DE9" w14:textId="77777777" w:rsidR="00185B88" w:rsidRDefault="00185B88" w:rsidP="00443074">
            <w:pPr>
              <w:contextualSpacing/>
            </w:pPr>
          </w:p>
        </w:tc>
      </w:tr>
      <w:tr w:rsidR="00185B88" w14:paraId="2887052A" w14:textId="77777777" w:rsidTr="00443074">
        <w:tc>
          <w:tcPr>
            <w:tcW w:w="2700" w:type="dxa"/>
          </w:tcPr>
          <w:p w14:paraId="1047AA03" w14:textId="77777777" w:rsidR="00185B88" w:rsidRDefault="00185B88" w:rsidP="00443074">
            <w:pPr>
              <w:contextualSpacing/>
            </w:pPr>
            <w:proofErr w:type="spellStart"/>
            <w:r>
              <w:t>ind_roots</w:t>
            </w:r>
            <w:proofErr w:type="spellEnd"/>
          </w:p>
        </w:tc>
        <w:tc>
          <w:tcPr>
            <w:tcW w:w="4680" w:type="dxa"/>
          </w:tcPr>
          <w:p w14:paraId="2851ED10" w14:textId="77777777" w:rsidR="00185B88" w:rsidRDefault="00185B88" w:rsidP="00443074">
            <w:pPr>
              <w:contextualSpacing/>
            </w:pPr>
            <w:r>
              <w:t xml:space="preserve">Root cell indices obtained from </w:t>
            </w:r>
            <w:proofErr w:type="spellStart"/>
            <w:r>
              <w:t>readRootID</w:t>
            </w:r>
            <w:proofErr w:type="spellEnd"/>
          </w:p>
          <w:p w14:paraId="6A004C96" w14:textId="77777777" w:rsidR="00185B88" w:rsidRDefault="00185B88" w:rsidP="00443074">
            <w:pPr>
              <w:contextualSpacing/>
            </w:pPr>
          </w:p>
        </w:tc>
      </w:tr>
      <w:tr w:rsidR="00185B88" w14:paraId="60FA97AC" w14:textId="77777777" w:rsidTr="00443074">
        <w:tc>
          <w:tcPr>
            <w:tcW w:w="2700" w:type="dxa"/>
          </w:tcPr>
          <w:p w14:paraId="5EDDDA99" w14:textId="77777777" w:rsidR="00185B88" w:rsidRDefault="00185B88" w:rsidP="00443074">
            <w:pPr>
              <w:contextualSpacing/>
            </w:pPr>
            <w:proofErr w:type="spellStart"/>
            <w:r>
              <w:t>th_s</w:t>
            </w:r>
            <w:proofErr w:type="spellEnd"/>
          </w:p>
        </w:tc>
        <w:tc>
          <w:tcPr>
            <w:tcW w:w="4680" w:type="dxa"/>
          </w:tcPr>
          <w:p w14:paraId="0017FE38" w14:textId="77777777" w:rsidR="00185B88" w:rsidRPr="00185B88" w:rsidRDefault="00185B88" w:rsidP="00443074">
            <w:pPr>
              <w:contextualSpacing/>
            </w:pPr>
            <w:r>
              <w:t>Soil water content at saturation [m</w:t>
            </w:r>
            <w:r>
              <w:rPr>
                <w:vertAlign w:val="superscript"/>
              </w:rPr>
              <w:t>3</w:t>
            </w:r>
            <w:r>
              <w:t xml:space="preserve"> m</w:t>
            </w:r>
            <w:r>
              <w:rPr>
                <w:vertAlign w:val="superscript"/>
              </w:rPr>
              <w:t>-3</w:t>
            </w:r>
            <w:r>
              <w:t>]</w:t>
            </w:r>
          </w:p>
          <w:p w14:paraId="33806DA1" w14:textId="77777777" w:rsidR="00185B88" w:rsidRDefault="00185B88" w:rsidP="00443074">
            <w:pPr>
              <w:contextualSpacing/>
            </w:pPr>
          </w:p>
        </w:tc>
      </w:tr>
      <w:tr w:rsidR="00185B88" w14:paraId="6B5F3294" w14:textId="77777777" w:rsidTr="00443074">
        <w:tc>
          <w:tcPr>
            <w:tcW w:w="2700" w:type="dxa"/>
          </w:tcPr>
          <w:p w14:paraId="08999554" w14:textId="77777777" w:rsidR="00185B88" w:rsidRDefault="00185B88" w:rsidP="00443074">
            <w:pPr>
              <w:contextualSpacing/>
            </w:pPr>
            <w:proofErr w:type="spellStart"/>
            <w:r>
              <w:t>th_r</w:t>
            </w:r>
            <w:proofErr w:type="spellEnd"/>
          </w:p>
        </w:tc>
        <w:tc>
          <w:tcPr>
            <w:tcW w:w="4680" w:type="dxa"/>
          </w:tcPr>
          <w:p w14:paraId="070263F4" w14:textId="77777777" w:rsidR="00185B88" w:rsidRDefault="00185B88" w:rsidP="00443074">
            <w:pPr>
              <w:contextualSpacing/>
            </w:pPr>
            <w:r>
              <w:t>Residual soil water content [m</w:t>
            </w:r>
            <w:r>
              <w:rPr>
                <w:vertAlign w:val="superscript"/>
              </w:rPr>
              <w:t>3</w:t>
            </w:r>
            <w:r>
              <w:t xml:space="preserve"> m</w:t>
            </w:r>
            <w:r>
              <w:rPr>
                <w:vertAlign w:val="superscript"/>
              </w:rPr>
              <w:t>-3</w:t>
            </w:r>
            <w:r>
              <w:t>]</w:t>
            </w:r>
          </w:p>
          <w:p w14:paraId="01C1301B" w14:textId="77777777" w:rsidR="00185B88" w:rsidRDefault="00185B88" w:rsidP="00443074">
            <w:pPr>
              <w:contextualSpacing/>
            </w:pPr>
          </w:p>
        </w:tc>
      </w:tr>
    </w:tbl>
    <w:p w14:paraId="3E244F81" w14:textId="77777777" w:rsidR="00185B88" w:rsidRDefault="00185B88" w:rsidP="00185B88">
      <w:pPr>
        <w:rPr>
          <w:b/>
        </w:rPr>
      </w:pPr>
    </w:p>
    <w:p w14:paraId="120ADC76" w14:textId="77777777" w:rsidR="00185B88" w:rsidRDefault="00185B88" w:rsidP="00185B88">
      <w:pPr>
        <w:rPr>
          <w:b/>
        </w:rPr>
      </w:pPr>
      <w:r>
        <w:rPr>
          <w:b/>
        </w:rPr>
        <w:t>Output: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680"/>
      </w:tblGrid>
      <w:tr w:rsidR="00185B88" w14:paraId="5C8B1AD2" w14:textId="77777777" w:rsidTr="00443074">
        <w:tc>
          <w:tcPr>
            <w:tcW w:w="2700" w:type="dxa"/>
          </w:tcPr>
          <w:p w14:paraId="45B8511E" w14:textId="77777777" w:rsidR="00185B88" w:rsidRDefault="00185B88" w:rsidP="00443074">
            <w:pPr>
              <w:contextualSpacing/>
            </w:pPr>
            <w:r>
              <w:t>th_roots_5</w:t>
            </w:r>
          </w:p>
        </w:tc>
        <w:tc>
          <w:tcPr>
            <w:tcW w:w="4680" w:type="dxa"/>
          </w:tcPr>
          <w:p w14:paraId="4B0CB2DB" w14:textId="77777777" w:rsidR="00185B88" w:rsidRDefault="00185B88" w:rsidP="00443074">
            <w:pPr>
              <w:contextualSpacing/>
            </w:pPr>
            <w:r>
              <w:t>Soil water content 5</w:t>
            </w:r>
            <w:r w:rsidRPr="00185B88">
              <w:rPr>
                <w:vertAlign w:val="superscript"/>
              </w:rPr>
              <w:t>th</w:t>
            </w:r>
            <w:r>
              <w:t xml:space="preserve"> percentile for root cells.</w:t>
            </w:r>
          </w:p>
          <w:p w14:paraId="413655EC" w14:textId="77777777" w:rsidR="00185B88" w:rsidRDefault="00185B88" w:rsidP="00443074">
            <w:pPr>
              <w:contextualSpacing/>
            </w:pPr>
          </w:p>
        </w:tc>
      </w:tr>
      <w:tr w:rsidR="00185B88" w14:paraId="0F7FC0C8" w14:textId="77777777" w:rsidTr="00443074">
        <w:tc>
          <w:tcPr>
            <w:tcW w:w="2700" w:type="dxa"/>
          </w:tcPr>
          <w:p w14:paraId="5F90CD31" w14:textId="77777777" w:rsidR="00185B88" w:rsidRDefault="00185B88" w:rsidP="00443074">
            <w:pPr>
              <w:contextualSpacing/>
            </w:pPr>
            <w:r>
              <w:t>th_roots_95</w:t>
            </w:r>
          </w:p>
        </w:tc>
        <w:tc>
          <w:tcPr>
            <w:tcW w:w="4680" w:type="dxa"/>
          </w:tcPr>
          <w:p w14:paraId="511CC803" w14:textId="77777777" w:rsidR="00185B88" w:rsidRDefault="00185B88" w:rsidP="00443074">
            <w:pPr>
              <w:contextualSpacing/>
            </w:pPr>
            <w:r>
              <w:t>Soil water content 95</w:t>
            </w:r>
            <w:r w:rsidRPr="00185B88">
              <w:rPr>
                <w:vertAlign w:val="superscript"/>
              </w:rPr>
              <w:t>th</w:t>
            </w:r>
            <w:r>
              <w:t xml:space="preserve"> percentile for root cells.</w:t>
            </w:r>
          </w:p>
          <w:p w14:paraId="5831F48E" w14:textId="77777777" w:rsidR="00185B88" w:rsidRDefault="00185B88" w:rsidP="00443074">
            <w:pPr>
              <w:contextualSpacing/>
            </w:pPr>
          </w:p>
        </w:tc>
      </w:tr>
      <w:tr w:rsidR="00185B88" w14:paraId="313F2ECF" w14:textId="77777777" w:rsidTr="00443074">
        <w:tc>
          <w:tcPr>
            <w:tcW w:w="2700" w:type="dxa"/>
          </w:tcPr>
          <w:p w14:paraId="3313804A" w14:textId="77777777" w:rsidR="00185B88" w:rsidRDefault="00185B88" w:rsidP="00443074">
            <w:pPr>
              <w:contextualSpacing/>
            </w:pPr>
            <w:proofErr w:type="spellStart"/>
            <w:r>
              <w:t>th_roots_min</w:t>
            </w:r>
            <w:proofErr w:type="spellEnd"/>
          </w:p>
        </w:tc>
        <w:tc>
          <w:tcPr>
            <w:tcW w:w="4680" w:type="dxa"/>
          </w:tcPr>
          <w:p w14:paraId="0E2D633D" w14:textId="77777777" w:rsidR="00185B88" w:rsidRDefault="00185B88" w:rsidP="00443074">
            <w:pPr>
              <w:contextualSpacing/>
            </w:pPr>
            <w:r>
              <w:t>Minimum soil water content for root cells.</w:t>
            </w:r>
          </w:p>
          <w:p w14:paraId="7E44D227" w14:textId="77777777" w:rsidR="00185B88" w:rsidRDefault="00185B88" w:rsidP="00443074">
            <w:pPr>
              <w:contextualSpacing/>
            </w:pPr>
          </w:p>
        </w:tc>
      </w:tr>
      <w:tr w:rsidR="00185B88" w14:paraId="6EAB8EB6" w14:textId="77777777" w:rsidTr="00443074">
        <w:tc>
          <w:tcPr>
            <w:tcW w:w="2700" w:type="dxa"/>
          </w:tcPr>
          <w:p w14:paraId="5FF392CA" w14:textId="77777777" w:rsidR="00185B88" w:rsidRDefault="00185B88" w:rsidP="00443074">
            <w:pPr>
              <w:contextualSpacing/>
            </w:pPr>
            <w:proofErr w:type="spellStart"/>
            <w:r>
              <w:t>th_roots_ave</w:t>
            </w:r>
            <w:proofErr w:type="spellEnd"/>
          </w:p>
        </w:tc>
        <w:tc>
          <w:tcPr>
            <w:tcW w:w="4680" w:type="dxa"/>
          </w:tcPr>
          <w:p w14:paraId="1E533630" w14:textId="77777777" w:rsidR="00185B88" w:rsidRDefault="00185B88" w:rsidP="00443074">
            <w:pPr>
              <w:contextualSpacing/>
            </w:pPr>
            <w:r>
              <w:t>Mean soil water content for root cells</w:t>
            </w:r>
          </w:p>
          <w:p w14:paraId="79528B01" w14:textId="77777777" w:rsidR="00185B88" w:rsidRDefault="00185B88" w:rsidP="00443074">
            <w:pPr>
              <w:contextualSpacing/>
            </w:pPr>
          </w:p>
        </w:tc>
      </w:tr>
      <w:tr w:rsidR="00185B88" w14:paraId="2BF243FB" w14:textId="77777777" w:rsidTr="00443074">
        <w:tc>
          <w:tcPr>
            <w:tcW w:w="2700" w:type="dxa"/>
          </w:tcPr>
          <w:p w14:paraId="468EC4F1" w14:textId="77777777" w:rsidR="00185B88" w:rsidRDefault="00185B88" w:rsidP="00443074">
            <w:pPr>
              <w:contextualSpacing/>
            </w:pPr>
            <w:proofErr w:type="spellStart"/>
            <w:r>
              <w:t>th</w:t>
            </w:r>
            <w:proofErr w:type="spellEnd"/>
          </w:p>
        </w:tc>
        <w:tc>
          <w:tcPr>
            <w:tcW w:w="4680" w:type="dxa"/>
          </w:tcPr>
          <w:p w14:paraId="6E262FE2" w14:textId="77777777" w:rsidR="00185B88" w:rsidRDefault="00185B88" w:rsidP="00443074">
            <w:pPr>
              <w:contextualSpacing/>
            </w:pPr>
            <w:r>
              <w:t>Cell array containing hourly root cell soil water content</w:t>
            </w:r>
          </w:p>
          <w:p w14:paraId="4A07E53D" w14:textId="77777777" w:rsidR="00185B88" w:rsidRDefault="00185B88" w:rsidP="00443074">
            <w:pPr>
              <w:contextualSpacing/>
            </w:pPr>
          </w:p>
        </w:tc>
      </w:tr>
    </w:tbl>
    <w:p w14:paraId="0826C077" w14:textId="77777777" w:rsidR="00185B88" w:rsidRDefault="00185B88" w:rsidP="00D23F0C"/>
    <w:p w14:paraId="51B24542" w14:textId="77777777" w:rsidR="008C277E" w:rsidRDefault="008C277E">
      <w:pPr>
        <w:rPr>
          <w:rFonts w:eastAsiaTheme="majorEastAsia" w:cstheme="majorBidi"/>
          <w:bCs/>
          <w:i/>
          <w:sz w:val="24"/>
          <w:szCs w:val="26"/>
        </w:rPr>
      </w:pPr>
      <w:r>
        <w:br w:type="page"/>
      </w:r>
    </w:p>
    <w:sectPr w:rsidR="008C277E" w:rsidSect="00D76DCD">
      <w:footerReference w:type="default" r:id="rId13"/>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Elizabeth Agee" w:date="2017-09-13T10:27:00Z" w:initials="EA">
    <w:p w14:paraId="3E9DB48C" w14:textId="77777777" w:rsidR="003747A3" w:rsidRDefault="003747A3">
      <w:pPr>
        <w:pStyle w:val="CommentText"/>
      </w:pPr>
      <w:r>
        <w:rPr>
          <w:rStyle w:val="CommentReference"/>
        </w:rPr>
        <w:annotationRef/>
      </w:r>
      <w:r>
        <w:t>9/13/2017 – new version of darshan is automatically loaded, need to switch that version to this version or else it will not compile.</w:t>
      </w:r>
    </w:p>
  </w:comment>
  <w:comment w:id="14" w:author="Elizabeth Agee" w:date="2018-04-13T13:47:00Z" w:initials="EA">
    <w:p w14:paraId="432445BC" w14:textId="77777777" w:rsidR="003747A3" w:rsidRDefault="003747A3">
      <w:pPr>
        <w:pStyle w:val="CommentText"/>
      </w:pPr>
      <w:r>
        <w:rPr>
          <w:rStyle w:val="CommentReference"/>
        </w:rPr>
        <w:annotationRef/>
      </w:r>
      <w:r>
        <w:t>Current builds have removed using darshan. See PETSC_ARCH=</w:t>
      </w:r>
      <w:proofErr w:type="spellStart"/>
      <w:r>
        <w:t>bw</w:t>
      </w:r>
      <w:proofErr w:type="spellEnd"/>
      <w:r>
        <w:t>-gnu-debug-</w:t>
      </w:r>
      <w:proofErr w:type="spellStart"/>
      <w:r>
        <w:t>nodarshan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9DB48C" w15:done="0"/>
  <w15:commentEx w15:paraId="43244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DB48C" w16cid:durableId="215ADF7D"/>
  <w16cid:commentId w16cid:paraId="432445BC" w16cid:durableId="215ADF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D9A79" w14:textId="77777777" w:rsidR="001E38BE" w:rsidRDefault="001E38BE" w:rsidP="00D76DCD">
      <w:pPr>
        <w:spacing w:after="0" w:line="240" w:lineRule="auto"/>
      </w:pPr>
      <w:r>
        <w:separator/>
      </w:r>
    </w:p>
  </w:endnote>
  <w:endnote w:type="continuationSeparator" w:id="0">
    <w:p w14:paraId="521D05BE" w14:textId="77777777" w:rsidR="001E38BE" w:rsidRDefault="001E38BE" w:rsidP="00D7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517910"/>
      <w:docPartObj>
        <w:docPartGallery w:val="Page Numbers (Bottom of Page)"/>
        <w:docPartUnique/>
      </w:docPartObj>
    </w:sdtPr>
    <w:sdtEndPr>
      <w:rPr>
        <w:noProof/>
      </w:rPr>
    </w:sdtEndPr>
    <w:sdtContent>
      <w:p w14:paraId="0C7EF454" w14:textId="77777777" w:rsidR="003747A3" w:rsidRDefault="003747A3">
        <w:pPr>
          <w:pStyle w:val="Footer"/>
          <w:jc w:val="right"/>
        </w:pPr>
        <w:r>
          <w:fldChar w:fldCharType="begin"/>
        </w:r>
        <w:r>
          <w:instrText xml:space="preserve"> PAGE   \* MERGEFORMAT </w:instrText>
        </w:r>
        <w:r>
          <w:fldChar w:fldCharType="separate"/>
        </w:r>
        <w:r>
          <w:rPr>
            <w:noProof/>
          </w:rPr>
          <w:t>36</w:t>
        </w:r>
        <w:r>
          <w:rPr>
            <w:noProof/>
          </w:rPr>
          <w:fldChar w:fldCharType="end"/>
        </w:r>
      </w:p>
    </w:sdtContent>
  </w:sdt>
  <w:p w14:paraId="7D6FE36C" w14:textId="77777777" w:rsidR="003747A3" w:rsidRDefault="00374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5B5F6" w14:textId="77777777" w:rsidR="001E38BE" w:rsidRDefault="001E38BE" w:rsidP="00D76DCD">
      <w:pPr>
        <w:spacing w:after="0" w:line="240" w:lineRule="auto"/>
      </w:pPr>
      <w:r>
        <w:separator/>
      </w:r>
    </w:p>
  </w:footnote>
  <w:footnote w:type="continuationSeparator" w:id="0">
    <w:p w14:paraId="188803BD" w14:textId="77777777" w:rsidR="001E38BE" w:rsidRDefault="001E38BE" w:rsidP="00D76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B52C4"/>
    <w:multiLevelType w:val="hybridMultilevel"/>
    <w:tmpl w:val="05F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812C6"/>
    <w:multiLevelType w:val="hybridMultilevel"/>
    <w:tmpl w:val="DD02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6E9"/>
    <w:rsid w:val="0002478B"/>
    <w:rsid w:val="00045C72"/>
    <w:rsid w:val="0005335B"/>
    <w:rsid w:val="00064A8C"/>
    <w:rsid w:val="000A5DDA"/>
    <w:rsid w:val="000E0F52"/>
    <w:rsid w:val="000E29C7"/>
    <w:rsid w:val="00104D48"/>
    <w:rsid w:val="00114A6F"/>
    <w:rsid w:val="00115F3B"/>
    <w:rsid w:val="00115FE0"/>
    <w:rsid w:val="00121010"/>
    <w:rsid w:val="00140B01"/>
    <w:rsid w:val="001660A2"/>
    <w:rsid w:val="0017058A"/>
    <w:rsid w:val="00185B88"/>
    <w:rsid w:val="0018639A"/>
    <w:rsid w:val="0019193F"/>
    <w:rsid w:val="00191E67"/>
    <w:rsid w:val="001C187B"/>
    <w:rsid w:val="001D124F"/>
    <w:rsid w:val="001D3C45"/>
    <w:rsid w:val="001E38BE"/>
    <w:rsid w:val="001E3D07"/>
    <w:rsid w:val="002103D4"/>
    <w:rsid w:val="0021261B"/>
    <w:rsid w:val="002266E9"/>
    <w:rsid w:val="00237489"/>
    <w:rsid w:val="00242E62"/>
    <w:rsid w:val="00243BAF"/>
    <w:rsid w:val="00254F66"/>
    <w:rsid w:val="002929D2"/>
    <w:rsid w:val="002A0242"/>
    <w:rsid w:val="002C1007"/>
    <w:rsid w:val="002E25B4"/>
    <w:rsid w:val="002F780E"/>
    <w:rsid w:val="002F7F76"/>
    <w:rsid w:val="00325FA6"/>
    <w:rsid w:val="003361CF"/>
    <w:rsid w:val="003747A3"/>
    <w:rsid w:val="00377E64"/>
    <w:rsid w:val="00382820"/>
    <w:rsid w:val="003831E0"/>
    <w:rsid w:val="00385DF2"/>
    <w:rsid w:val="00391EAE"/>
    <w:rsid w:val="003A28E8"/>
    <w:rsid w:val="003A7901"/>
    <w:rsid w:val="003C6F12"/>
    <w:rsid w:val="004103C8"/>
    <w:rsid w:val="00434333"/>
    <w:rsid w:val="00443074"/>
    <w:rsid w:val="00457424"/>
    <w:rsid w:val="00461DA9"/>
    <w:rsid w:val="00476DCE"/>
    <w:rsid w:val="004F2964"/>
    <w:rsid w:val="004F38EB"/>
    <w:rsid w:val="004F693A"/>
    <w:rsid w:val="00515137"/>
    <w:rsid w:val="0051552E"/>
    <w:rsid w:val="00567530"/>
    <w:rsid w:val="005A09CA"/>
    <w:rsid w:val="005A6C38"/>
    <w:rsid w:val="005B38F7"/>
    <w:rsid w:val="005B4CF0"/>
    <w:rsid w:val="005C3F15"/>
    <w:rsid w:val="005E77F3"/>
    <w:rsid w:val="00653C18"/>
    <w:rsid w:val="00683D0A"/>
    <w:rsid w:val="006E720E"/>
    <w:rsid w:val="00716761"/>
    <w:rsid w:val="00740C26"/>
    <w:rsid w:val="007615C2"/>
    <w:rsid w:val="007A20DB"/>
    <w:rsid w:val="007B0D27"/>
    <w:rsid w:val="007B4CA2"/>
    <w:rsid w:val="007B63BB"/>
    <w:rsid w:val="007C3059"/>
    <w:rsid w:val="007D32AB"/>
    <w:rsid w:val="007D557A"/>
    <w:rsid w:val="007E3CBB"/>
    <w:rsid w:val="007E60F0"/>
    <w:rsid w:val="00806E15"/>
    <w:rsid w:val="008201FF"/>
    <w:rsid w:val="00862D5B"/>
    <w:rsid w:val="00862E6E"/>
    <w:rsid w:val="008662C7"/>
    <w:rsid w:val="008B17C1"/>
    <w:rsid w:val="008B385F"/>
    <w:rsid w:val="008C277E"/>
    <w:rsid w:val="009447D5"/>
    <w:rsid w:val="00946AB2"/>
    <w:rsid w:val="0095378A"/>
    <w:rsid w:val="0095648E"/>
    <w:rsid w:val="00965C30"/>
    <w:rsid w:val="00984BC9"/>
    <w:rsid w:val="009B6184"/>
    <w:rsid w:val="009C074F"/>
    <w:rsid w:val="009D257A"/>
    <w:rsid w:val="009D3A4E"/>
    <w:rsid w:val="009E698E"/>
    <w:rsid w:val="009F151C"/>
    <w:rsid w:val="009F3A5E"/>
    <w:rsid w:val="009F69A1"/>
    <w:rsid w:val="00A010DE"/>
    <w:rsid w:val="00A100CB"/>
    <w:rsid w:val="00A222BD"/>
    <w:rsid w:val="00A4012D"/>
    <w:rsid w:val="00A57365"/>
    <w:rsid w:val="00A6248D"/>
    <w:rsid w:val="00A633FC"/>
    <w:rsid w:val="00A636E5"/>
    <w:rsid w:val="00A74CB5"/>
    <w:rsid w:val="00A77D0A"/>
    <w:rsid w:val="00A8731C"/>
    <w:rsid w:val="00AA0FBA"/>
    <w:rsid w:val="00AB4EAD"/>
    <w:rsid w:val="00AD3349"/>
    <w:rsid w:val="00AD4A86"/>
    <w:rsid w:val="00AF07F5"/>
    <w:rsid w:val="00B578E5"/>
    <w:rsid w:val="00B715EB"/>
    <w:rsid w:val="00B951A3"/>
    <w:rsid w:val="00BA6700"/>
    <w:rsid w:val="00BC2E91"/>
    <w:rsid w:val="00BC536C"/>
    <w:rsid w:val="00BE26B1"/>
    <w:rsid w:val="00C803DF"/>
    <w:rsid w:val="00CF5DB4"/>
    <w:rsid w:val="00D165EC"/>
    <w:rsid w:val="00D224D2"/>
    <w:rsid w:val="00D23F0C"/>
    <w:rsid w:val="00D41444"/>
    <w:rsid w:val="00D53BB8"/>
    <w:rsid w:val="00D76DCD"/>
    <w:rsid w:val="00D92283"/>
    <w:rsid w:val="00DE31BA"/>
    <w:rsid w:val="00E04684"/>
    <w:rsid w:val="00E160A3"/>
    <w:rsid w:val="00E2394E"/>
    <w:rsid w:val="00E42D1F"/>
    <w:rsid w:val="00E91740"/>
    <w:rsid w:val="00EC0002"/>
    <w:rsid w:val="00F44264"/>
    <w:rsid w:val="00F57F3C"/>
    <w:rsid w:val="00F6037E"/>
    <w:rsid w:val="00FA19F5"/>
    <w:rsid w:val="00FA6EFC"/>
    <w:rsid w:val="00FB7084"/>
    <w:rsid w:val="00FC6FF8"/>
    <w:rsid w:val="00FC7E4E"/>
    <w:rsid w:val="00FD49D3"/>
    <w:rsid w:val="00FD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97ED"/>
  <w15:docId w15:val="{A55E92D3-E546-AE41-BD43-1B309BFA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3F0C"/>
    <w:rPr>
      <w:rFonts w:ascii="Arial" w:hAnsi="Arial"/>
      <w:sz w:val="20"/>
    </w:rPr>
  </w:style>
  <w:style w:type="paragraph" w:styleId="Heading1">
    <w:name w:val="heading 1"/>
    <w:basedOn w:val="Normal"/>
    <w:next w:val="Normal"/>
    <w:link w:val="Heading1Char"/>
    <w:uiPriority w:val="9"/>
    <w:qFormat/>
    <w:rsid w:val="00D23F0C"/>
    <w:pPr>
      <w:keepNext/>
      <w:keepLines/>
      <w:spacing w:before="480" w:after="0"/>
      <w:outlineLvl w:val="0"/>
    </w:pPr>
    <w:rPr>
      <w:rFonts w:eastAsiaTheme="majorEastAsia" w:cstheme="majorBidi"/>
      <w:b/>
      <w:bCs/>
      <w:sz w:val="28"/>
      <w:szCs w:val="28"/>
      <w:u w:val="single"/>
    </w:rPr>
  </w:style>
  <w:style w:type="paragraph" w:styleId="Heading2">
    <w:name w:val="heading 2"/>
    <w:basedOn w:val="Normal"/>
    <w:next w:val="Normal"/>
    <w:link w:val="Heading2Char"/>
    <w:uiPriority w:val="9"/>
    <w:unhideWhenUsed/>
    <w:qFormat/>
    <w:rsid w:val="00237489"/>
    <w:pPr>
      <w:keepNext/>
      <w:keepLines/>
      <w:spacing w:before="200" w:after="0"/>
      <w:outlineLvl w:val="1"/>
    </w:pPr>
    <w:rPr>
      <w:rFonts w:eastAsiaTheme="majorEastAsia" w:cstheme="majorBidi"/>
      <w:bCs/>
      <w:i/>
      <w:sz w:val="24"/>
      <w:szCs w:val="26"/>
    </w:rPr>
  </w:style>
  <w:style w:type="paragraph" w:styleId="Heading3">
    <w:name w:val="heading 3"/>
    <w:basedOn w:val="Normal"/>
    <w:next w:val="Normal"/>
    <w:link w:val="Heading3Char"/>
    <w:uiPriority w:val="9"/>
    <w:unhideWhenUsed/>
    <w:qFormat/>
    <w:rsid w:val="00E160A3"/>
    <w:pPr>
      <w:keepNext/>
      <w:keepLines/>
      <w:spacing w:before="200" w:after="0"/>
      <w:outlineLvl w:val="2"/>
    </w:pPr>
    <w:rPr>
      <w:rFonts w:eastAsiaTheme="majorEastAsia" w:cs="Arial"/>
      <w:b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7424"/>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7C305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8A"/>
    <w:rPr>
      <w:rFonts w:ascii="Tahoma" w:hAnsi="Tahoma" w:cs="Tahoma"/>
      <w:sz w:val="16"/>
      <w:szCs w:val="16"/>
    </w:rPr>
  </w:style>
  <w:style w:type="paragraph" w:styleId="ListParagraph">
    <w:name w:val="List Paragraph"/>
    <w:basedOn w:val="Normal"/>
    <w:uiPriority w:val="34"/>
    <w:qFormat/>
    <w:rsid w:val="00946AB2"/>
    <w:pPr>
      <w:ind w:left="720"/>
      <w:contextualSpacing/>
    </w:pPr>
  </w:style>
  <w:style w:type="character" w:customStyle="1" w:styleId="Heading1Char">
    <w:name w:val="Heading 1 Char"/>
    <w:basedOn w:val="DefaultParagraphFont"/>
    <w:link w:val="Heading1"/>
    <w:uiPriority w:val="9"/>
    <w:rsid w:val="00D23F0C"/>
    <w:rPr>
      <w:rFonts w:ascii="Arial" w:eastAsiaTheme="majorEastAsia" w:hAnsi="Arial" w:cstheme="majorBidi"/>
      <w:b/>
      <w:bCs/>
      <w:sz w:val="28"/>
      <w:szCs w:val="28"/>
      <w:u w:val="single"/>
    </w:rPr>
  </w:style>
  <w:style w:type="character" w:customStyle="1" w:styleId="Heading2Char">
    <w:name w:val="Heading 2 Char"/>
    <w:basedOn w:val="DefaultParagraphFont"/>
    <w:link w:val="Heading2"/>
    <w:uiPriority w:val="9"/>
    <w:rsid w:val="00237489"/>
    <w:rPr>
      <w:rFonts w:eastAsiaTheme="majorEastAsia" w:cstheme="majorBidi"/>
      <w:bCs/>
      <w:i/>
      <w:sz w:val="24"/>
      <w:szCs w:val="26"/>
    </w:rPr>
  </w:style>
  <w:style w:type="paragraph" w:styleId="TOCHeading">
    <w:name w:val="TOC Heading"/>
    <w:basedOn w:val="Heading1"/>
    <w:next w:val="Normal"/>
    <w:uiPriority w:val="39"/>
    <w:unhideWhenUsed/>
    <w:qFormat/>
    <w:rsid w:val="00237489"/>
    <w:pPr>
      <w:outlineLvl w:val="9"/>
    </w:pPr>
    <w:rPr>
      <w:rFonts w:asciiTheme="majorHAnsi" w:hAnsiTheme="majorHAnsi"/>
      <w:b w:val="0"/>
      <w:color w:val="365F91" w:themeColor="accent1" w:themeShade="BF"/>
      <w:u w:val="none"/>
      <w:lang w:eastAsia="ja-JP"/>
    </w:rPr>
  </w:style>
  <w:style w:type="paragraph" w:styleId="TOC2">
    <w:name w:val="toc 2"/>
    <w:basedOn w:val="Normal"/>
    <w:next w:val="Normal"/>
    <w:autoRedefine/>
    <w:uiPriority w:val="39"/>
    <w:unhideWhenUsed/>
    <w:qFormat/>
    <w:rsid w:val="00237489"/>
    <w:pPr>
      <w:spacing w:after="100"/>
      <w:ind w:left="220"/>
    </w:pPr>
    <w:rPr>
      <w:rFonts w:eastAsiaTheme="minorEastAsia"/>
      <w:lang w:eastAsia="ja-JP"/>
    </w:rPr>
  </w:style>
  <w:style w:type="paragraph" w:styleId="TOC1">
    <w:name w:val="toc 1"/>
    <w:basedOn w:val="Normal"/>
    <w:next w:val="Normal"/>
    <w:autoRedefine/>
    <w:uiPriority w:val="39"/>
    <w:unhideWhenUsed/>
    <w:qFormat/>
    <w:rsid w:val="00237489"/>
    <w:pPr>
      <w:spacing w:after="100"/>
    </w:pPr>
    <w:rPr>
      <w:rFonts w:eastAsiaTheme="minorEastAsia"/>
      <w:lang w:eastAsia="ja-JP"/>
    </w:rPr>
  </w:style>
  <w:style w:type="paragraph" w:styleId="TOC3">
    <w:name w:val="toc 3"/>
    <w:basedOn w:val="Normal"/>
    <w:next w:val="Normal"/>
    <w:autoRedefine/>
    <w:uiPriority w:val="39"/>
    <w:unhideWhenUsed/>
    <w:qFormat/>
    <w:rsid w:val="00237489"/>
    <w:pPr>
      <w:spacing w:after="100"/>
      <w:ind w:left="440"/>
    </w:pPr>
    <w:rPr>
      <w:rFonts w:eastAsiaTheme="minorEastAsia"/>
      <w:lang w:eastAsia="ja-JP"/>
    </w:rPr>
  </w:style>
  <w:style w:type="character" w:styleId="Hyperlink">
    <w:name w:val="Hyperlink"/>
    <w:basedOn w:val="DefaultParagraphFont"/>
    <w:uiPriority w:val="99"/>
    <w:unhideWhenUsed/>
    <w:rsid w:val="00237489"/>
    <w:rPr>
      <w:color w:val="0000FF" w:themeColor="hyperlink"/>
      <w:u w:val="single"/>
    </w:rPr>
  </w:style>
  <w:style w:type="paragraph" w:styleId="Header">
    <w:name w:val="header"/>
    <w:basedOn w:val="Normal"/>
    <w:link w:val="HeaderChar"/>
    <w:uiPriority w:val="99"/>
    <w:unhideWhenUsed/>
    <w:rsid w:val="00D7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CD"/>
  </w:style>
  <w:style w:type="paragraph" w:styleId="Footer">
    <w:name w:val="footer"/>
    <w:basedOn w:val="Normal"/>
    <w:link w:val="FooterChar"/>
    <w:uiPriority w:val="99"/>
    <w:unhideWhenUsed/>
    <w:rsid w:val="00D7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CD"/>
  </w:style>
  <w:style w:type="character" w:styleId="Emphasis">
    <w:name w:val="Emphasis"/>
    <w:aliases w:val="Code"/>
    <w:basedOn w:val="DefaultParagraphFont"/>
    <w:uiPriority w:val="20"/>
    <w:qFormat/>
    <w:rsid w:val="00D76DCD"/>
    <w:rPr>
      <w:rFonts w:ascii="Courier New" w:hAnsi="Courier New"/>
      <w:i w:val="0"/>
      <w:iCs/>
      <w:sz w:val="20"/>
    </w:rPr>
  </w:style>
  <w:style w:type="table" w:styleId="TableGrid">
    <w:name w:val="Table Grid"/>
    <w:basedOn w:val="TableNormal"/>
    <w:uiPriority w:val="59"/>
    <w:rsid w:val="009F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2283"/>
    <w:rPr>
      <w:sz w:val="16"/>
      <w:szCs w:val="16"/>
    </w:rPr>
  </w:style>
  <w:style w:type="paragraph" w:styleId="CommentText">
    <w:name w:val="annotation text"/>
    <w:basedOn w:val="Normal"/>
    <w:link w:val="CommentTextChar"/>
    <w:uiPriority w:val="99"/>
    <w:semiHidden/>
    <w:unhideWhenUsed/>
    <w:rsid w:val="00D92283"/>
    <w:pPr>
      <w:spacing w:line="240" w:lineRule="auto"/>
    </w:pPr>
    <w:rPr>
      <w:szCs w:val="20"/>
    </w:rPr>
  </w:style>
  <w:style w:type="character" w:customStyle="1" w:styleId="CommentTextChar">
    <w:name w:val="Comment Text Char"/>
    <w:basedOn w:val="DefaultParagraphFont"/>
    <w:link w:val="CommentText"/>
    <w:uiPriority w:val="99"/>
    <w:semiHidden/>
    <w:rsid w:val="00D9228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2283"/>
    <w:rPr>
      <w:b/>
      <w:bCs/>
    </w:rPr>
  </w:style>
  <w:style w:type="character" w:customStyle="1" w:styleId="CommentSubjectChar">
    <w:name w:val="Comment Subject Char"/>
    <w:basedOn w:val="CommentTextChar"/>
    <w:link w:val="CommentSubject"/>
    <w:uiPriority w:val="99"/>
    <w:semiHidden/>
    <w:rsid w:val="00D92283"/>
    <w:rPr>
      <w:rFonts w:ascii="Arial" w:hAnsi="Arial"/>
      <w:b/>
      <w:bCs/>
      <w:sz w:val="20"/>
      <w:szCs w:val="20"/>
    </w:rPr>
  </w:style>
  <w:style w:type="character" w:customStyle="1" w:styleId="Heading3Char">
    <w:name w:val="Heading 3 Char"/>
    <w:basedOn w:val="DefaultParagraphFont"/>
    <w:link w:val="Heading3"/>
    <w:uiPriority w:val="9"/>
    <w:rsid w:val="00E160A3"/>
    <w:rPr>
      <w:rFonts w:ascii="Arial" w:eastAsiaTheme="majorEastAsia" w:hAnsi="Arial" w:cs="Arial"/>
      <w:bCs/>
      <w:color w:val="000000" w:themeColor="text1"/>
      <w:u w:val="single"/>
    </w:rPr>
  </w:style>
  <w:style w:type="paragraph" w:styleId="HTMLPreformatted">
    <w:name w:val="HTML Preformatted"/>
    <w:basedOn w:val="Normal"/>
    <w:link w:val="HTMLPreformattedChar"/>
    <w:uiPriority w:val="99"/>
    <w:semiHidden/>
    <w:unhideWhenUsed/>
    <w:rsid w:val="009B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B6184"/>
    <w:rPr>
      <w:rFonts w:ascii="Courier New" w:eastAsia="Times New Roman" w:hAnsi="Courier New" w:cs="Courier New"/>
      <w:sz w:val="20"/>
      <w:szCs w:val="20"/>
    </w:rPr>
  </w:style>
  <w:style w:type="character" w:customStyle="1" w:styleId="o">
    <w:name w:val="o"/>
    <w:basedOn w:val="DefaultParagraphFont"/>
    <w:rsid w:val="009B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9303">
      <w:bodyDiv w:val="1"/>
      <w:marLeft w:val="0"/>
      <w:marRight w:val="0"/>
      <w:marTop w:val="0"/>
      <w:marBottom w:val="0"/>
      <w:divBdr>
        <w:top w:val="none" w:sz="0" w:space="0" w:color="auto"/>
        <w:left w:val="none" w:sz="0" w:space="0" w:color="auto"/>
        <w:bottom w:val="none" w:sz="0" w:space="0" w:color="auto"/>
        <w:right w:val="none" w:sz="0" w:space="0" w:color="auto"/>
      </w:divBdr>
    </w:div>
    <w:div w:id="306672047">
      <w:bodyDiv w:val="1"/>
      <w:marLeft w:val="0"/>
      <w:marRight w:val="0"/>
      <w:marTop w:val="0"/>
      <w:marBottom w:val="0"/>
      <w:divBdr>
        <w:top w:val="none" w:sz="0" w:space="0" w:color="auto"/>
        <w:left w:val="none" w:sz="0" w:space="0" w:color="auto"/>
        <w:bottom w:val="none" w:sz="0" w:space="0" w:color="auto"/>
        <w:right w:val="none" w:sz="0" w:space="0" w:color="auto"/>
      </w:divBdr>
    </w:div>
    <w:div w:id="608703791">
      <w:bodyDiv w:val="1"/>
      <w:marLeft w:val="0"/>
      <w:marRight w:val="0"/>
      <w:marTop w:val="0"/>
      <w:marBottom w:val="0"/>
      <w:divBdr>
        <w:top w:val="none" w:sz="0" w:space="0" w:color="auto"/>
        <w:left w:val="none" w:sz="0" w:space="0" w:color="auto"/>
        <w:bottom w:val="none" w:sz="0" w:space="0" w:color="auto"/>
        <w:right w:val="none" w:sz="0" w:space="0" w:color="auto"/>
      </w:divBdr>
    </w:div>
    <w:div w:id="857695930">
      <w:bodyDiv w:val="1"/>
      <w:marLeft w:val="0"/>
      <w:marRight w:val="0"/>
      <w:marTop w:val="0"/>
      <w:marBottom w:val="0"/>
      <w:divBdr>
        <w:top w:val="none" w:sz="0" w:space="0" w:color="auto"/>
        <w:left w:val="none" w:sz="0" w:space="0" w:color="auto"/>
        <w:bottom w:val="none" w:sz="0" w:space="0" w:color="auto"/>
        <w:right w:val="none" w:sz="0" w:space="0" w:color="auto"/>
      </w:divBdr>
    </w:div>
    <w:div w:id="1012999088">
      <w:bodyDiv w:val="1"/>
      <w:marLeft w:val="0"/>
      <w:marRight w:val="0"/>
      <w:marTop w:val="0"/>
      <w:marBottom w:val="0"/>
      <w:divBdr>
        <w:top w:val="none" w:sz="0" w:space="0" w:color="auto"/>
        <w:left w:val="none" w:sz="0" w:space="0" w:color="auto"/>
        <w:bottom w:val="none" w:sz="0" w:space="0" w:color="auto"/>
        <w:right w:val="none" w:sz="0" w:space="0" w:color="auto"/>
      </w:divBdr>
    </w:div>
    <w:div w:id="1048257154">
      <w:bodyDiv w:val="1"/>
      <w:marLeft w:val="0"/>
      <w:marRight w:val="0"/>
      <w:marTop w:val="0"/>
      <w:marBottom w:val="0"/>
      <w:divBdr>
        <w:top w:val="none" w:sz="0" w:space="0" w:color="auto"/>
        <w:left w:val="none" w:sz="0" w:space="0" w:color="auto"/>
        <w:bottom w:val="none" w:sz="0" w:space="0" w:color="auto"/>
        <w:right w:val="none" w:sz="0" w:space="0" w:color="auto"/>
      </w:divBdr>
    </w:div>
    <w:div w:id="1090470649">
      <w:bodyDiv w:val="1"/>
      <w:marLeft w:val="0"/>
      <w:marRight w:val="0"/>
      <w:marTop w:val="0"/>
      <w:marBottom w:val="0"/>
      <w:divBdr>
        <w:top w:val="none" w:sz="0" w:space="0" w:color="auto"/>
        <w:left w:val="none" w:sz="0" w:space="0" w:color="auto"/>
        <w:bottom w:val="none" w:sz="0" w:space="0" w:color="auto"/>
        <w:right w:val="none" w:sz="0" w:space="0" w:color="auto"/>
      </w:divBdr>
    </w:div>
    <w:div w:id="1282685915">
      <w:bodyDiv w:val="1"/>
      <w:marLeft w:val="0"/>
      <w:marRight w:val="0"/>
      <w:marTop w:val="0"/>
      <w:marBottom w:val="0"/>
      <w:divBdr>
        <w:top w:val="none" w:sz="0" w:space="0" w:color="auto"/>
        <w:left w:val="none" w:sz="0" w:space="0" w:color="auto"/>
        <w:bottom w:val="none" w:sz="0" w:space="0" w:color="auto"/>
        <w:right w:val="none" w:sz="0" w:space="0" w:color="auto"/>
      </w:divBdr>
    </w:div>
    <w:div w:id="1449353384">
      <w:bodyDiv w:val="1"/>
      <w:marLeft w:val="0"/>
      <w:marRight w:val="0"/>
      <w:marTop w:val="0"/>
      <w:marBottom w:val="0"/>
      <w:divBdr>
        <w:top w:val="none" w:sz="0" w:space="0" w:color="auto"/>
        <w:left w:val="none" w:sz="0" w:space="0" w:color="auto"/>
        <w:bottom w:val="none" w:sz="0" w:space="0" w:color="auto"/>
        <w:right w:val="none" w:sz="0" w:space="0" w:color="auto"/>
      </w:divBdr>
    </w:div>
    <w:div w:id="1645116830">
      <w:bodyDiv w:val="1"/>
      <w:marLeft w:val="0"/>
      <w:marRight w:val="0"/>
      <w:marTop w:val="0"/>
      <w:marBottom w:val="0"/>
      <w:divBdr>
        <w:top w:val="none" w:sz="0" w:space="0" w:color="auto"/>
        <w:left w:val="none" w:sz="0" w:space="0" w:color="auto"/>
        <w:bottom w:val="none" w:sz="0" w:space="0" w:color="auto"/>
        <w:right w:val="none" w:sz="0" w:space="0" w:color="auto"/>
      </w:divBdr>
      <w:divsChild>
        <w:div w:id="171769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156">
      <w:bodyDiv w:val="1"/>
      <w:marLeft w:val="0"/>
      <w:marRight w:val="0"/>
      <w:marTop w:val="0"/>
      <w:marBottom w:val="0"/>
      <w:divBdr>
        <w:top w:val="none" w:sz="0" w:space="0" w:color="auto"/>
        <w:left w:val="none" w:sz="0" w:space="0" w:color="auto"/>
        <w:bottom w:val="none" w:sz="0" w:space="0" w:color="auto"/>
        <w:right w:val="none" w:sz="0" w:space="0" w:color="auto"/>
      </w:divBdr>
    </w:div>
    <w:div w:id="1778675982">
      <w:bodyDiv w:val="1"/>
      <w:marLeft w:val="0"/>
      <w:marRight w:val="0"/>
      <w:marTop w:val="0"/>
      <w:marBottom w:val="0"/>
      <w:divBdr>
        <w:top w:val="none" w:sz="0" w:space="0" w:color="auto"/>
        <w:left w:val="none" w:sz="0" w:space="0" w:color="auto"/>
        <w:bottom w:val="none" w:sz="0" w:space="0" w:color="auto"/>
        <w:right w:val="none" w:sz="0" w:space="0" w:color="auto"/>
      </w:divBdr>
    </w:div>
    <w:div w:id="1805585819">
      <w:bodyDiv w:val="1"/>
      <w:marLeft w:val="0"/>
      <w:marRight w:val="0"/>
      <w:marTop w:val="0"/>
      <w:marBottom w:val="0"/>
      <w:divBdr>
        <w:top w:val="none" w:sz="0" w:space="0" w:color="auto"/>
        <w:left w:val="none" w:sz="0" w:space="0" w:color="auto"/>
        <w:bottom w:val="none" w:sz="0" w:space="0" w:color="auto"/>
        <w:right w:val="none" w:sz="0" w:space="0" w:color="auto"/>
      </w:divBdr>
    </w:div>
    <w:div w:id="20953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258DD4-0D42-7443-B2DD-F06E1B038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23290</TotalTime>
  <Pages>37</Pages>
  <Words>5652</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Agee</dc:creator>
  <cp:keywords/>
  <dc:description/>
  <cp:lastModifiedBy>Agee, Liz</cp:lastModifiedBy>
  <cp:revision>2</cp:revision>
  <dcterms:created xsi:type="dcterms:W3CDTF">2014-05-27T17:51:00Z</dcterms:created>
  <dcterms:modified xsi:type="dcterms:W3CDTF">2019-10-23T20:14:00Z</dcterms:modified>
</cp:coreProperties>
</file>