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2F" w:rsidRPr="00AB4E2F" w:rsidRDefault="00AB4E2F" w:rsidP="00AB4E2F">
      <w:pPr>
        <w:pStyle w:val="NormalWeb"/>
        <w:jc w:val="center"/>
        <w:rPr>
          <w:color w:val="000000"/>
          <w:sz w:val="32"/>
          <w:szCs w:val="32"/>
        </w:rPr>
      </w:pPr>
      <w:r w:rsidRPr="00AB4E2F">
        <w:rPr>
          <w:color w:val="000000"/>
          <w:sz w:val="32"/>
          <w:szCs w:val="32"/>
        </w:rPr>
        <w:t>LAPORAN PRAKTIKUM</w:t>
      </w:r>
    </w:p>
    <w:p w:rsidR="00AB4E2F" w:rsidRPr="00AB4E2F" w:rsidRDefault="00AB4E2F" w:rsidP="00AB4E2F">
      <w:pPr>
        <w:pStyle w:val="NormalWeb"/>
        <w:jc w:val="center"/>
        <w:rPr>
          <w:color w:val="000000"/>
          <w:sz w:val="32"/>
          <w:szCs w:val="32"/>
        </w:rPr>
      </w:pPr>
      <w:r w:rsidRPr="00AB4E2F">
        <w:rPr>
          <w:color w:val="000000"/>
          <w:sz w:val="32"/>
          <w:szCs w:val="32"/>
        </w:rPr>
        <w:t>PRAKTIK PEMROGRAMAN PYTHON</w:t>
      </w:r>
    </w:p>
    <w:p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:rsidR="00681969" w:rsidRDefault="00F13DF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 w:rsidRPr="00F13DFA">
        <w:rPr>
          <w:b/>
          <w:bCs/>
          <w:color w:val="000000"/>
          <w:sz w:val="34"/>
          <w:szCs w:val="34"/>
        </w:rPr>
        <w:t>Membuat aplikasi desktop</w:t>
      </w:r>
      <w:bookmarkStart w:id="0" w:name="_GoBack"/>
      <w:bookmarkEnd w:id="0"/>
      <w:r w:rsidRPr="00F13DFA">
        <w:rPr>
          <w:b/>
          <w:bCs/>
          <w:color w:val="000000"/>
          <w:sz w:val="34"/>
          <w:szCs w:val="34"/>
        </w:rPr>
        <w:t xml:space="preserve"> menggunakan TkInter</w:t>
      </w:r>
    </w:p>
    <w:p w:rsidR="00F13DFA" w:rsidRDefault="00F13DF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4"/>
          <w:szCs w:val="34"/>
        </w:rPr>
        <w:t>(TrueBeauty)</w:t>
      </w:r>
    </w:p>
    <w:p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F13DFA" w:rsidRDefault="00F13DFA" w:rsidP="00F13D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F13DFA" w:rsidRDefault="00F13DFA" w:rsidP="00F13D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681969" w:rsidRDefault="00F13DFA" w:rsidP="00F13DF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Kelompok :</w:t>
      </w:r>
    </w:p>
    <w:p w:rsidR="00F13DFA" w:rsidRPr="00F13DFA" w:rsidRDefault="00F13DFA" w:rsidP="00F13D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F13DFA">
        <w:rPr>
          <w:color w:val="000000"/>
        </w:rPr>
        <w:t>1. Ahitsa Dawang Ransifa (V3922002)</w:t>
      </w:r>
    </w:p>
    <w:p w:rsidR="00F13DFA" w:rsidRPr="00F13DFA" w:rsidRDefault="00F13DFA" w:rsidP="00F13D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F13DFA">
        <w:rPr>
          <w:color w:val="000000"/>
        </w:rPr>
        <w:t>2. Diah Munica Nawang (V3922015)</w:t>
      </w:r>
    </w:p>
    <w:p w:rsidR="00F13DFA" w:rsidRPr="00F13DFA" w:rsidRDefault="00F13DFA" w:rsidP="00F13D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F13DFA">
        <w:rPr>
          <w:color w:val="000000"/>
        </w:rPr>
        <w:t>3. Fernando Djaka (V3922022)</w:t>
      </w:r>
    </w:p>
    <w:p w:rsidR="00F13DFA" w:rsidRPr="00F13DFA" w:rsidRDefault="00F13DFA" w:rsidP="00F13D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F13DFA">
        <w:rPr>
          <w:color w:val="000000"/>
        </w:rPr>
        <w:t>4. Herdina Fitri Desfiastuti (V3922023)</w:t>
      </w:r>
    </w:p>
    <w:p w:rsidR="00F13DFA" w:rsidRPr="00F13DFA" w:rsidRDefault="00F13DFA" w:rsidP="00F13DF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F13DFA">
        <w:rPr>
          <w:color w:val="000000"/>
        </w:rPr>
        <w:t>5. Laila Ainur Rahma (V3922026)</w:t>
      </w:r>
    </w:p>
    <w:p w:rsidR="00217FCE" w:rsidRDefault="00217FCE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F13DFA" w:rsidRDefault="00F13DF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F13DFA" w:rsidRPr="00681969" w:rsidRDefault="00F13DF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F13DFA">
        <w:rPr>
          <w:b/>
          <w:bCs/>
          <w:color w:val="000000"/>
          <w:sz w:val="34"/>
          <w:szCs w:val="34"/>
          <w:lang w:val="de-DE"/>
        </w:rPr>
        <w:t>3</w:t>
      </w:r>
    </w:p>
    <w:p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:rsidR="00465DFE" w:rsidRDefault="00465DF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:rsidR="00F13DFA" w:rsidRDefault="00F13DFA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:rsidR="00F13DFA" w:rsidRDefault="009D3C67" w:rsidP="009D3C6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lang w:val="de-DE"/>
        </w:rPr>
      </w:pPr>
      <w:r>
        <w:rPr>
          <w:b/>
          <w:bCs/>
          <w:color w:val="000000"/>
          <w:sz w:val="28"/>
          <w:szCs w:val="28"/>
          <w:lang w:val="de-DE"/>
        </w:rPr>
        <w:lastRenderedPageBreak/>
        <w:t xml:space="preserve">Deskripsi </w:t>
      </w:r>
    </w:p>
    <w:p w:rsidR="009D3C67" w:rsidRDefault="009D3C67" w:rsidP="009D3C67">
      <w:pPr>
        <w:widowControl w:val="0"/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de-DE"/>
        </w:rPr>
      </w:pPr>
    </w:p>
    <w:p w:rsidR="006C473E" w:rsidRDefault="009D3C67" w:rsidP="006C473E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lang w:val="de-DE"/>
        </w:rPr>
      </w:pPr>
      <w:r>
        <w:rPr>
          <w:b/>
          <w:bCs/>
          <w:color w:val="000000"/>
          <w:sz w:val="28"/>
          <w:szCs w:val="28"/>
          <w:lang w:val="de-DE"/>
        </w:rPr>
        <w:tab/>
      </w:r>
      <w:r>
        <w:rPr>
          <w:color w:val="000000"/>
          <w:lang w:val="de-DE"/>
        </w:rPr>
        <w:t>TrueBeauty adalah sebuah aplikasi kasir yang dirancang untuk me</w:t>
      </w:r>
      <w:r w:rsidR="000A7025">
        <w:rPr>
          <w:color w:val="000000"/>
          <w:lang w:val="de-DE"/>
        </w:rPr>
        <w:t xml:space="preserve">mbantu </w:t>
      </w:r>
      <w:r w:rsidR="000E2E88">
        <w:rPr>
          <w:color w:val="000000"/>
          <w:lang w:val="de-DE"/>
        </w:rPr>
        <w:t>pemilik bisnis dalam mengelola transaksi penjualan</w:t>
      </w:r>
      <w:r w:rsidR="008665C0">
        <w:rPr>
          <w:color w:val="000000"/>
          <w:lang w:val="de-DE"/>
        </w:rPr>
        <w:t>. Dengan kombinasi antara kemudahan penggunaan dan fitur yang lengkap, aplikasi ini membantu pemilik bisnis dalam mengelola operasional dengan lebih efisien dan efektif</w:t>
      </w:r>
      <w:r w:rsidR="00035776">
        <w:rPr>
          <w:color w:val="000000"/>
          <w:lang w:val="de-DE"/>
        </w:rPr>
        <w:t xml:space="preserve"> serta</w:t>
      </w:r>
      <w:r w:rsidR="0051792A">
        <w:rPr>
          <w:color w:val="000000"/>
          <w:lang w:val="de-DE"/>
        </w:rPr>
        <w:t xml:space="preserve"> </w:t>
      </w:r>
      <w:r w:rsidR="000E2E88">
        <w:rPr>
          <w:color w:val="000000"/>
          <w:lang w:val="de-DE"/>
        </w:rPr>
        <w:t>menyediakan daftar pilihan paket yang memudahkan customer dalam memilih p</w:t>
      </w:r>
      <w:r w:rsidR="0051792A">
        <w:rPr>
          <w:color w:val="000000"/>
          <w:lang w:val="de-DE"/>
        </w:rPr>
        <w:t>roduk</w:t>
      </w:r>
      <w:r w:rsidR="000E2E88">
        <w:rPr>
          <w:color w:val="000000"/>
          <w:lang w:val="de-DE"/>
        </w:rPr>
        <w:t xml:space="preserve"> yang inginkan</w:t>
      </w:r>
      <w:r w:rsidR="0051792A">
        <w:rPr>
          <w:color w:val="000000"/>
          <w:lang w:val="de-DE"/>
        </w:rPr>
        <w:t>.</w:t>
      </w:r>
      <w:r w:rsidR="00035776">
        <w:rPr>
          <w:color w:val="000000"/>
          <w:lang w:val="de-DE"/>
        </w:rPr>
        <w:t xml:space="preserve"> Terdapat 3 jenis </w:t>
      </w:r>
      <w:r w:rsidR="00465DFE">
        <w:rPr>
          <w:color w:val="000000"/>
          <w:lang w:val="de-DE"/>
        </w:rPr>
        <w:t>produk</w:t>
      </w:r>
      <w:r w:rsidR="00035776">
        <w:rPr>
          <w:color w:val="000000"/>
          <w:lang w:val="de-DE"/>
        </w:rPr>
        <w:t xml:space="preserve"> yaitu MakeUp, SkinCare dan BodyCare.</w:t>
      </w:r>
    </w:p>
    <w:tbl>
      <w:tblPr>
        <w:tblStyle w:val="TableGrid"/>
        <w:tblpPr w:leftFromText="180" w:rightFromText="180" w:vertAnchor="page" w:horzAnchor="margin" w:tblpY="549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473E" w:rsidTr="006C473E">
        <w:tc>
          <w:tcPr>
            <w:tcW w:w="3020" w:type="dxa"/>
          </w:tcPr>
          <w:p w:rsidR="006C473E" w:rsidRP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lang w:val="de-DE"/>
              </w:rPr>
            </w:pPr>
            <w:r>
              <w:rPr>
                <w:b/>
                <w:bCs/>
                <w:color w:val="000000"/>
                <w:lang w:val="de-DE"/>
              </w:rPr>
              <w:t>MakeUp</w:t>
            </w:r>
          </w:p>
        </w:tc>
        <w:tc>
          <w:tcPr>
            <w:tcW w:w="3021" w:type="dxa"/>
          </w:tcPr>
          <w:p w:rsidR="006C473E" w:rsidRP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lang w:val="de-DE"/>
              </w:rPr>
            </w:pPr>
            <w:r>
              <w:rPr>
                <w:b/>
                <w:bCs/>
                <w:color w:val="000000"/>
                <w:lang w:val="de-DE"/>
              </w:rPr>
              <w:t>SkinCare</w:t>
            </w:r>
          </w:p>
        </w:tc>
        <w:tc>
          <w:tcPr>
            <w:tcW w:w="3021" w:type="dxa"/>
          </w:tcPr>
          <w:p w:rsidR="006C473E" w:rsidRPr="00891F62" w:rsidRDefault="00891F62" w:rsidP="00891F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lang w:val="de-DE"/>
              </w:rPr>
            </w:pPr>
            <w:r>
              <w:rPr>
                <w:b/>
                <w:bCs/>
                <w:color w:val="000000"/>
                <w:lang w:val="de-DE"/>
              </w:rPr>
              <w:t>Bodycare</w:t>
            </w:r>
          </w:p>
        </w:tc>
      </w:tr>
      <w:tr w:rsidR="006C473E" w:rsidTr="006C473E">
        <w:tc>
          <w:tcPr>
            <w:tcW w:w="3020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Liptint : Rp 50.000</w:t>
            </w:r>
          </w:p>
        </w:tc>
        <w:tc>
          <w:tcPr>
            <w:tcW w:w="3021" w:type="dxa"/>
          </w:tcPr>
          <w:p w:rsidR="006C473E" w:rsidRP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Facewash :</w:t>
            </w:r>
            <w:r w:rsidR="00891F62">
              <w:rPr>
                <w:color w:val="000000"/>
                <w:lang w:val="de-DE"/>
              </w:rPr>
              <w:t xml:space="preserve"> Rp 52.000</w:t>
            </w:r>
          </w:p>
        </w:tc>
        <w:tc>
          <w:tcPr>
            <w:tcW w:w="3021" w:type="dxa"/>
          </w:tcPr>
          <w:p w:rsidR="006C473E" w:rsidRDefault="00891F62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Body Scrub : Rp. 50.000</w:t>
            </w:r>
          </w:p>
        </w:tc>
      </w:tr>
      <w:tr w:rsidR="006C473E" w:rsidTr="006C473E">
        <w:tc>
          <w:tcPr>
            <w:tcW w:w="3020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Highliter :</w:t>
            </w:r>
            <w:r w:rsidR="00891F62">
              <w:rPr>
                <w:color w:val="000000"/>
                <w:lang w:val="de-DE"/>
              </w:rPr>
              <w:t xml:space="preserve"> Rp 60.000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Toner :</w:t>
            </w:r>
            <w:r w:rsidR="00891F62">
              <w:rPr>
                <w:color w:val="000000"/>
                <w:lang w:val="de-DE"/>
              </w:rPr>
              <w:t xml:space="preserve"> Rp. 90.000</w:t>
            </w:r>
          </w:p>
        </w:tc>
        <w:tc>
          <w:tcPr>
            <w:tcW w:w="3021" w:type="dxa"/>
          </w:tcPr>
          <w:p w:rsidR="006C473E" w:rsidRDefault="00891F62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Shampoo : Rp 30.000</w:t>
            </w:r>
          </w:p>
        </w:tc>
      </w:tr>
      <w:tr w:rsidR="006C473E" w:rsidTr="006C473E">
        <w:tc>
          <w:tcPr>
            <w:tcW w:w="3020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 xml:space="preserve">Concealer : </w:t>
            </w:r>
            <w:r w:rsidR="00891F62">
              <w:rPr>
                <w:color w:val="000000"/>
                <w:lang w:val="de-DE"/>
              </w:rPr>
              <w:t>Rp 55.000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Essence :</w:t>
            </w:r>
            <w:r w:rsidR="00891F62">
              <w:rPr>
                <w:color w:val="000000"/>
                <w:lang w:val="de-DE"/>
              </w:rPr>
              <w:t>Rp 120.000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Body Lotion :</w:t>
            </w:r>
            <w:r w:rsidR="00891F62">
              <w:rPr>
                <w:color w:val="000000"/>
                <w:lang w:val="de-DE"/>
              </w:rPr>
              <w:t xml:space="preserve"> Rp 30.000</w:t>
            </w:r>
          </w:p>
        </w:tc>
      </w:tr>
      <w:tr w:rsidR="006C473E" w:rsidTr="006C473E">
        <w:tc>
          <w:tcPr>
            <w:tcW w:w="3020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Eyeshadow :</w:t>
            </w:r>
            <w:r w:rsidR="00891F62">
              <w:rPr>
                <w:color w:val="000000"/>
                <w:lang w:val="de-DE"/>
              </w:rPr>
              <w:t xml:space="preserve"> Rp 127.000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Serum :</w:t>
            </w:r>
            <w:r w:rsidR="00891F62">
              <w:rPr>
                <w:color w:val="000000"/>
                <w:lang w:val="de-DE"/>
              </w:rPr>
              <w:t xml:space="preserve"> Rp 120.000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Hand Cream :</w:t>
            </w:r>
            <w:r w:rsidR="00891F62">
              <w:rPr>
                <w:color w:val="000000"/>
                <w:lang w:val="de-DE"/>
              </w:rPr>
              <w:t xml:space="preserve"> Rp 55.000</w:t>
            </w:r>
          </w:p>
        </w:tc>
      </w:tr>
      <w:tr w:rsidR="006C473E" w:rsidTr="006C473E">
        <w:tc>
          <w:tcPr>
            <w:tcW w:w="3020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Cushion :</w:t>
            </w:r>
            <w:r w:rsidR="00891F62">
              <w:rPr>
                <w:color w:val="000000"/>
                <w:lang w:val="de-DE"/>
              </w:rPr>
              <w:t xml:space="preserve"> RP 185.000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Moisturizer :</w:t>
            </w:r>
            <w:r w:rsidR="00891F62">
              <w:rPr>
                <w:color w:val="000000"/>
                <w:lang w:val="de-DE"/>
              </w:rPr>
              <w:t xml:space="preserve"> Rp 55.000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Deodorant :</w:t>
            </w:r>
            <w:r w:rsidR="00891F62">
              <w:rPr>
                <w:color w:val="000000"/>
                <w:lang w:val="de-DE"/>
              </w:rPr>
              <w:t xml:space="preserve"> Rp 65.000</w:t>
            </w:r>
          </w:p>
        </w:tc>
      </w:tr>
      <w:tr w:rsidR="006C473E" w:rsidTr="006C473E">
        <w:tc>
          <w:tcPr>
            <w:tcW w:w="3020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Foundation :</w:t>
            </w:r>
            <w:r w:rsidR="00891F62">
              <w:rPr>
                <w:color w:val="000000"/>
                <w:lang w:val="de-DE"/>
              </w:rPr>
              <w:t xml:space="preserve"> Rp 150.000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Sunscreen :</w:t>
            </w:r>
            <w:r w:rsidR="00891F62">
              <w:rPr>
                <w:color w:val="000000"/>
                <w:lang w:val="de-DE"/>
              </w:rPr>
              <w:t xml:space="preserve"> Rp 48.000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Sunblock :</w:t>
            </w:r>
            <w:r w:rsidR="00891F62">
              <w:rPr>
                <w:color w:val="000000"/>
                <w:lang w:val="de-DE"/>
              </w:rPr>
              <w:t xml:space="preserve"> Rp 100.000 </w:t>
            </w:r>
          </w:p>
        </w:tc>
      </w:tr>
      <w:tr w:rsidR="006C473E" w:rsidTr="006C473E">
        <w:tc>
          <w:tcPr>
            <w:tcW w:w="3020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Primer :</w:t>
            </w:r>
            <w:r w:rsidR="00891F62">
              <w:rPr>
                <w:color w:val="000000"/>
                <w:lang w:val="de-DE"/>
              </w:rPr>
              <w:t xml:space="preserve"> Rp 50.000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Masker :</w:t>
            </w:r>
            <w:r w:rsidR="00891F62">
              <w:rPr>
                <w:color w:val="000000"/>
                <w:lang w:val="de-DE"/>
              </w:rPr>
              <w:t xml:space="preserve"> Rp 76.000</w:t>
            </w:r>
          </w:p>
        </w:tc>
        <w:tc>
          <w:tcPr>
            <w:tcW w:w="3021" w:type="dxa"/>
          </w:tcPr>
          <w:p w:rsidR="006C473E" w:rsidRDefault="006C473E" w:rsidP="006C47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Wax :</w:t>
            </w:r>
            <w:r w:rsidR="00891F62">
              <w:rPr>
                <w:color w:val="000000"/>
                <w:lang w:val="de-DE"/>
              </w:rPr>
              <w:t xml:space="preserve"> Rp 65.000</w:t>
            </w:r>
          </w:p>
        </w:tc>
      </w:tr>
    </w:tbl>
    <w:p w:rsidR="006C473E" w:rsidRDefault="006C473E" w:rsidP="006C473E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de-DE"/>
        </w:rPr>
      </w:pPr>
      <w:r w:rsidRPr="006C473E">
        <w:rPr>
          <w:color w:val="000000"/>
          <w:lang w:val="de-DE"/>
        </w:rPr>
        <w:t xml:space="preserve"> </w:t>
      </w:r>
    </w:p>
    <w:p w:rsidR="00891F62" w:rsidRDefault="00891F62" w:rsidP="006C473E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de-DE"/>
        </w:rPr>
      </w:pPr>
    </w:p>
    <w:p w:rsidR="00891F62" w:rsidRDefault="00891F62">
      <w:pPr>
        <w:rPr>
          <w:color w:val="000000"/>
          <w:lang w:val="de-DE"/>
        </w:rPr>
      </w:pPr>
    </w:p>
    <w:p w:rsidR="0031373F" w:rsidRDefault="0031373F">
      <w:pPr>
        <w:rPr>
          <w:color w:val="000000"/>
          <w:lang w:val="de-DE"/>
        </w:rPr>
      </w:pPr>
    </w:p>
    <w:p w:rsidR="00891F62" w:rsidRDefault="00891F62" w:rsidP="00891F6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t>MOCK</w:t>
      </w:r>
      <w:r w:rsidR="00557D23">
        <w:rPr>
          <w:b/>
          <w:bCs/>
          <w:color w:val="000000"/>
          <w:lang w:val="de-DE"/>
        </w:rPr>
        <w:t xml:space="preserve"> UP APLIKASI :</w:t>
      </w:r>
    </w:p>
    <w:p w:rsidR="00557D23" w:rsidRDefault="00557D23" w:rsidP="00557D23">
      <w:pPr>
        <w:widowControl w:val="0"/>
        <w:autoSpaceDE w:val="0"/>
        <w:autoSpaceDN w:val="0"/>
        <w:adjustRightInd w:val="0"/>
        <w:spacing w:line="360" w:lineRule="auto"/>
        <w:rPr>
          <w:b/>
          <w:bCs/>
          <w:color w:val="000000"/>
          <w:lang w:val="de-DE"/>
        </w:rPr>
      </w:pPr>
    </w:p>
    <w:p w:rsidR="00CD0197" w:rsidRPr="00CD0197" w:rsidRDefault="0031373F" w:rsidP="00465DFE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de-DE"/>
        </w:rPr>
      </w:pPr>
      <w:r>
        <w:rPr>
          <w:noProof/>
          <w:color w:val="000000"/>
          <w:sz w:val="32"/>
          <w:szCs w:val="32"/>
          <w:lang w:eastAsia="ja-JP"/>
        </w:rPr>
        <w:drawing>
          <wp:inline distT="0" distB="0" distL="0" distR="0">
            <wp:extent cx="5757545" cy="3234055"/>
            <wp:effectExtent l="0" t="0" r="0" b="4445"/>
            <wp:docPr id="2" name="Picture 2" descr="C:\Users\user\AppData\Local\Microsoft\Windows\INetCache\Content.Word\New Wirefram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New Wireframe 1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197" w:rsidRPr="00CD0197" w:rsidSect="00AB4E2F">
      <w:footerReference w:type="even" r:id="rId10"/>
      <w:pgSz w:w="11907" w:h="16840" w:code="9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997" w:rsidRDefault="00C93997">
      <w:r>
        <w:separator/>
      </w:r>
    </w:p>
  </w:endnote>
  <w:endnote w:type="continuationSeparator" w:id="0">
    <w:p w:rsidR="00C93997" w:rsidRDefault="00C9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997" w:rsidRDefault="00C93997">
      <w:r>
        <w:separator/>
      </w:r>
    </w:p>
  </w:footnote>
  <w:footnote w:type="continuationSeparator" w:id="0">
    <w:p w:rsidR="00C93997" w:rsidRDefault="00C93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0840"/>
    <w:multiLevelType w:val="hybridMultilevel"/>
    <w:tmpl w:val="7C762B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B64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9A7277"/>
    <w:multiLevelType w:val="hybridMultilevel"/>
    <w:tmpl w:val="162A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4176"/>
    <w:multiLevelType w:val="hybridMultilevel"/>
    <w:tmpl w:val="F462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46BA3"/>
    <w:multiLevelType w:val="hybridMultilevel"/>
    <w:tmpl w:val="FD92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24E4"/>
    <w:multiLevelType w:val="hybridMultilevel"/>
    <w:tmpl w:val="F3A8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0C3"/>
    <w:multiLevelType w:val="hybridMultilevel"/>
    <w:tmpl w:val="273E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13E5A"/>
    <w:multiLevelType w:val="hybridMultilevel"/>
    <w:tmpl w:val="6FE6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610DE1"/>
    <w:multiLevelType w:val="hybridMultilevel"/>
    <w:tmpl w:val="7924B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139B9"/>
    <w:multiLevelType w:val="hybridMultilevel"/>
    <w:tmpl w:val="7A30E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2A52AB"/>
    <w:multiLevelType w:val="hybridMultilevel"/>
    <w:tmpl w:val="6C4E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530E3"/>
    <w:multiLevelType w:val="hybridMultilevel"/>
    <w:tmpl w:val="7A6CF53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A8A0586"/>
    <w:multiLevelType w:val="hybridMultilevel"/>
    <w:tmpl w:val="103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614BC"/>
    <w:multiLevelType w:val="hybridMultilevel"/>
    <w:tmpl w:val="686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9609E8"/>
    <w:multiLevelType w:val="hybridMultilevel"/>
    <w:tmpl w:val="DC0EA940"/>
    <w:lvl w:ilvl="0" w:tplc="58BCAA0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"/>
  </w:num>
  <w:num w:numId="5">
    <w:abstractNumId w:val="17"/>
  </w:num>
  <w:num w:numId="6">
    <w:abstractNumId w:val="9"/>
  </w:num>
  <w:num w:numId="7">
    <w:abstractNumId w:val="18"/>
  </w:num>
  <w:num w:numId="8">
    <w:abstractNumId w:val="13"/>
  </w:num>
  <w:num w:numId="9">
    <w:abstractNumId w:val="15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0"/>
  </w:num>
  <w:num w:numId="15">
    <w:abstractNumId w:val="14"/>
  </w:num>
  <w:num w:numId="16">
    <w:abstractNumId w:val="5"/>
  </w:num>
  <w:num w:numId="17">
    <w:abstractNumId w:val="2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69"/>
    <w:rsid w:val="00035776"/>
    <w:rsid w:val="000A4E36"/>
    <w:rsid w:val="000A7025"/>
    <w:rsid w:val="000E2E88"/>
    <w:rsid w:val="000F6F73"/>
    <w:rsid w:val="001C3D01"/>
    <w:rsid w:val="00217FCE"/>
    <w:rsid w:val="002520E1"/>
    <w:rsid w:val="002614B7"/>
    <w:rsid w:val="0027256C"/>
    <w:rsid w:val="00302F8E"/>
    <w:rsid w:val="0031045B"/>
    <w:rsid w:val="0031373F"/>
    <w:rsid w:val="00465DFE"/>
    <w:rsid w:val="004B7BAD"/>
    <w:rsid w:val="0051792A"/>
    <w:rsid w:val="0053074A"/>
    <w:rsid w:val="00557D23"/>
    <w:rsid w:val="00571EDE"/>
    <w:rsid w:val="00681969"/>
    <w:rsid w:val="006C473E"/>
    <w:rsid w:val="007103EA"/>
    <w:rsid w:val="00742A90"/>
    <w:rsid w:val="007B513E"/>
    <w:rsid w:val="007C56BB"/>
    <w:rsid w:val="007F2DB9"/>
    <w:rsid w:val="00800D55"/>
    <w:rsid w:val="0082060F"/>
    <w:rsid w:val="00834ED1"/>
    <w:rsid w:val="008444C8"/>
    <w:rsid w:val="008665C0"/>
    <w:rsid w:val="00891F62"/>
    <w:rsid w:val="008D40B0"/>
    <w:rsid w:val="008E69EA"/>
    <w:rsid w:val="008F057F"/>
    <w:rsid w:val="00916B4F"/>
    <w:rsid w:val="00921DF3"/>
    <w:rsid w:val="009D3C67"/>
    <w:rsid w:val="009E4B7B"/>
    <w:rsid w:val="009E5D6E"/>
    <w:rsid w:val="00A43704"/>
    <w:rsid w:val="00AB4E2F"/>
    <w:rsid w:val="00AC1F55"/>
    <w:rsid w:val="00B015FA"/>
    <w:rsid w:val="00B852E5"/>
    <w:rsid w:val="00BD4673"/>
    <w:rsid w:val="00C93997"/>
    <w:rsid w:val="00CB447B"/>
    <w:rsid w:val="00CD0197"/>
    <w:rsid w:val="00CE6B69"/>
    <w:rsid w:val="00D22AA1"/>
    <w:rsid w:val="00DF17D4"/>
    <w:rsid w:val="00DF690A"/>
    <w:rsid w:val="00DF6ACE"/>
    <w:rsid w:val="00E56B37"/>
    <w:rsid w:val="00EF2A6D"/>
    <w:rsid w:val="00F13DFA"/>
    <w:rsid w:val="00F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B4E2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B4E2F"/>
    <w:pPr>
      <w:ind w:left="720"/>
      <w:contextualSpacing/>
    </w:pPr>
  </w:style>
  <w:style w:type="table" w:styleId="TableGrid">
    <w:name w:val="Table Grid"/>
    <w:basedOn w:val="TableNormal"/>
    <w:rsid w:val="006C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9144-5F33-43BD-9F41-EC38B296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Microsoft account</cp:lastModifiedBy>
  <cp:revision>2</cp:revision>
  <dcterms:created xsi:type="dcterms:W3CDTF">2023-05-24T08:02:00Z</dcterms:created>
  <dcterms:modified xsi:type="dcterms:W3CDTF">2023-05-24T08:02:00Z</dcterms:modified>
</cp:coreProperties>
</file>