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B25A4" w14:textId="77777777" w:rsidR="00E934CA" w:rsidRPr="00E934CA" w:rsidRDefault="00E934CA" w:rsidP="00E934CA">
      <w:pPr>
        <w:rPr>
          <w:sz w:val="56"/>
          <w:szCs w:val="56"/>
        </w:rPr>
      </w:pPr>
      <w:r w:rsidRPr="00E934CA">
        <w:rPr>
          <w:sz w:val="56"/>
          <w:szCs w:val="56"/>
        </w:rPr>
        <w:t xml:space="preserve">OC0603 </w:t>
      </w:r>
      <w:r w:rsidR="00663223">
        <w:rPr>
          <w:sz w:val="56"/>
          <w:szCs w:val="56"/>
        </w:rPr>
        <w:t>angivKKO</w:t>
      </w:r>
    </w:p>
    <w:p w14:paraId="541FBAFA" w14:textId="77777777" w:rsidR="000D7337" w:rsidRPr="000D7337" w:rsidRDefault="00E934CA" w:rsidP="00E934CA">
      <w:pPr>
        <w:rPr>
          <w:sz w:val="32"/>
          <w:szCs w:val="32"/>
        </w:rPr>
      </w:pPr>
      <w:r w:rsidRPr="000D7337">
        <w:rPr>
          <w:sz w:val="32"/>
          <w:szCs w:val="32"/>
        </w:rPr>
        <w:t xml:space="preserve">Operation: </w:t>
      </w:r>
    </w:p>
    <w:p w14:paraId="6054DDB6" w14:textId="77777777" w:rsidR="00663223" w:rsidRDefault="00663223" w:rsidP="00E934CA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angivKKO(</w:t>
      </w:r>
      <w:proofErr w:type="gramEnd"/>
      <w:r>
        <w:rPr>
          <w:rFonts w:ascii="Calibri" w:hAnsi="Calibri" w:cs="Calibri"/>
          <w:color w:val="000000"/>
        </w:rPr>
        <w:t>navn, forælder</w:t>
      </w:r>
      <w:r w:rsidR="00174D1D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Navn)</w:t>
      </w:r>
    </w:p>
    <w:p w14:paraId="32CA879A" w14:textId="77777777" w:rsidR="00E934CA" w:rsidRPr="00663223" w:rsidRDefault="00E934CA" w:rsidP="00E934CA">
      <w:pPr>
        <w:rPr>
          <w:sz w:val="32"/>
          <w:szCs w:val="32"/>
        </w:rPr>
      </w:pPr>
      <w:r w:rsidRPr="00663223">
        <w:rPr>
          <w:sz w:val="32"/>
          <w:szCs w:val="32"/>
        </w:rPr>
        <w:t xml:space="preserve">Cross references: </w:t>
      </w:r>
    </w:p>
    <w:p w14:paraId="1EC0FBC9" w14:textId="77777777" w:rsidR="00B11837" w:rsidRPr="00B11837" w:rsidRDefault="00B11837" w:rsidP="00E934CA">
      <w:r>
        <w:t>UC06 Beregn kontante kapacitetsomkostninger</w:t>
      </w:r>
    </w:p>
    <w:p w14:paraId="6C880384" w14:textId="77777777" w:rsidR="00E934CA" w:rsidRPr="00C30B9D" w:rsidRDefault="00E934CA" w:rsidP="00E934CA">
      <w:pPr>
        <w:rPr>
          <w:sz w:val="32"/>
          <w:szCs w:val="32"/>
        </w:rPr>
      </w:pPr>
      <w:r w:rsidRPr="00C30B9D">
        <w:rPr>
          <w:sz w:val="32"/>
          <w:szCs w:val="32"/>
        </w:rPr>
        <w:t xml:space="preserve">Preconditions: </w:t>
      </w:r>
    </w:p>
    <w:p w14:paraId="38FBD351" w14:textId="77777777" w:rsidR="00B11837" w:rsidRDefault="00B11837" w:rsidP="00E934CA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</w:p>
    <w:p w14:paraId="2FE6A7B6" w14:textId="77777777" w:rsidR="00174D1D" w:rsidRDefault="00174D1D" w:rsidP="00174D1D">
      <w:r w:rsidRPr="00B34268">
        <w:t>En instans f</w:t>
      </w:r>
      <w:r>
        <w:t xml:space="preserve">orælder af KontantKapacitetsomkostning eksisterer, hvor navn er forældersNavn </w:t>
      </w:r>
    </w:p>
    <w:p w14:paraId="3EBCD06D" w14:textId="77777777" w:rsidR="00E934CA" w:rsidRPr="00174D1D" w:rsidRDefault="00E934CA" w:rsidP="00E934CA">
      <w:pPr>
        <w:rPr>
          <w:sz w:val="32"/>
          <w:szCs w:val="32"/>
        </w:rPr>
      </w:pPr>
      <w:r w:rsidRPr="00174D1D">
        <w:rPr>
          <w:sz w:val="32"/>
          <w:szCs w:val="32"/>
        </w:rPr>
        <w:t>Postconditions:</w:t>
      </w:r>
    </w:p>
    <w:p w14:paraId="6C94C13C" w14:textId="77777777" w:rsidR="00174D1D" w:rsidRDefault="00174D1D" w:rsidP="00174D1D">
      <w:r>
        <w:t xml:space="preserve">Hvis en instans KKO af KontantKapacitetsomkostning ikke eksisterer, hvor KKO.navn er lig med navn, </w:t>
      </w:r>
    </w:p>
    <w:p w14:paraId="21C5FA42" w14:textId="06135855" w:rsidR="00174D1D" w:rsidRDefault="00174D1D" w:rsidP="00174D1D">
      <w:r>
        <w:t>så blev en instans KKO af KontantKapacitetsomkostning skabt.</w:t>
      </w:r>
    </w:p>
    <w:p w14:paraId="2F306E93" w14:textId="039B0041" w:rsidR="000C2D98" w:rsidRDefault="000C2D98" w:rsidP="00174D1D">
      <w:r>
        <w:t>KKO blev sat til at være en delsum i forælder.</w:t>
      </w:r>
      <w:bookmarkStart w:id="0" w:name="_GoBack"/>
      <w:bookmarkEnd w:id="0"/>
    </w:p>
    <w:p w14:paraId="0321BD66" w14:textId="77777777" w:rsidR="00484752" w:rsidRDefault="00484752" w:rsidP="00484752">
      <w:r>
        <w:t>KKO.navn blev sat til navn.</w:t>
      </w:r>
    </w:p>
    <w:p w14:paraId="406BADC6" w14:textId="77777777" w:rsidR="00484752" w:rsidRDefault="00484752" w:rsidP="00484752">
      <w:r>
        <w:t>KKO.forældersNavn blev sat til forældersNavn.</w:t>
      </w:r>
    </w:p>
    <w:p w14:paraId="7DF655DA" w14:textId="77777777" w:rsidR="00484752" w:rsidRDefault="00484752" w:rsidP="00484752">
      <w:r>
        <w:t>Instansen af KontantKapacitetsomkostning, der er kendt af h, og alle dens efterfølgere blev præsenteret for h.</w:t>
      </w:r>
    </w:p>
    <w:p w14:paraId="6E4883A1" w14:textId="77777777" w:rsidR="0066387E" w:rsidRDefault="000C2D98"/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A"/>
    <w:rsid w:val="000C2D98"/>
    <w:rsid w:val="000D7337"/>
    <w:rsid w:val="00174D1D"/>
    <w:rsid w:val="00484752"/>
    <w:rsid w:val="00663223"/>
    <w:rsid w:val="006970CC"/>
    <w:rsid w:val="00B11837"/>
    <w:rsid w:val="00B357F4"/>
    <w:rsid w:val="00C30B9D"/>
    <w:rsid w:val="00E934CA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FFCD"/>
  <w15:chartTrackingRefBased/>
  <w15:docId w15:val="{7257D540-AC1C-4B19-B80F-CEF44A77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C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Matias L.</cp:lastModifiedBy>
  <cp:revision>3</cp:revision>
  <dcterms:created xsi:type="dcterms:W3CDTF">2020-03-10T09:21:00Z</dcterms:created>
  <dcterms:modified xsi:type="dcterms:W3CDTF">2020-03-10T15:06:00Z</dcterms:modified>
</cp:coreProperties>
</file>