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9" w:lineRule="auto"/>
        <w:jc w:val="left"/>
      </w:pPr>
      <w:r>
        <w:rPr>
          <w:rFonts w:ascii="Arial" w:hAnsi="Arial" w:eastAsia="SimSun"/>
          <w:b w:val="0"/>
          <w:i w:val="0"/>
          <w:color w:val="000000"/>
          <w:sz w:val="21"/>
        </w:rPr>
        <w:t>编号：________（此处由信息技术部填写）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/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类别（请在方框内打勾）：□1. 软件采购    □2. 硬件采购    ☑3. 功能开发    □4. 工程及服务</w:t>
            </w:r>
          </w:p>
        </w:tc>
      </w:tr>
      <w:tr>
        <w:trPr/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申请部门：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制造部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系统名称（类别为3时必填）：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CIM 计算机集成制造系统 Fab6（二科）</w:t>
            </w:r>
          </w:p>
        </w:tc>
      </w:tr>
      <w:tr>
        <w:trPr/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申请人员：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温浩奇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功能模块（类别为3时必填）：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智能派工系统（RTD/DSP/AMA）</w:t>
            </w:r>
          </w:p>
        </w:tc>
      </w:tr>
      <w:tr>
        <w:trPr/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申请日期：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【待填写】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希望交付期：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【待填写】</w:t>
            </w:r>
          </w:p>
        </w:tc>
      </w:tr>
      <w:tr>
        <w:trPr/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 w:val="0"/>
              <w:spacing w:before="0" w:after="20" w:line="259" w:lineRule="auto"/>
              <w:jc w:val="left"/>
            </w:pPr>
            <w:r/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需求项目：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Litho Auto Split Pirun 物理分批及选 Pilot 逻辑优化</w:t>
            </w:r>
          </w:p>
          <w:p>
            <w:pPr>
              <w:keepNext w:val="0"/>
              <w:spacing w:before="0" w:after="20" w:line="259" w:lineRule="auto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涉及范围：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1"/>
              </w:rPr>
              <w:t>FAB6 / FAB8、RTD、LithoAssign、LithoRule、AMA、MES Split、TransferFoup</w:t>
            </w:r>
          </w:p>
        </w:tc>
      </w:tr>
    </w:tbl>
    <w:p>
      <w:pPr>
        <w:keepNext/>
        <w:spacing w:before="100" w:after="8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项目简介和必要性分析</w:t>
      </w:r>
    </w:p>
    <w:p>
      <w:pPr>
        <w:keepNext/>
        <w:spacing w:before="100" w:after="6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项目背景</w:t>
      </w:r>
    </w:p>
    <w:p>
      <w:pPr>
        <w:keepNext w:val="0"/>
        <w:spacing w:before="0" w:after="60" w:line="259" w:lineRule="auto"/>
        <w:ind w:firstLine="42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现有 Litho Auto Split Pirun 功能已上线运行。RTD 根据 Lot 的 R2R（Run-to-Run）状态、作业条件和 Context 选择 Pilot，生成 </w:t>
      </w:r>
      <w:r>
        <w:rPr>
          <w:rFonts w:ascii="Arial" w:hAnsi="Arial" w:eastAsia="SimSun"/>
          <w:b/>
          <w:i w:val="0"/>
          <w:color w:val="000000"/>
          <w:sz w:val="20"/>
        </w:rPr>
        <w:t>Central_GetLithoR2RAutoPirunInfo</w:t>
      </w:r>
      <w:r>
        <w:rPr>
          <w:rFonts w:ascii="Arial" w:hAnsi="Arial" w:eastAsia="SimSun"/>
          <w:b w:val="0"/>
          <w:i w:val="0"/>
          <w:color w:val="000000"/>
          <w:sz w:val="20"/>
        </w:rPr>
        <w:t xml:space="preserve"> Report，由 AMA 调用 MES 分批接口，并将分出的 Pilot Lot 传给 R2R。</w:t>
      </w:r>
    </w:p>
    <w:p>
      <w:pPr>
        <w:keepNext w:val="0"/>
        <w:spacing w:before="0" w:after="60" w:line="259" w:lineRule="auto"/>
        <w:ind w:firstLine="42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现行分批接口为逻辑分批：从原 Lot 中分出部分 Wafer 生成新 Lot，但新旧 Lot 仍在同一 FOUP。功能运行后，现场提出以下调整：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1. Auto Split Pirun 自动选择范围调整为 BARC 与 LITHO（IMM）主机台当站 Lot，不再限定或扩展至 Loop 中间站 Lot。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2. Pilot 的分批方式需根据 Lot 所在位置、RemainQtime、Lot 类型、Wafer 数量及 Chuck 条件区分物理分批或整卡 Pilot。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3. 明确候选过滤条件、可作业机台判断及 Context 选 Pilot 的排序优先级。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4. 自动分出的 Pilot 子 Lot 需进入独立 FOUP；R2R 已配置的 Pilot 与其他 Lot 共用 FOUP 时，需通过 </w:t>
      </w:r>
      <w:r>
        <w:rPr>
          <w:rFonts w:ascii="Arial" w:hAnsi="Arial" w:eastAsia="SimSun"/>
          <w:b/>
          <w:i w:val="0"/>
          <w:color w:val="000000"/>
          <w:sz w:val="20"/>
        </w:rPr>
        <w:t>TransferFoup</w:t>
      </w:r>
      <w:r>
        <w:rPr>
          <w:rFonts w:ascii="Arial" w:hAnsi="Arial" w:eastAsia="SimSun"/>
          <w:b w:val="0"/>
          <w:i w:val="0"/>
          <w:color w:val="000000"/>
          <w:sz w:val="20"/>
        </w:rPr>
        <w:t>转入其他 FOUP。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5. 补充多路径 Lot、跨 Context Pilot、派工卡控、BARC 强派和 </w:t>
      </w:r>
      <w:r>
        <w:rPr>
          <w:rFonts w:ascii="Arial" w:hAnsi="Arial" w:eastAsia="SimSun"/>
          <w:b/>
          <w:i w:val="0"/>
          <w:color w:val="000000"/>
          <w:sz w:val="20"/>
        </w:rPr>
        <w:t>RC Specify</w:t>
      </w:r>
      <w:r>
        <w:rPr>
          <w:rFonts w:ascii="Arial" w:hAnsi="Arial" w:eastAsia="SimSun"/>
          <w:b w:val="0"/>
          <w:i w:val="0"/>
          <w:color w:val="000000"/>
          <w:sz w:val="20"/>
        </w:rPr>
        <w:t>等边界规则。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6. 补充 RTD 与 AMA 之间的并发占用、幂等执行、状态变化、部分成功及失败恢复规则，避免同一 Lot 被重复分批或错误回退为整卡 Pilot。</w:t>
      </w:r>
    </w:p>
    <w:p>
      <w:pPr>
        <w:keepNext/>
        <w:spacing w:before="100" w:after="6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需求目标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1. 支持从 LITHO（IMM）及 BARC 主机台当站 Lot 中自动选择 Auto Split Pirun Pilot。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2. 对需要分出部分 Wafer 的 Lot 执行物理分批，使新 Pilot 子 Lot 进入独立 FOUP。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3. 对不适合物理分批的场景，将当前选中 Lot 的全部 Wafer 设为 Pilot，避免因 FOUP、Qtime 或选片条件不满足而中断 Pirun。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4. 按已确认优先级为每个 Context 选择 Pilot，避免同一 Lot 被多个 Context 同时使用。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5. 已配置 Pilot 与其他 Lot 共用 FOUP 时，不区分 Auto Split 开关状态，自动执行 </w:t>
      </w:r>
      <w:r>
        <w:rPr>
          <w:rFonts w:ascii="Arial" w:hAnsi="Arial" w:eastAsia="SimSun"/>
          <w:b/>
          <w:i w:val="0"/>
          <w:color w:val="000000"/>
          <w:sz w:val="20"/>
        </w:rPr>
        <w:t>TransferFoup</w:t>
      </w:r>
      <w:r>
        <w:rPr>
          <w:rFonts w:ascii="Arial" w:hAnsi="Arial" w:eastAsia="SimSun"/>
          <w:b w:val="0"/>
          <w:i w:val="0"/>
          <w:color w:val="000000"/>
          <w:sz w:val="20"/>
        </w:rPr>
        <w:t>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6. 减少人工拆分 FOUP、人工调整 Pilot 和因等待分批造成 OQT（Over QueueTime）的风险。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7. 保证同一 SourceLot 同一时间只有一个有效 Pilot 处理动作，并对接口超时、重复执行及中间状态提供可恢复机制。</w:t>
      </w:r>
    </w:p>
    <w:p>
      <w:pPr>
        <w:keepNext/>
        <w:spacing w:before="100" w:after="6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术语说明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Pirun / Pilot</w:t>
      </w:r>
      <w:r>
        <w:rPr>
          <w:rFonts w:ascii="Arial" w:hAnsi="Arial" w:eastAsia="SimSun"/>
          <w:b w:val="0"/>
          <w:i w:val="0"/>
          <w:color w:val="000000"/>
          <w:sz w:val="20"/>
        </w:rPr>
        <w:t>：Pilot Run，用于 R2R 前置验证的 Lot 或 Wafer。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LITHO（IMM）当站 Lot</w:t>
      </w:r>
      <w:r>
        <w:rPr>
          <w:rFonts w:ascii="Arial" w:hAnsi="Arial" w:eastAsia="SimSun"/>
          <w:b w:val="0"/>
          <w:i w:val="0"/>
          <w:color w:val="000000"/>
          <w:sz w:val="20"/>
        </w:rPr>
        <w:t>：用户更新稿中 LITHO 当站同时使用 IMM 站点表述，本文统一写为 LITHO（IMM）当站。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逻辑分批</w:t>
      </w:r>
      <w:r>
        <w:rPr>
          <w:rFonts w:ascii="Arial" w:hAnsi="Arial" w:eastAsia="SimSun"/>
          <w:b w:val="0"/>
          <w:i w:val="0"/>
          <w:color w:val="000000"/>
          <w:sz w:val="20"/>
        </w:rPr>
        <w:t>：从原 Lot 分出部分 Wafer 生成新 Lot，新旧 Lot 仍在同一 FOUP。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物理分批</w:t>
      </w:r>
      <w:r>
        <w:rPr>
          <w:rFonts w:ascii="Arial" w:hAnsi="Arial" w:eastAsia="SimSun"/>
          <w:b w:val="0"/>
          <w:i w:val="0"/>
          <w:color w:val="000000"/>
          <w:sz w:val="20"/>
        </w:rPr>
        <w:t>：从原 Lot 分出部分 Wafer 生成新 Lot，并将新 Lot 导入另一只 FOUP。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整卡 Pilot</w:t>
      </w:r>
      <w:r>
        <w:rPr>
          <w:rFonts w:ascii="Arial" w:hAnsi="Arial" w:eastAsia="SimSun"/>
          <w:b w:val="0"/>
          <w:i w:val="0"/>
          <w:color w:val="000000"/>
          <w:sz w:val="20"/>
        </w:rPr>
        <w:t>：不生成子 Lot，将当前选中 Lot 的全部 Wafer 设为 Pilot；不代表同 FOUP 内其他 Lot 一并成为 Pilot。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TransferFoup</w:t>
      </w:r>
      <w:r>
        <w:rPr>
          <w:rFonts w:ascii="Arial" w:hAnsi="Arial" w:eastAsia="SimSun"/>
          <w:b w:val="0"/>
          <w:i w:val="0"/>
          <w:color w:val="000000"/>
          <w:sz w:val="20"/>
        </w:rPr>
        <w:t>：将同一 FOUP 中已经存在的一个或多个 Lot 导入其他 FOUP，不生成新 Lot。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ActionId</w:t>
      </w:r>
      <w:r>
        <w:rPr>
          <w:rFonts w:ascii="Arial" w:hAnsi="Arial" w:eastAsia="SimSun"/>
          <w:b w:val="0"/>
          <w:i w:val="0"/>
          <w:color w:val="000000"/>
          <w:sz w:val="20"/>
        </w:rPr>
        <w:t>：一次 Pilot 处理动作的唯一编号，用于 RTD Report、AMA、MES 及 R2R 之间的幂等识别和结果追溯。</w:t>
      </w:r>
    </w:p>
    <w:p>
      <w:pPr>
        <w:pStyle w:val="ListBullet"/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/>
          <w:i w:val="0"/>
          <w:color w:val="000000"/>
          <w:sz w:val="20"/>
        </w:rPr>
        <w:t>PilotClaim</w:t>
      </w:r>
      <w:r>
        <w:rPr>
          <w:rFonts w:ascii="Arial" w:hAnsi="Arial" w:eastAsia="SimSun"/>
          <w:b w:val="0"/>
          <w:i w:val="0"/>
          <w:color w:val="000000"/>
          <w:sz w:val="20"/>
        </w:rPr>
        <w:t>：RTD 选中候选 Lot 后建立的原子占用；同一 SourceLot 同一时间只允许存在一个有效占用。</w:t>
      </w:r>
    </w:p>
    <w:p>
      <w:pPr>
        <w:keepNext/>
        <w:spacing w:before="100" w:after="8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项目投资方案比较及效果分析</w:t>
      </w:r>
    </w:p>
    <w:p>
      <w:pPr>
        <w:keepNext/>
        <w:spacing w:before="100" w:after="6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改善方案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1. RTD 仅从 BARC 与 LITHO（IMM）主机台当站 Lot 中选择候选，并按更新后的过滤条件剔除不允许自动选择的 Lot。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2. RTD 按站点距离、Qtime 紧急标识、分批片数、Chuck、空机空 Port、RemainQtime 及 Key Lot 顺序选择 Pilot。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3. RTD 根据 Lot 所在位置和整卡条件，输出 </w:t>
      </w:r>
      <w:r>
        <w:rPr>
          <w:rFonts w:ascii="Arial" w:hAnsi="Arial" w:eastAsia="SimSun"/>
          <w:b/>
          <w:i w:val="0"/>
          <w:color w:val="000000"/>
          <w:sz w:val="20"/>
        </w:rPr>
        <w:t>PhysicalSplit</w:t>
      </w:r>
      <w:r>
        <w:rPr>
          <w:rFonts w:ascii="Arial" w:hAnsi="Arial" w:eastAsia="SimSun"/>
          <w:b w:val="0"/>
          <w:i w:val="0"/>
          <w:color w:val="000000"/>
          <w:sz w:val="20"/>
        </w:rPr>
        <w:t xml:space="preserve">或 </w:t>
      </w:r>
      <w:r>
        <w:rPr>
          <w:rFonts w:ascii="Arial" w:hAnsi="Arial" w:eastAsia="SimSun"/>
          <w:b/>
          <w:i w:val="0"/>
          <w:color w:val="000000"/>
          <w:sz w:val="20"/>
        </w:rPr>
        <w:t>WholeLotPilot</w:t>
      </w:r>
      <w:r>
        <w:rPr>
          <w:rFonts w:ascii="Arial" w:hAnsi="Arial" w:eastAsia="SimSun"/>
          <w:b w:val="0"/>
          <w:i w:val="0"/>
          <w:color w:val="000000"/>
          <w:sz w:val="20"/>
        </w:rPr>
        <w:t>处理结果。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4. AMA 对 </w:t>
      </w:r>
      <w:r>
        <w:rPr>
          <w:rFonts w:ascii="Arial" w:hAnsi="Arial" w:eastAsia="SimSun"/>
          <w:b/>
          <w:i w:val="0"/>
          <w:color w:val="000000"/>
          <w:sz w:val="20"/>
        </w:rPr>
        <w:t>PhysicalSplit</w:t>
      </w:r>
      <w:r>
        <w:rPr>
          <w:rFonts w:ascii="Arial" w:hAnsi="Arial" w:eastAsia="SimSun"/>
          <w:b w:val="0"/>
          <w:i w:val="0"/>
          <w:color w:val="000000"/>
          <w:sz w:val="20"/>
        </w:rPr>
        <w:t>结果调用 MES 物理分批接口，新 Pilot 子 Lot 进入独立 FOUP。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5. AMA 对已配置 Pilot 检查同 FOUP Lot 数量；同 FOUP 有其他 Lot 时执行 </w:t>
      </w:r>
      <w:r>
        <w:rPr>
          <w:rFonts w:ascii="Arial" w:hAnsi="Arial" w:eastAsia="SimSun"/>
          <w:b/>
          <w:i w:val="0"/>
          <w:color w:val="000000"/>
          <w:sz w:val="20"/>
        </w:rPr>
        <w:t>TransferFoup</w:t>
      </w:r>
      <w:r>
        <w:rPr>
          <w:rFonts w:ascii="Arial" w:hAnsi="Arial" w:eastAsia="SimSun"/>
          <w:b w:val="0"/>
          <w:i w:val="0"/>
          <w:color w:val="000000"/>
          <w:sz w:val="20"/>
        </w:rPr>
        <w:t>，不区分 Auto Split 开关状态。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6. LithoAssign 保留 </w:t>
      </w:r>
      <w:r>
        <w:rPr>
          <w:rFonts w:ascii="Arial" w:hAnsi="Arial" w:eastAsia="SimSun"/>
          <w:b/>
          <w:i w:val="0"/>
          <w:color w:val="000000"/>
          <w:sz w:val="20"/>
        </w:rPr>
        <w:t>R2R Auto Pirun Control</w:t>
      </w:r>
      <w:r>
        <w:rPr>
          <w:rFonts w:ascii="Arial" w:hAnsi="Arial" w:eastAsia="SimSun"/>
          <w:b w:val="0"/>
          <w:i w:val="0"/>
          <w:color w:val="000000"/>
          <w:sz w:val="20"/>
        </w:rPr>
        <w:t>，并补充派工卡控、BARC 强派、</w:t>
      </w:r>
      <w:r>
        <w:rPr>
          <w:rFonts w:ascii="Arial" w:hAnsi="Arial" w:eastAsia="SimSun"/>
          <w:b/>
          <w:i w:val="0"/>
          <w:color w:val="000000"/>
          <w:sz w:val="20"/>
        </w:rPr>
        <w:t>RC Specify</w:t>
      </w:r>
      <w:r>
        <w:rPr>
          <w:rFonts w:ascii="Arial" w:hAnsi="Arial" w:eastAsia="SimSun"/>
          <w:b w:val="0"/>
          <w:i w:val="0"/>
          <w:color w:val="000000"/>
          <w:sz w:val="20"/>
        </w:rPr>
        <w:t>和已存在 Pilot 的例外处理。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7. RTD 选中 Pilot 后先建立 </w:t>
      </w:r>
      <w:r>
        <w:rPr>
          <w:rFonts w:ascii="Arial" w:hAnsi="Arial" w:eastAsia="SimSun"/>
          <w:b/>
          <w:i w:val="0"/>
          <w:color w:val="000000"/>
          <w:sz w:val="20"/>
        </w:rPr>
        <w:t>PilotClaim</w:t>
      </w:r>
      <w:r>
        <w:rPr>
          <w:rFonts w:ascii="Arial" w:hAnsi="Arial" w:eastAsia="SimSun"/>
          <w:b w:val="0"/>
          <w:i w:val="0"/>
          <w:color w:val="000000"/>
          <w:sz w:val="20"/>
        </w:rPr>
        <w:t>并生成</w:t>
      </w:r>
      <w:r>
        <w:rPr>
          <w:rFonts w:ascii="Arial" w:hAnsi="Arial" w:eastAsia="SimSun"/>
          <w:b/>
          <w:i w:val="0"/>
          <w:color w:val="000000"/>
          <w:sz w:val="20"/>
        </w:rPr>
        <w:t>ActionId</w:t>
      </w:r>
      <w:r>
        <w:rPr>
          <w:rFonts w:ascii="Arial" w:hAnsi="Arial" w:eastAsia="SimSun"/>
          <w:b w:val="0"/>
          <w:i w:val="0"/>
          <w:color w:val="000000"/>
          <w:sz w:val="20"/>
        </w:rPr>
        <w:t>；AMA 按</w:t>
      </w:r>
      <w:r>
        <w:rPr>
          <w:rFonts w:ascii="Arial" w:hAnsi="Arial" w:eastAsia="SimSun"/>
          <w:b/>
          <w:i w:val="0"/>
          <w:color w:val="000000"/>
          <w:sz w:val="20"/>
        </w:rPr>
        <w:t>ActionId</w:t>
      </w:r>
      <w:r>
        <w:rPr>
          <w:rFonts w:ascii="Arial" w:hAnsi="Arial" w:eastAsia="SimSun"/>
          <w:b w:val="0"/>
          <w:i w:val="0"/>
          <w:color w:val="000000"/>
          <w:sz w:val="20"/>
        </w:rPr>
        <w:t>执行幂等校验及状态二次确认。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8. 物理分批按执行阶段处理失败：子 Lot 尚未生成时可回退整卡 Pilot；子 Lot 已生成或状态不明时进入异常恢复，不得直接将原 Lot 整卡设为 Pilot。</w:t>
      </w:r>
    </w:p>
    <w:p>
      <w:pPr>
        <w:keepNext/>
        <w:spacing w:before="100" w:after="60" w:line="259" w:lineRule="auto"/>
        <w:jc w:val="left"/>
      </w:pPr>
      <w:r>
        <w:rPr>
          <w:rFonts w:ascii="Arial" w:hAnsi="Arial" w:eastAsia="SimSun"/>
          <w:b/>
          <w:i w:val="0"/>
          <w:color w:val="000000"/>
          <w:sz w:val="21"/>
        </w:rPr>
        <w:t>效果分析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1. 自动分出的 Pilot 子 Lot 与独立 FOUP 对应，减少 Lot 状态与 FOUP 实体状态不一致的情况。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2. LITHO（IMM）当站有 Qtime 的 Lot 直接整卡 Pilot，降低物理分批等待造成的 Qtime 风险。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3. Pilot 选择顺序固定，减少不同 Context 或不同 Rule 之间的选择结果偏差。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4. 物理分批失败按执行阶段自动处理：分批前失败可安全回退；部分成功或状态不明时锁定并恢复，避免重复分批及子母批同时成为 Pilot。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 xml:space="preserve">5. 已配置 Pilot 共用 FOUP 时自动执行 </w:t>
      </w:r>
      <w:r>
        <w:rPr>
          <w:rFonts w:ascii="Arial" w:hAnsi="Arial" w:eastAsia="SimSun"/>
          <w:b/>
          <w:i w:val="0"/>
          <w:color w:val="000000"/>
          <w:sz w:val="20"/>
        </w:rPr>
        <w:t>TransferFoup</w:t>
      </w:r>
      <w:r>
        <w:rPr>
          <w:rFonts w:ascii="Arial" w:hAnsi="Arial" w:eastAsia="SimSun"/>
          <w:b w:val="0"/>
          <w:i w:val="0"/>
          <w:color w:val="000000"/>
          <w:sz w:val="20"/>
        </w:rPr>
        <w:t>，减少人工拆 FOUP 操作。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6. 具体 OQT 降低数量、人工工时及自动化率提升比例，待上线数据统计后补充。</w:t>
      </w:r>
    </w:p>
    <w:p>
      <w:pPr>
        <w:keepNext w:val="0"/>
        <w:spacing w:before="0" w:after="40" w:line="259" w:lineRule="auto"/>
        <w:ind w:left="420" w:hanging="240"/>
        <w:jc w:val="left"/>
      </w:pPr>
      <w:r>
        <w:rPr>
          <w:rFonts w:ascii="Arial" w:hAnsi="Arial" w:eastAsia="SimSun"/>
          <w:b w:val="0"/>
          <w:i w:val="0"/>
          <w:color w:val="000000"/>
          <w:sz w:val="20"/>
        </w:rPr>
        <w:t>7. 通过占用、幂等和阶段化恢复，减少重复分批、重复搬送、子母批同时成为 Pilot 及卡控意外解除的风险。</w:t>
      </w:r>
    </w:p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/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/>
              <w:spacing w:before="0" w:after="10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需求流程图</w:t>
            </w:r>
          </w:p>
          <w:p>
            <w:pPr>
              <w:keepNext/>
              <w:spacing w:before="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流程一：自动选择 Pilot 与物理分批</w:t>
            </w:r>
          </w:p>
          <w:p>
            <w:pPr>
              <w:keepNext w:val="0"/>
              <w:spacing w:before="0" w:after="4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66360" cy="7684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auto_pilot_physical_split_v0.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7684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/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/>
              <w:spacing w:before="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流程二：已配置 / 人工 Pilot 的 TransferFoup</w:t>
            </w:r>
          </w:p>
          <w:p>
            <w:pPr>
              <w:keepNext w:val="0"/>
              <w:spacing w:before="0" w:after="4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23560" cy="50963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configured_pilot_transferfoup_v0.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5096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/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一、RTD 部分更改逻辑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1. 候选 Lot 范围调整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1.1 数据来源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候选 Lot 继续从 FAB6、FAB8 获取，沿用原有数据来源：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通过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fwlot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获取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appid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priority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processingstatus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componentqty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，用于 Lot 基础信息和片数判断。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通过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fablotext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获取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requiredcapability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runcardid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reticleid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，用于 Capability 和作业条件判断。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通过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fablotcarrierext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获取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carrierkind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，用于 FOUP 类型判断。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4. 通过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fabinqtimeprocess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获取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，用于 Qtime 判断和排序。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5. 通过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fabfutureaction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获取 Future Action 信息，用于 Future Hold 判断。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6. 通过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RTDConfig_LITHOLotAssignment-LithoAssignCapability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获取 Litho Capability 配置。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7. 通过 R2R Context 相关表获取 OVL/CD Status、Pilot、Pretool 和 Auto Split 开关，用于 R2R 状态及 Pilot 判断。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本次自动选择仅处理 BARC 与 LITHO（IMM）主机台当站 Lot，不增加 Loop 中间站 Capability 清单。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1.2 基础过滤条件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本次调整后的候选状态为：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processingstatus = 'Active'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同时执行以下过滤：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删除 Pirun Loop 中存在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RC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站点的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删除 Pirun Loop 中存在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Future Hold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删除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RC Specify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R2R 白名单 Lot 不进入 Auto Split Pirun 自动选择。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现有 FOUP、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runcardid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、Capability 等基础过滤继续沿用。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1.3 多路径 Lot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若同一 Lot 存在多条可作业路径，则：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自动选择 Pilot 时直接过滤该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允许用户在 R2R 中人工指定该 Lot 为 Pilot。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人工指定后，原 Lot 本身即为 Pilot，不再从该 Lot 生成 Pilot 子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4. 人工 Pilot 与其他 Lot 共用 FOUP 时，按 AMA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逻辑处理。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1.4 跨 Context Pilot 唯一性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若 Lot 已在 Context A 中配置为 R2R Pilot，则只要 Context A 仍保留该 Pilot 配置，该 Lot 不允许被其他 Context 选择为 Pilot。Context A 清除 Pilot 配置后，该 Lot 才可重新参与其他 Context 的 Pilot 选择。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为避免多个 Context 或多个 RTD Job 同时选中同一 Lot，RTD 在输出 Report 前增加原子占用：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以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SourceLot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作为唯一占用对象，同一 SourceLot 同一时间只允许一个有效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PilotClaim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占用内容至少包含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、SourceLot、Context、处理模式、占用时间和占用状态。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占用成功后才允许输出 Pilot 结果；占用失败时移除该 Lot，并为当前 Context 重新选择候选。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动作完成、确认不再处理或超过占用有效期后释放占用；异常恢复中的占用不得自动释放。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5.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PilotClaim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的保存位置、超时时间及正式栏位名由 IT 确认。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2. 机台及 R2R 条件判断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2.1 可作业机台判断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可作业机台继续沿用 LithoAssign 现有判断，包含：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CSN；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PPID；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Recipe；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Capability；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Global 卡控；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6. R2R Context：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Status = PirunON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且 Auto Split 开关开启。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存在任一不满足条件时，过滤对应机台。R2R 白名单中的 Lot 不作为候选 Lot；若 Lot 在相关机台均无可作业条件，则不进入 Auto Split Pirun 候选。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2.2 R2R 状态判断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R2R 状态判断继续沿用已上线逻辑：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PirunON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用于 Auto Split Pirun 判断。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ON / Fixed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继续用于判断是否存在其他可用站点。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fullSTNIndex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及按 Context 循环挑选的分散分配逻辑继续保留。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Auto Split 选择 Pilot 时不再卡控 Reticle 位置。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3. Pilot Lot 排序与选择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3.1 Context 选 Pilot 优先级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同一 Context 的候选 Lot 按以下顺序比较，前一项相同时再比较后一项：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距离 LITHO 站点最近的 Lot 优先。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QtimeUrgent = 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 Lot 优先。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0 &lt; RemainQtime ≤ 强派时间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QtimeUrgent = 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；其他情况为 0。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Lot 总片数大于或等于配置分批片数的优先。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 Wafer 数量均满足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RequiredChuckCount = max(2, pi_splitcnt / 2)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的优先；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为空时按默认值 4 计算。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空机空 Port Lot 优先；若该 Lot 被选中，则整卡设为 Pilot，不执行物理分批。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6.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 &gt; 0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的候选中，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最小的优先。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7. Key Lot 可作为 Pilot，但不优先；若被选中，则整卡设为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边界按以下口径处理：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为空：表示当前无 Qtime，不参与 Qtime 紧急排序。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 &gt; 0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：按实际剩余时间参与排序，数值越小越优先。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 ≤ 0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：表示 Qtime 已到期或数据异常，不执行物理分批；当前 Lot 整卡设为 Pilot并产生异常告警。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及强派时间需使用相同单位和同一数据快照时间。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排序后按 Context 循环选择 Pilot；每轮结束后移除已选择的 Context 和 Lot，再进入下一轮。各相关 Rule 的排序指标及先后顺序需保持一致。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若检查结束后，BARC 与 LITHO（IMM）均无满足条件的 Lot，则 RTD 输出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NoEligiblePilot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，保留现有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并告警 PE，不得绕过 RC、Future Hold、白名单、多路径或机台可作业性过滤。PE 可在确认后人工指定整卡 Pilot并更新 R2R 配置。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3.2 LITHO（IMM）当站 Lot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LITHO（IMM）当站 Lot 通过是否存在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区分处理，不再判断 4 小时阈值：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IF RemainQtime 有有效值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THEN 当前 Lot 不分批，整卡设为 Pilot；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ELSE 进入物理分批条件判断。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3.3 BARC 当站 Lot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BARC 当站 Lot 不区分是否存在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。Lot 被选中后进入物理分批条件判断；满足整卡条件时改为整卡 Pilot。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4. 物理分批与整卡 Pilot 判断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4.1 整卡 Pilot 条件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选中的 Lot 满足以下任一条件时，不执行物理分批，将当前 Lot 全部 Wafer 设为 Pilot：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LITHO（IMM）当站 Lot 的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有有效值。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Lot 为 Key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Lot 为空机空 Port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当前无可用空 FOUP。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Lot 总片数小于或等于 6 片。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6. Lot 总片数小于配置的分批片数。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7.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或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 Wafer 数量小于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RequiredChuckCount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，无法满足物理分批选片条件。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8.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 ≤ 0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9.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有值但不满足参数合法性校验。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说明：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整卡 Pilot 仅指当前选中 Lot 的全部 Wafer，不处理同 FOUP 内其他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Key Lot 仍可参与 Pilot 选择，但排序不优先；被选中后整卡 Pilot。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空机空 Port Lot 参与 Pilot 选择并按已确认优先级排序；被选中后整卡 Pilot。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普通 Lot 不满足 Chuck 选片条件时不做过滤，改为整卡 Pilot。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5. 本次不新增自动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Cancel Sorter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接口。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6. 因 Qtime 到期或配置非法回退整卡 Pilot时，需同时记录原因并产生告警。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4.2 Pilot 片数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Lot 总片数大于 6 片且需要物理分批时，Pilot 片数按以下规则计算：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IF pi_splitcnt 为空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THEN Pilot 片数 = 4；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ELSE IF pi_splitcnt 合法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THEN Pilot 片数 = pi_splitcnt；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ELSE 输出 WholeLotPilot，整卡原因 = InvalidSplitCount，并产生配置告警。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合法性要求：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大于或等于 4；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为偶数；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小于或等于 Lot 当前 Wafer 数；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小于或等于系统允许的最大分批片数；最大值由 IT 与制造确认并配置。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与原逻辑相比，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无值时的默认 Pilot 片数由 6 片调整为 4 片。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4.3 Wafer 分组与选择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Wafer 按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 / 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分组，选片规则调整为：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执行物理分批前，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均需满足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RequiredChuckCount = max(2, pi_splitcnt / 2)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Lot 总片数需满足配置的分批片数要求。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选出的 Pilot Wafer 需同时包含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两个分组。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合法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 = 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时，默认从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 / 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各选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 / 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片；组内继续按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WaferRank / GroupRank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排序。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若任一 Chuck 无法提供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 / 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片，或总片数不足，则不做物理分批，当前 Lot 整卡设为 Pilot并记录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InsufficientChuckWafer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4.4 处理模式输出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RTD 对最终选中的 Lot 输出以下业务处理结果：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PhysicalSplit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：输出原 Lot、Pilot Wafer 清单、Context、Pretool、站点等信息。AMA 调用 MES 物理分批，新子 Lot 进入独立 FOUP。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WholeLotPilot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：输出原 Lot、全部 Wafer、Context、Pretool、整卡原因等信息。AMA 不调用分批接口，原 Lot 直接作为 Pilot。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NoEligiblePilot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：无符合过滤及可作业条件的候选 Lot。保留派工卡控并告警，不自动绕过条件选择整卡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整卡及异常原因使用固定 Reason Code，至少包含：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QtimeExpired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InvalidSplitCount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InsufficientChuckWafer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NoEmptyFOUP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PhysicalSplitPreCreateFail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StateChanged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NoEligiblePilot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。正式栏位名由 IT 确认。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5. LithoAssign / LithoRule 卡控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5.1 R2R Auto Pirun Control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L-BARCO*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站点设置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派工管控。当 Lot 位于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L-BARCO*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站点，且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小于强派时间时，执行强派前需先 Remove Auto Pirun 派工管控。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Remove 与强派动作需绑定同一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。若强派失败、超时或未确认成功，系统需恢复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并记录恢复结果；不得保持无卡控状态等待下一次 Job。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当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Status = PirunON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且开启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Auto Split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时，LITHO（IMM）当站符合条件的 Lot 由 LithoAssign 加入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，直至 Auto Split Pirun 选出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以下场景不执行或解除该卡控：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RC Specify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 Lot 不执行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Context 已存在 Pilot 时，不再执行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，后续按现有 R2R 逻辑判断。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5.2 子母批派工卡控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物理分批完成后，按以下规则控制子 Lot 与原 Lot 的派工：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对垂直限定 Layer，即 R2R 中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Pretool ≠ "NA"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的场景，当其中一个 Lot 已在主机台作业时，其余同源 Lot 需派往与第一个 Lot 相同的机台。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若子批、母批需要分开派往不同机台，由 PE 在 R2R 中设置白名单放行。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子批位于两只 FOUP，且存在两条可作业路径时，同 Layer、同 Lot Source 的 Lot 不允许同时派往两台机台。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光刻 Lot 不存在同时在多台机台内作业的场景，实际派工按第 1 条卡控执行。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同 SourceLot 的子母批派工判断需串行执行；若首台机台不可用，保持卡控并告警，不得自动改派其他机台，除非存在有效 PE 白名单。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5.3 BARC 强派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BARC 当站本身不新增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 Reason。若 Lot 未被 LithoAssign 预排，则 Lot 会在 BARC 无法正常下放；当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小于强派时间时，强派前需 Remove Auto Pirun 派工管控，再执行强制下放。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强派时间及现有配置来源继续沿用，不在本次需求中调整。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5.4 Reticle 可作业性兜底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Auto Split 选择 Pilot 时不以 Reticle 当前位置作为排序或过滤条件。实际派工前仍需由 LithoAssign 或现有可作业性模块确认目标机台具备所需 Reticle 条件；校验不通过时保持卡控并记录 Reason，不得直接下放。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6. Report 调整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原 Report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Central_GetLithoR2RAutoPirunInfo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继续供 AMA 读取。现有栏位包括：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toolid、toolname、productid、layerid、reticleid、prereticle、pretool、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custom_context_value、prelayer、pilot、STNSite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为支持本次逻辑，Report 需能够提供以下业务信息：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原 Lot；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Pilot Wafer 清单；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处理模式：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PhysicalSplit / WholeLotPilot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整卡 Pilot 原因；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Lot 当前所在位置：LITHO（IMM）/ BARC；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6.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7. Context、Pretool 及目标站点信息。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8.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：本次处理动作唯一编号；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9.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SnapshotTime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：RTD 生成候选快照的时间；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10.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DataVersion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：Lot / FOUP / R2R 数据版本或等效校验标识；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ClaimStatus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：PilotClaim 当前状态；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12.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SourceFOUP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、当前 Wafer 数及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AutoSplitFlag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；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13.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ActionStatus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及固定 Reason Code。</w:t>
            </w:r>
          </w:p>
          <w:p>
            <w:pPr>
              <w:keepNext w:val="0"/>
              <w:spacing w:before="0" w:after="60" w:line="259" w:lineRule="auto"/>
              <w:ind w:left="420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19"/>
              </w:rPr>
              <w:t>【待 IT 确认】上述信息复用现有栏位还是新增 Report 栏位，以及具体栏位名称。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Report 增加有效期控制。AMA 读取时若当前时间超过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SnapshotTime + ReportValidityMinutes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，则不得执行物理分批或 TransferFoup；记录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ReportExpired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并重新触发 RTD 选取。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ReportValidityMinutes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由 IT 与制造配置。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同一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重复出现在 Report 时，AMA 只允许执行一次；已完成的 ActionId 直接返回原处理结果，不重复调用 MES 或 TransferFoup。</w:t>
            </w:r>
          </w:p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二、AMA 部分更改逻辑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1. 执行频率及数据获取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AMA Job 执行频率继续沿用现有配置，不在本次需求中调整。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AMA 读取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Central_GetLithoR2RAutoPirunInfo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，根据 RTD 输出的处理模式执行物理分批或整卡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执行动作前，AMA 必须按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完成幂等检查，并重新确认以下状态：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Report 未超过有效期，且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PilotClaim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仍归属当前 ActionId。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Lot Status 仍为 Active，且 Lot 仍位于 Report 指定站点和 SourceFOUP。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Lot 当前 Wafer 数、Chuck 分组及 Pilot Wafer 清单与 Report 一致。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Lot 未新增 RC、Future Hold、RC Specify、白名单或多路径限制。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R2R Status、Context、Pilot 及 Auto Split 状态符合当前处理类型要求；已配置 Pilot 的 TransferFoup 不受 Auto Split 开关影响。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6. 目标 FOUP、机台及派工卡控状态仍满足要求。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任一状态发生变化时，不执行 MES Split 或 TransferFoup，记录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StateChanged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及差异内容，并按动作阶段释放占用或进入异常恢复。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2. 自动选择 Pilot 的处理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2.1 PhysicalSplit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当 RTD 输出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PhysicalSplit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时，AMA 调用 MES 物理分批接口：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调用前将 ActionStatus 更新为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SplitRequested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，并向 MES 传入或关联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从原 Lot 分出 Report 指定的 Pilot Wafer。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生成新的 Pilot 子 Lot，ActionStatus 更新为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ChildLotCreated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新 Pilot 子 Lot 导入另一只 FOUP，与原 Lot 不共用 FOUP，ActionStatus 更新为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FOUPAssigned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将新 Pilot 子 Lot 传给 R2R，成功后 ActionStatus 更新为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Completed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并释放 PilotClaim。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物理分批不同于原逻辑分批。物理分批需在生成子 Lot 的同时完成独立 FOUP 分配。</w:t>
            </w:r>
          </w:p>
          <w:p>
            <w:pPr>
              <w:keepNext w:val="0"/>
              <w:spacing w:before="0" w:after="60" w:line="259" w:lineRule="auto"/>
              <w:ind w:left="420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19"/>
              </w:rPr>
              <w:t>【待 IT 确认】MES 物理分批接口名称、参数、目标 FOUP 分配方式及成功返回栏位。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2.2 物理分批失败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若物理分批失败或接口结果不明确，先查询 MES 实际状态，再按阶段处理：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MES 明确返回子 Lot 未生成：重新确认原 Lot Wafer 与 FOUP 状态未变化；满足安全回退条件时，原 Lot 整卡设为 Pilot，记录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PhysicalSplitPreCreateFail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子 Lot 已生成但未完成 FOUP 分配：不得将原 Lot 整卡设为 Pilot。保持 PilotClaim 和派工卡控，优先完成 FOUP 分配；无法完成时进入人工异常处理。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子 Lot 已进入新 FOUP但 R2R 更新失败：不得重新分批。使用同一 ActionId 重试 R2R 更新，成功后完成动作。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MES 超时或状态不明：将 ActionStatus 更新为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ExceptionLocked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，锁定子母批并告警；查清实际 Lot / Wafer / FOUP 状态后再继续或补偿。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只有在确认“子 Lot 未生成、Wafer 未移动、原 Lot 状态完整”时，才允许回退为整卡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物理分批接口需提供阶段状态、子 Lot、目标 FOUP、Wafer 清单及可查询结果；若接口不支持回滚，需求侧采用“完成未完成步骤”作为优先恢复方式。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2.3 WholeLotPilot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当 RTD 输出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WholeLotPilot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时，AMA 不调用 MES 分批接口。执行前检查 SourceFOUP：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SourceFOUP 内只有当前 Lot：直接将原 Lot 作为 Pilot 传给 R2R。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SourceFOUP 内存在其他 Lot，且满足 TransferFoup 前置卡控：执行 TransferFoup 后再下放 Pilot。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SourceFOUP 内存在其他 Lot，但无空 FOUP或前置卡控未确认：保持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，记录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WholeLotFOUPConflict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并告警，不自动下放。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在“同 FOUP 其他 Lot 是否需要增加卡控”正式确认前，第 3 条作为安全默认规则。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3. 已配置 / 人工输入 Pilot 的 TransferFoup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3.1 触发条件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R2R 表及 R2R Context 中已配置 Pilot，包括人工输入的 Pirun Pilot。原 Lot 本身即为 Pilot，不生成新的 Pilot 子 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AMA 对每个“Pilot + Context + SourceFOUP”建立或复用一个有效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；同一次 TransferFoup 的查询、调用及重试必须使用同一 ActionId。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IF R2R Status = PirunON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AND Context 已配置 Pilot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AND Pilot 所在 FOUP 内存在其他 Lot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THEN 执行 TransferFoup；</w:t>
            </w:r>
          </w:p>
          <w:p>
            <w:pPr>
              <w:keepNext w:val="0"/>
              <w:spacing w:before="0" w:after="20" w:line="259" w:lineRule="auto"/>
              <w:ind w:left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18"/>
              </w:rPr>
              <w:t>ELSE 不执行 TransferFoup。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仅移动已经存在的 Lot，不产生新 Lot。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3.2 Auto Split 开关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所有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Status = PirunON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且 Context 已配置的 Pilot，只要所在 FOUP 内存在其他 Lot，就执行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，不区分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Auto Split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开关是否开启。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执行 TransferFoup 前，需确认同 FOUP 其他 Lot 未处于作业、搬送、分批或不可中断状态。具体卡控对象由用户与制造确认；未确认前保持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并告警，不自动搬送或下放。</w:t>
            </w:r>
          </w:p>
          <w:p>
            <w:pPr>
              <w:keepNext/>
              <w:spacing w:before="10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1"/>
              </w:rPr>
              <w:t>3.3 TransferFoup 失败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若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失败，则：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1. 保留现有 Pilot 配置。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2. 使用同一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查询 Pilot 当前 FOUP；若已完成搬送，直接补写成功结果，不重复执行。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3. 确认未完成时，按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TransferRetryInterval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等待下一次 AMA Job 重试。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重试次数达到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TransferMaxRetryCount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后停止自动重试，保持派工卡控并产生告警。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5. 不生成新 Lot，不改为其他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TransferRetryInterval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TransferMaxRetryCount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及告警升级规则由 IT 与制造配置。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4. 子母批派工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物理分批成功后，新 Pilot 子 Lot 与原 Lot 按 RTD 章节 5.2 的派工卡控执行：垂直限定 Layer 默认保持同机台；确需分开派往不同机台时，由 PE 在 R2R 中设置白名单放行。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5. Log 及追溯信息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AMA Log 至少记录以下业务信息：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ActionId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、SnapshotTime、DataVersion 及 PilotClaim 状态。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SourceLot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：原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PilotLot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：物理分批生成的 Pilot 子 Lot；整卡或 TransferFoup 场景记录原 Pilot Lot。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SourceFOUP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：原 FOUP。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5.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TargetFOUP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：新 Pilot 子 Lot 或 TransferFoup 后的 FOUP。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6.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ActionType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PhysicalSplit / WholeLotPilot / TransferFoup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7.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ActionStatus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Claimed / SplitRequested / ChildLotCreated / FOUPAssigned / ExceptionLocked / Completed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等阶段。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8.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PilotWaferList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：Pilot Wafer 清单；整卡场景记录全部 Wafer。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9.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Result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：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Success / Fail / Fallback / PendingRecovery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10.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FailReason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 Reason Code：MES、R2R 或 TransferFoup 返回的失败原因。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11.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RetryCount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RetryFlag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、上次重试时间及是否已告警。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12. 状态二次校验结果，以及强派卡控的 Remove / Restore 记录。</w:t>
            </w:r>
          </w:p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三、原逻辑与现逻辑对比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1. 候选 Lot 范围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原逻辑及前版草案曾按 BARC 与 LITHO 之间的 Loop Lot 规划候选范围。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现逻辑仅选择 BARC 与 LITHO（IMM）主机台当站 Lot；Lot Status 必须为 Active，并过滤 Pirun Loop RC、Future Hold、RC Specify、白名单及多路径 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修改原因：按用户更新稿收敛自动选择范围和候选过滤口径。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2. LITHO、BARC 当站处理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原逻辑按已上线 AutoSplit 条件选择 Wafer。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现逻辑中，LITHO（IMM）当站 Lot 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时整卡 Pilot，无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时进入物理分批判断；BARC 当站 Lot 不区分是否存在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RemainQtime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，统一进入物理分批判断。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修改原因：降低 LITHO Qtime Lot 的分批等待风险，并统一 BARC 处理方式。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3. 分批方式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原逻辑执行逻辑分批，新旧 Lot 可以位于同一 FOUP。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现逻辑执行物理分批，新 Pilot 子 Lot 进入另一只 FOUP。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修改原因：保证 Pilot Lot 与实体 FOUP 对应。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4. Pilot 片数及选片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原逻辑在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无值时默认选择 6 片，并按既有选片方式处理。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现逻辑将默认片数调整为 4 片，并增加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合法性校验。Lot 总片数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≤6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时整卡 Pilot；Lot 需要分批时，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Chuck1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与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Chuck2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均需满足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RequiredChuckCount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，默认各选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pi_splitcnt / 2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片。配置非法或任一 Chuck 不满足时，改为整卡 Pilot并告警。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修改原因：调整 Pilot 片数，并为无法满足选片条件的 Lot 增加回退逻辑。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5. 特殊 Lot 及 Pilot 唯一性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原逻辑对 Key Lot / 空机空 Port Lot 按特殊 Lot 过滤或处理，每轮选择后移除已选 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现逻辑不再过滤 Key Lot / 空机空 Port Lot。空机空 Port Lot 按已确认顺序优先，Key Lot 不优先；两者被选中后均整卡 Pilot。多路径 Lot 不参与自动选择，但允许人工指定。只要 Context A 仍保留 Pilot 配置，该 Lot 就不能成为其他 Context 的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修改原因：保留特殊 Lot 的候选机会，同时避免路径不确定或同一 Lot 被多个 Context 使用。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6. FOUP 及失败处理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原逻辑没有已配置 Pilot 自动拆 FOUP、物理分批失败回退和 TransferFoup 重试规则。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现逻辑中，已配置 Pilot 与其他 Lot 共用 FOUP 时执行 TransferFoup，不区分 Auto Split 开关状态；物理分批失败按阶段处理，仅在确认子 Lot 未生成时允许整卡回退；TransferFoup 使用同一 ActionId 幂等重试，达到上限后保持卡控并告警。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修改原因：减少人工拆 FOUP，并避免分批或搬送失败后长时间等待。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7. Reticle 位置卡控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原逻辑在部分派工判断中使用 Reticle 位置信息。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现逻辑在 Auto Split 选择 Pilot 时不再卡控 Reticle 位置，但实际派工前仍需由现有可作业性模块确认目标机台具备所需 Reticle 条件。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修改原因：按本次更新口径统一 Auto Split 候选判断。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8. 并发、幂等及状态恢复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原逻辑未定义多个 Context / Job 同时选择同一 Lot、重复 Report、接口超时和物理分批部分成功时的处理方式。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现逻辑增加 PilotClaim、ActionId、Report 有效期、AMA 状态二次校验、阶段化 ActionStatus、幂等重试及异常锁定。子 Lot 已生成或状态不明时，不允许将原 Lot 直接整卡设为 Pilot。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修改原因：避免同一 Lot 被重复分批、重复搬送、子母批同时成为 Pilot或接口超时后重复执行。</w:t>
            </w:r>
          </w:p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四、场景示例及验收重点</w:t>
            </w:r>
          </w:p>
          <w:tbl>
            <w:tblPr>
              <w:tblStyle w:val="TableGrid"/>
              <w:tblW w:type="dxa" w:w="90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700"/>
              <w:gridCol w:w="2850"/>
              <w:gridCol w:w="4450"/>
            </w:tblGrid>
            <w:tr>
              <w:trPr>
                <w:tblHeader w:val="true"/>
              </w:trPr>
              <w:tc>
                <w:tcPr>
                  <w:tcW w:type="dxa" w:w="170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场景</w:t>
                  </w:r>
                </w:p>
              </w:tc>
              <w:tc>
                <w:tcPr>
                  <w:tcW w:type="dxa" w:w="285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输入条件</w:t>
                  </w:r>
                </w:p>
              </w:tc>
              <w:tc>
                <w:tcPr>
                  <w:tcW w:type="dxa" w:w="445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预期结果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候选范围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Lot 位于 BARC 与 LITHO（IMM）之间的 Loop 中间站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不进入自动候选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Lot Status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processingstatus ≠ Active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不进入自动候选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LITHO 有 Qtime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LITHO（IMM）当站，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RemainQtime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有有效值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不判断 4h，整卡设为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LITHO 无 Qtime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LITHO（IMM）当站，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RemainQtime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为空，Lot 片数大于 6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进入物理分批判断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BARC 有 Qtime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BARC 当站，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RemainQtime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有值，其他条件满足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不因 Qtime 改为整卡，执行物理分批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Qtime 紧急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同站点候选中，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0 &lt; RemainQtime ≤ 强派时间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QtimeUrgent = 1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，在站点距离之后优先比较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Qtime 到期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RemainQtime ≤ 0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不物理分批，整卡 Pilot并产生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QtimeExpired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告警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pi_splitcnt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有值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Lot 片数 25，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pi_splitcnt = 6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Chuck1 / Chuck2 各选 3 片，执行物理分批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pi_splitcnt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无值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Lot 片数 25，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pi_splitcnt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为空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默认选 4 片执行物理分批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pi_splitcnt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非法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值小于 4、奇数、大于 Lot 片数或超过系统上限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不物理分批，整卡 Pilot并产生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InvalidSplitCount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告警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小批量 Lot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Lot 片数 6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不分批，整卡设为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Chuck 不满足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任一 Chuck 小于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RequiredChuckCount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不过滤 Lot，整卡 Pilot并记录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InsufficientChuckWafer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空机空 Port Lot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前 4 项排序条件相同且为空机空 Port Lot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按第 5 顺位优先；被选中后整卡设为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Key Lot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Key Lot 进入候选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可作为 Pilot但不优先；被选中后整卡设为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无空 FOUP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需要物理分批、无可用空 FOUP，且 SourceFOUP 只有当前 Lot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当前 Lot 整卡设为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整卡 Pilot 共用 FOUP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SourceFOUP 内还有其他 Lot，且无法 TransferFoup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保持卡控，记录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WholeLotFOUPConflict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并告警，不自动下放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物理分批成功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新子 Lot 已生成并进入新 FOUP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新子 Lot 作为 Pilot 传给 R2R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分批前失败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MES 明确确认子 Lot 未生成、Wafer 未移动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满足安全回退条件时，原 Lot 整卡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分批部分成功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子 Lot 已生成，但 FOUP 或 R2R 未完成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锁定子母批，完成未完成步骤；不得将原 Lot 整卡 Pilot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MES 超时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物理分批结果不明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ActionStatus 设为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ExceptionLocked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，查询实际状态并告警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人工 Pilot 共用 FOUP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Pilot 所在 FOUP 内还有其他 Lot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执行 TransferFoup，不生成新 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Auto Split 关闭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R2R Status = PirunON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、Context 已配置 Pilot、同 FOUP 有其他 Lot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仍执行 TransferFoup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TransferFoup 失败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TransferFoup 返回失败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同一 ActionId 按配置重试；达到上限后保留卡控并告警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TransferFoup 响应丢失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实际已完成搬送但 AMA 未收到成功响应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查询当前 FOUP，补写成功结果，不重复搬送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多路径 Lot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自动选择时发现多条可作业路径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不进入自动候选；仍允许人工指定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跨 Context Pilot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Context A 与 Context B 同时选择 Lot A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仅一个 PilotClaim 成功；另一 Context 重新选 Lot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重复 Report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同一 ActionId 被 AMA 多次读取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只返回原处理结果，不重复 Split / TransferFoup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Report 过期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当前时间超过 Report 有效期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不执行动作，记录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ReportExpired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并重新触发 RTD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状态变化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RTD 选中后 Lot 被 Hold、换站或 FOUP / Wafer 变化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不执行动作，记录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StateChanged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RC Specify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Lot 为 RC Specify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 xml:space="preserve">不执行 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R2R Auto Pirun Control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垂直限定 Layer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Pretool ≠ "NA"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，其中一个同源 Lot 已在主机台作业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其余同源 Lot 派往相同机台；异机台需求由 PE 白名单放行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BARC 强派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L-BARCO*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当站 Lot 的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RemainQtime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小于强派时间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Remove Auto Pirun 派工管控后强制下放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强派失败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已 Remove Auto Pirun 管控，但强派失败或超时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自动恢复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R2R Auto Pirun Control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并记录恢复结果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无合格 Pilot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BARC 与 LITHO（IMM）均无满足条件 Lot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输出</w:t>
                  </w: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NoEligiblePilot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，保留卡控并告警 PE，不绕过过滤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Reticle 不可用</w:t>
                  </w:r>
                </w:p>
              </w:tc>
              <w:tc>
                <w:tcPr>
                  <w:tcW w:type="dxa" w:w="28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Pilot 已选中，但目标机台 Reticle 可作业性不满足</w:t>
                  </w:r>
                </w:p>
              </w:tc>
              <w:tc>
                <w:tcPr>
                  <w:tcW w:type="dxa" w:w="44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保持卡控，不下放并记录 Reason</w:t>
                  </w:r>
                </w:p>
              </w:tc>
            </w:tr>
          </w:tbl>
          <w:p/>
          <w:p>
            <w:pPr>
              <w:keepNext w:val="0"/>
              <w:spacing w:before="0" w:after="20" w:line="259" w:lineRule="auto"/>
            </w:pPr>
          </w:p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五、逻辑风险及控制方案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1. 物理分批部分成功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风险：MES 可能已经生成子 Lot 或移动 Wafer，但 FOUP 分配、R2R 更新或接口响应失败。若统一按“分批失败”将原 Lot 整卡设为 Pilot，可能造成子母批同时成为 Pilot或 Wafer 数不一致。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控制方案：以 ActionStatus 记录执行阶段；失败后先查询 MES 实际状态。只有确认子 Lot 未生成、Wafer 未移动时才允许整卡回退；子 Lot 已生成或状态不明时锁定子母批，完成未完成步骤或进入人工异常处理。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验收要求：分别验证分批前失败、子 Lot 已生成、FOUP 已分配、R2R 更新失败及响应超时五种场景。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2. 多 Context / 多 Job 重复选 Lot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风险：多个 Context 或 RTD Job 可能在 Pilot 写入 R2R 前同时选中同一 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控制方案：RTD 输出 Report 前对 SourceLot 建立原子 PilotClaim；同一 SourceLot 只允许一个有效占用。占用失败的 Context 移除该 Lot 后重新选择。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验收要求：两个 Context、两个 RTD Job 同时选择同一 Lot 时，只能有一个 ActionId 获得占用。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3. 整卡 Pilot 与其他 Lot 共用 FOUP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风险：无空 FOUP、Key Lot、空机空 Port Lot 或分批前失败回退整卡 Pilot时，当前 Lot 可能仍与其他 Lot 共用 FOUP，直接下放会影响同 FOUP 其他 Lot。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控制方案：WholeLotPilot 下放前检查 SourceFOUP。可安全 TransferFoup 时先搬送；无法搬送或前置卡控未确认时，保持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R2R Auto Pirun Control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并告警，不自动下放。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验收要求：覆盖同 FOUP 其他 Lot 处于等待、作业、搬送、Hold 及无空 FOUP 的场景。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4. Qtime 边界及排序冲突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风险：RemainQtime 排序靠后时，紧急 Lot 可能被空机空 Port Lot 或普通 Lot 压后；空值、0 和负数未区分时也可能产生错误分批。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控制方案：新增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QtimeUrgent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，在站点距离之后优先比较；定义空值、正数、0 / 负数的处理口径，并确保 RemainQtime 与强派时间使用相同单位和快照时间。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验收要求：覆盖空值、正数、等于强派时间、0、负数及跨快照时间变化。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5. pi_splitcnt 非法配置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风险：仅限制“偶数”会允许 0、超过 Lot 片数或超过设备能力的配置；分组数量不明确时可能出现 Chuck 分配失衡。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控制方案：校验最小值 4、偶数、Lot Wafer 上限及系统上限；非法值回退 WholeLotPilot并告警。合法 N 默认 Chuck1 / Chuck2 各选 N / 2 片。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验收要求：覆盖空值、0、负数、奇数、超过 Lot 片数、超过系统上限和边界合法值。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6. RTD 快照与 AMA 执行状态不一致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风险：RTD 选中后，Lot 可能被 Hold、换站、换 FOUP、改变 Wafer 数或修改 R2R 状态，AMA 继续使用旧 Report 会执行错误动作。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控制方案：Report 增加 ActionId、SnapshotTime、DataVersion 和有效期；AMA 执行前重新校验 Lot、FOUP、Wafer、Hold、路径、R2R 及机台状态。任一变化时停止执行并记录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StateChanged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验收要求：在 RTD 输出与 AMA 执行之间分别修改上述状态，确认 AMA 不调用 MES 或 TransferFoup。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7. 无合格 Pilot 时绕过过滤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风险：直接执行整卡派货但未定义选择对象，可能绕过 RC、Future Hold、白名单、多路径或机台可作业性过滤。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控制方案：无候选时输出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NoEligiblePilot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，保留派工卡控并告警 PE；只能由 PE 确认后人工指定整卡 Pilot，不允许系统自动绕过过滤条件。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验收要求：分别制造每一种过滤原因，确认系统不自动选择被过滤 Lot。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8. 强派解除卡控及 Reticle 兜底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风险：Remove Auto Pirun 后强派失败会使 Lot 长时间处于无卡控状态；完全取消 Reticle 校验可能选中无法立即作业的机台。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控制方案：Remove 与强派绑定同一 ActionId，失败或超时时自动恢复卡控。Auto Split 选择阶段不看 Reticle 位置，但实际派工前仍需通过现有 Reticle 可作业性校验。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验收要求：验证强派失败、超时、恢复失败及目标机台 Reticle 不可用场景。</w:t>
            </w:r>
          </w:p>
          <w:p>
            <w:pPr>
              <w:keepNext/>
              <w:spacing w:before="120" w:after="6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2"/>
              </w:rPr>
              <w:t>9. TransferFoup 重复执行及无限重试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风险：成功响应丢失时可能重复搬送；持续失败时可能无限重试且无人处理。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控制方案：按 ActionId 幂等执行，重试前查询当前 FOUP；配置重试间隔和最大次数，超过上限后保持卡控并告警升级。</w:t>
            </w:r>
          </w:p>
          <w:p>
            <w:pPr>
              <w:keepNext w:val="0"/>
              <w:spacing w:before="0" w:after="60" w:line="259" w:lineRule="auto"/>
              <w:ind w:firstLine="42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验收要求：覆盖失败、超时、成功响应丢失、达到重试上限及人工恢复场景。</w:t>
            </w:r>
          </w:p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六、待确认事项</w:t>
            </w:r>
          </w:p>
          <w:tbl>
            <w:tblPr>
              <w:tblStyle w:val="TableGrid"/>
              <w:tblW w:type="dxa" w:w="90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650"/>
              <w:gridCol w:w="4750"/>
              <w:gridCol w:w="1350"/>
              <w:gridCol w:w="2250"/>
            </w:tblGrid>
            <w:tr>
              <w:trPr>
                <w:tblHeader w:val="true"/>
              </w:trPr>
              <w:tc>
                <w:tcPr>
                  <w:tcW w:type="dxa" w:w="65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序号</w:t>
                  </w:r>
                </w:p>
              </w:tc>
              <w:tc>
                <w:tcPr>
                  <w:tcW w:type="dxa" w:w="475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待确认项</w:t>
                  </w:r>
                </w:p>
              </w:tc>
              <w:tc>
                <w:tcPr>
                  <w:tcW w:type="dxa" w:w="135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确认方</w:t>
                  </w:r>
                </w:p>
              </w:tc>
              <w:tc>
                <w:tcPr>
                  <w:tcW w:type="dxa" w:w="225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影响范围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执行 TransferFoup 前，同 FOUP 其他 Lot 的具体卡控对象、状态及放行条件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用户 / 制造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TransferFoup 与整卡 Pilot 下放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7"/>
                    </w:rPr>
                    <w:t>pi_splitcnt</w:t>
                  </w: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系统最大值及配置维护位置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用户 / IT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参数校验与选片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3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PilotClaim 保存位置、占用超时时间及 Report 有效期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IT / RTD / AMA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并发控制及过期处理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4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MES 物理分批接口名称、阶段状态、结果查询、空 FOUP 分配及补偿能力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IT / MES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部分成功及异常恢复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5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TransferFoup 重试间隔、最大次数及告警升级规则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用户 / IT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重试与人工介入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6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Report 新增或复用栏位及正式栏位名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IT / RTD / AMA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RTD 与 AMA 数据交互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7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实际派工前负责 Reticle 可作业性校验的现有模块及 Reason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IT / LithoAssign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派工兜底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6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8</w:t>
                  </w:r>
                </w:p>
              </w:tc>
              <w:tc>
                <w:tcPr>
                  <w:tcW w:type="dxa" w:w="47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效果分析的 OQT、人工工时及自动化率量化数据</w:t>
                  </w:r>
                </w:p>
              </w:tc>
              <w:tc>
                <w:tcPr>
                  <w:tcW w:type="dxa" w:w="13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制造</w:t>
                  </w:r>
                </w:p>
              </w:tc>
              <w:tc>
                <w:tcPr>
                  <w:tcW w:type="dxa" w:w="225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收益评估</w:t>
                  </w:r>
                </w:p>
              </w:tc>
            </w:tr>
          </w:tbl>
          <w:p/>
          <w:p>
            <w:pPr>
              <w:keepNext w:val="0"/>
              <w:spacing w:before="0" w:after="20" w:line="259" w:lineRule="auto"/>
            </w:pPr>
          </w:p>
          <w:p>
            <w:pPr>
              <w:keepNext/>
              <w:spacing w:before="14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七、本次不调整内容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1. 原有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ON / Fixed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在“其他可用站点”中的判断逻辑。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2. 原有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fullSTNIndex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及按 Context 循环挑选逻辑。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3. 原有 Chuck 分组及组内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WaferRank / GroupRank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排序逻辑，除本文明确调整的默认片数、各 Chuck 最小数量和整卡回退条件外。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4. AMA Job 执行频率及现有基础校验。</w:t>
            </w:r>
          </w:p>
          <w:p>
            <w:pPr>
              <w:keepNext w:val="0"/>
              <w:spacing w:before="0" w:after="40" w:line="259" w:lineRule="auto"/>
              <w:ind w:left="420" w:hanging="240"/>
              <w:jc w:val="left"/>
            </w:pP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 xml:space="preserve">5. 自动 </w:t>
            </w:r>
            <w:r>
              <w:rPr>
                <w:rFonts w:ascii="Arial" w:hAnsi="Arial" w:eastAsia="SimSun"/>
                <w:b/>
                <w:i w:val="0"/>
                <w:color w:val="000000"/>
                <w:sz w:val="20"/>
              </w:rPr>
              <w:t>Cancel Sorter</w:t>
            </w:r>
            <w:r>
              <w:rPr>
                <w:rFonts w:ascii="Arial" w:hAnsi="Arial" w:eastAsia="SimSun"/>
                <w:b w:val="0"/>
                <w:i w:val="0"/>
                <w:color w:val="000000"/>
                <w:sz w:val="20"/>
              </w:rPr>
              <w:t>接口不在本次范围内。</w:t>
            </w:r>
          </w:p>
        </w:tc>
      </w:tr>
    </w:tbl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360"/>
      </w:tblGrid>
      <w:tr>
        <w:trPr/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keepNext/>
              <w:spacing w:before="0" w:after="80" w:line="259" w:lineRule="auto"/>
              <w:jc w:val="left"/>
            </w:pPr>
            <w:r>
              <w:rPr>
                <w:rFonts w:ascii="Arial" w:hAnsi="Arial" w:eastAsia="SimSun"/>
                <w:b/>
                <w:i w:val="0"/>
                <w:color w:val="000000"/>
                <w:sz w:val="23"/>
              </w:rPr>
              <w:t>八、审批意见区</w:t>
            </w:r>
          </w:p>
          <w:tbl>
            <w:tblPr>
              <w:tblStyle w:val="TableGrid"/>
              <w:tblW w:type="dxa" w:w="90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4300"/>
              <w:gridCol w:w="4700"/>
            </w:tblGrid>
            <w:tr>
              <w:trPr>
                <w:tblHeader w:val="true"/>
              </w:trPr>
              <w:tc>
                <w:tcPr>
                  <w:tcW w:type="dxa" w:w="430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center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审批项</w:t>
                  </w:r>
                </w:p>
              </w:tc>
              <w:tc>
                <w:tcPr>
                  <w:tcW w:type="dxa" w:w="4700"/>
                  <w:tcMar>
                    <w:top w:w="100" w:type="dxa"/>
                    <w:start w:w="120" w:type="dxa"/>
                    <w:bottom w:w="10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9" w:lineRule="auto"/>
                    <w:jc w:val="left"/>
                  </w:pPr>
                  <w:r>
                    <w:rPr>
                      <w:rFonts w:ascii="Arial" w:hAnsi="Arial" w:eastAsia="SimSun"/>
                      <w:b/>
                      <w:i w:val="0"/>
                      <w:color w:val="000000"/>
                      <w:sz w:val="18"/>
                    </w:rPr>
                    <w:t>意见 / 日期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申请部门意见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申请部门分管领导意见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相关部门意见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相关部门分管领导意见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信息技术部意见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信息技术部分管领导意见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  <w:tr>
              <w:trPr>
                <w:cantSplit w:val="true"/>
              </w:trPr>
              <w:tc>
                <w:tcPr>
                  <w:tcW w:type="dxa" w:w="43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center"/>
                  </w:pPr>
                  <w:r>
                    <w:rPr>
                      <w:rFonts w:ascii="Arial" w:hAnsi="Arial" w:eastAsia="SimSun"/>
                      <w:b w:val="0"/>
                      <w:i w:val="0"/>
                      <w:color w:val="000000"/>
                      <w:sz w:val="17"/>
                    </w:rPr>
                    <w:t>附件名称</w:t>
                  </w:r>
                </w:p>
              </w:tc>
              <w:tc>
                <w:tcPr>
                  <w:tcW w:type="dxa" w:w="4700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pPr>
                    <w:keepNext w:val="0"/>
                    <w:spacing w:before="0" w:after="0" w:line="252" w:lineRule="auto"/>
                    <w:jc w:val="left"/>
                  </w:pPr>
                </w:p>
              </w:tc>
            </w:tr>
          </w:tbl>
          <w:p/>
          <w:p>
            <w:pPr>
              <w:keepNext w:val="0"/>
              <w:spacing w:before="0" w:after="20" w:line="259" w:lineRule="auto"/>
            </w:pPr>
          </w:p>
        </w:tc>
      </w:tr>
    </w:tbl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imSu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