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3DC0" w14:textId="21AA34EC" w:rsidR="002D6552" w:rsidRDefault="00B370A8" w:rsidP="00B370A8">
      <w:pPr>
        <w:jc w:val="center"/>
        <w:rPr>
          <w:rFonts w:ascii="Times New Roman" w:hAnsi="Times New Roman" w:cs="Times New Roman"/>
          <w:b/>
          <w:bCs/>
        </w:rPr>
      </w:pPr>
      <w:r w:rsidRPr="00B370A8">
        <w:rPr>
          <w:rFonts w:ascii="Times New Roman" w:hAnsi="Times New Roman" w:cs="Times New Roman"/>
          <w:b/>
          <w:bCs/>
        </w:rPr>
        <w:t>Questionnaire</w:t>
      </w:r>
      <w:r w:rsidR="00C95AA8">
        <w:rPr>
          <w:rFonts w:ascii="Times New Roman" w:hAnsi="Times New Roman" w:cs="Times New Roman"/>
          <w:b/>
          <w:bCs/>
        </w:rPr>
        <w:t xml:space="preserve">: Vignette and </w:t>
      </w:r>
      <w:r w:rsidR="005D7052">
        <w:rPr>
          <w:rFonts w:ascii="Times New Roman" w:hAnsi="Times New Roman" w:cs="Times New Roman"/>
          <w:b/>
          <w:bCs/>
        </w:rPr>
        <w:t xml:space="preserve">Scale </w:t>
      </w:r>
      <w:r w:rsidR="00C95AA8">
        <w:rPr>
          <w:rFonts w:ascii="Times New Roman" w:hAnsi="Times New Roman" w:cs="Times New Roman"/>
          <w:b/>
          <w:bCs/>
        </w:rPr>
        <w:t>Items</w:t>
      </w:r>
    </w:p>
    <w:p w14:paraId="19BD059F" w14:textId="77777777" w:rsidR="005D7052" w:rsidRPr="00B370A8" w:rsidRDefault="005D7052" w:rsidP="00B370A8">
      <w:pPr>
        <w:jc w:val="center"/>
        <w:rPr>
          <w:rFonts w:ascii="Times New Roman" w:hAnsi="Times New Roman" w:cs="Times New Roman"/>
          <w:b/>
          <w:bCs/>
        </w:rPr>
      </w:pPr>
    </w:p>
    <w:p w14:paraId="230AA731" w14:textId="7A2704D9" w:rsidR="00B370A8" w:rsidRPr="00B370A8" w:rsidRDefault="00B370A8" w:rsidP="005D7052">
      <w:pPr>
        <w:jc w:val="center"/>
        <w:rPr>
          <w:rFonts w:ascii="Times New Roman" w:hAnsi="Times New Roman" w:cs="Times New Roman"/>
          <w:b/>
          <w:bCs/>
        </w:rPr>
      </w:pPr>
      <w:r w:rsidRPr="00B370A8">
        <w:rPr>
          <w:rFonts w:ascii="Times New Roman" w:hAnsi="Times New Roman" w:cs="Times New Roman"/>
          <w:b/>
          <w:bCs/>
        </w:rPr>
        <w:t>Vignette variations</w:t>
      </w:r>
    </w:p>
    <w:p w14:paraId="305AC897" w14:textId="20266982" w:rsidR="002D6552" w:rsidRPr="000E000D" w:rsidRDefault="002D6552" w:rsidP="002D6552">
      <w:pPr>
        <w:rPr>
          <w:rFonts w:ascii="Times New Roman" w:hAnsi="Times New Roman" w:cs="Times New Roman"/>
          <w:i/>
          <w:iCs/>
        </w:rPr>
      </w:pPr>
      <w:proofErr w:type="spellStart"/>
      <w:r w:rsidRPr="000E000D">
        <w:rPr>
          <w:rFonts w:ascii="Times New Roman" w:hAnsi="Times New Roman" w:cs="Times New Roman"/>
          <w:i/>
          <w:iCs/>
        </w:rPr>
        <w:t>Smal</w:t>
      </w:r>
      <w:proofErr w:type="spellEnd"/>
      <w:r w:rsidRPr="000E000D">
        <w:rPr>
          <w:rFonts w:ascii="Times New Roman" w:hAnsi="Times New Roman" w:cs="Times New Roman"/>
          <w:i/>
          <w:iCs/>
        </w:rPr>
        <w:t>-Local</w:t>
      </w:r>
    </w:p>
    <w:p w14:paraId="25CE1A87" w14:textId="15527AEA" w:rsidR="002D6552" w:rsidRPr="00B370A8" w:rsidRDefault="00B3647F" w:rsidP="000E000D">
      <w:pPr>
        <w:jc w:val="both"/>
        <w:rPr>
          <w:rFonts w:ascii="Times New Roman" w:hAnsi="Times New Roman" w:cs="Times New Roman"/>
        </w:rPr>
      </w:pPr>
      <w:proofErr w:type="spellStart"/>
      <w:r>
        <w:rPr>
          <w:rFonts w:ascii="Times New Roman" w:hAnsi="Times New Roman" w:cs="Times New Roman"/>
        </w:rPr>
        <w:t>Kedai</w:t>
      </w:r>
      <w:proofErr w:type="spellEnd"/>
      <w:r>
        <w:rPr>
          <w:rFonts w:ascii="Times New Roman" w:hAnsi="Times New Roman" w:cs="Times New Roman"/>
        </w:rPr>
        <w:t xml:space="preserve"> Line</w:t>
      </w:r>
      <w:r w:rsidRPr="00B370A8">
        <w:rPr>
          <w:rFonts w:ascii="Times New Roman" w:hAnsi="Times New Roman" w:cs="Times New Roman"/>
        </w:rPr>
        <w:t xml:space="preserve"> is a small (around 30 employees) </w:t>
      </w:r>
      <w:r>
        <w:rPr>
          <w:rFonts w:ascii="Times New Roman" w:hAnsi="Times New Roman" w:cs="Times New Roman"/>
        </w:rPr>
        <w:t>company</w:t>
      </w:r>
      <w:r>
        <w:rPr>
          <w:rFonts w:ascii="Times New Roman" w:hAnsi="Times New Roman" w:cs="Times New Roman"/>
        </w:rPr>
        <w:t xml:space="preserve"> </w:t>
      </w:r>
      <w:r>
        <w:rPr>
          <w:rFonts w:ascii="Times New Roman" w:hAnsi="Times New Roman" w:cs="Times New Roman"/>
        </w:rPr>
        <w:t>that</w:t>
      </w:r>
      <w:r w:rsidRPr="00B370A8">
        <w:rPr>
          <w:rFonts w:ascii="Times New Roman" w:hAnsi="Times New Roman" w:cs="Times New Roman"/>
        </w:rPr>
        <w:t xml:space="preserve"> is originally from your hometown.</w:t>
      </w:r>
      <w:r>
        <w:rPr>
          <w:rFonts w:ascii="Times New Roman" w:hAnsi="Times New Roman" w:cs="Times New Roman"/>
        </w:rPr>
        <w:t xml:space="preserve">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is an online marketplace: It </w:t>
      </w:r>
      <w:proofErr w:type="gramStart"/>
      <w:r w:rsidRPr="00B370A8">
        <w:rPr>
          <w:rFonts w:ascii="Times New Roman" w:hAnsi="Times New Roman" w:cs="Times New Roman"/>
        </w:rPr>
        <w:t>doesn’t</w:t>
      </w:r>
      <w:proofErr w:type="gramEnd"/>
      <w:r w:rsidRPr="00B370A8">
        <w:rPr>
          <w:rFonts w:ascii="Times New Roman" w:hAnsi="Times New Roman" w:cs="Times New Roman"/>
        </w:rPr>
        <w:t xml:space="preserve"> manufacture any products itself and is instead a website where manufacturers, mostly sole traders and small businesses, can sell their products. The company has been operating for over ten years and its financial situation is very good. One day, the company decides to boost its profits and enters the manufacturing business. Using the </w:t>
      </w:r>
      <w:proofErr w:type="gramStart"/>
      <w:r w:rsidRPr="00B370A8">
        <w:rPr>
          <w:rFonts w:ascii="Times New Roman" w:hAnsi="Times New Roman" w:cs="Times New Roman"/>
        </w:rPr>
        <w:t>data</w:t>
      </w:r>
      <w:proofErr w:type="gramEnd"/>
      <w:r w:rsidRPr="00B370A8">
        <w:rPr>
          <w:rFonts w:ascii="Times New Roman" w:hAnsi="Times New Roman" w:cs="Times New Roman"/>
        </w:rPr>
        <w:t xml:space="preserve"> it has collected from the manufacturers selling on its website,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manufactures </w:t>
      </w:r>
      <w:r>
        <w:rPr>
          <w:rFonts w:ascii="Times New Roman" w:hAnsi="Times New Roman" w:cs="Times New Roman"/>
        </w:rPr>
        <w:t>several</w:t>
      </w:r>
      <w:r w:rsidRPr="00B370A8">
        <w:rPr>
          <w:rFonts w:ascii="Times New Roman" w:hAnsi="Times New Roman" w:cs="Times New Roman"/>
        </w:rPr>
        <w:t xml:space="preserve"> best-selling products and give priority to its listings when customers search for these products on its website. The strategy is a success for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w:t>
      </w:r>
      <w:proofErr w:type="gramStart"/>
      <w:r w:rsidRPr="00B370A8">
        <w:rPr>
          <w:rFonts w:ascii="Times New Roman" w:hAnsi="Times New Roman" w:cs="Times New Roman"/>
        </w:rPr>
        <w:t>Line</w:t>
      </w:r>
      <w:proofErr w:type="gramEnd"/>
      <w:r w:rsidRPr="00B370A8">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r w:rsidR="002D6552" w:rsidRPr="00B370A8">
        <w:rPr>
          <w:rFonts w:ascii="Times New Roman" w:hAnsi="Times New Roman" w:cs="Times New Roman"/>
        </w:rPr>
        <w:t xml:space="preserve"> </w:t>
      </w:r>
    </w:p>
    <w:p w14:paraId="6EDC866E" w14:textId="77777777" w:rsidR="002D6552" w:rsidRPr="000E000D" w:rsidRDefault="002D6552" w:rsidP="002D6552">
      <w:pPr>
        <w:rPr>
          <w:rFonts w:ascii="Times New Roman" w:hAnsi="Times New Roman" w:cs="Times New Roman"/>
          <w:i/>
          <w:iCs/>
        </w:rPr>
      </w:pPr>
      <w:r w:rsidRPr="000E000D">
        <w:rPr>
          <w:rFonts w:ascii="Times New Roman" w:hAnsi="Times New Roman" w:cs="Times New Roman"/>
          <w:i/>
          <w:iCs/>
        </w:rPr>
        <w:t>Small-Foreign</w:t>
      </w:r>
    </w:p>
    <w:p w14:paraId="53A5CA9B" w14:textId="741CD221" w:rsidR="00B3647F" w:rsidRPr="00B370A8" w:rsidRDefault="00B3647F" w:rsidP="000E000D">
      <w:pPr>
        <w:jc w:val="both"/>
        <w:rPr>
          <w:rFonts w:ascii="Times New Roman" w:hAnsi="Times New Roman" w:cs="Times New Roman"/>
        </w:rPr>
      </w:pPr>
      <w:proofErr w:type="spellStart"/>
      <w:r>
        <w:rPr>
          <w:rFonts w:ascii="Times New Roman" w:hAnsi="Times New Roman" w:cs="Times New Roman"/>
        </w:rPr>
        <w:t>Kedai</w:t>
      </w:r>
      <w:proofErr w:type="spellEnd"/>
      <w:r>
        <w:rPr>
          <w:rFonts w:ascii="Times New Roman" w:hAnsi="Times New Roman" w:cs="Times New Roman"/>
        </w:rPr>
        <w:t xml:space="preserve"> Line</w:t>
      </w:r>
      <w:r w:rsidR="002D6552" w:rsidRPr="00B370A8">
        <w:rPr>
          <w:rFonts w:ascii="Times New Roman" w:hAnsi="Times New Roman" w:cs="Times New Roman"/>
        </w:rPr>
        <w:t xml:space="preserve"> is a small (around 30 employees) </w:t>
      </w:r>
      <w:r>
        <w:rPr>
          <w:rFonts w:ascii="Times New Roman" w:hAnsi="Times New Roman" w:cs="Times New Roman"/>
        </w:rPr>
        <w:t>and foreign company</w:t>
      </w:r>
      <w:r w:rsidR="002D6552" w:rsidRPr="00B370A8">
        <w:rPr>
          <w:rFonts w:ascii="Times New Roman" w:hAnsi="Times New Roman" w:cs="Times New Roman"/>
        </w:rPr>
        <w:t>.</w:t>
      </w:r>
      <w:r>
        <w:rPr>
          <w:rFonts w:ascii="Times New Roman" w:hAnsi="Times New Roman" w:cs="Times New Roman"/>
        </w:rPr>
        <w:t xml:space="preserve">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is an online marketplace: It </w:t>
      </w:r>
      <w:proofErr w:type="gramStart"/>
      <w:r w:rsidRPr="00B370A8">
        <w:rPr>
          <w:rFonts w:ascii="Times New Roman" w:hAnsi="Times New Roman" w:cs="Times New Roman"/>
        </w:rPr>
        <w:t>doesn’t</w:t>
      </w:r>
      <w:proofErr w:type="gramEnd"/>
      <w:r w:rsidRPr="00B370A8">
        <w:rPr>
          <w:rFonts w:ascii="Times New Roman" w:hAnsi="Times New Roman" w:cs="Times New Roman"/>
        </w:rPr>
        <w:t xml:space="preserve"> manufacture any products itself and is instead a website where manufacturers, mostly sole traders and small businesses, can sell their products. The company has been operating for over ten years and its financial situation is very good. One day, the company decides to boost its profits and enters the manufacturing business. Using the </w:t>
      </w:r>
      <w:proofErr w:type="gramStart"/>
      <w:r w:rsidRPr="00B370A8">
        <w:rPr>
          <w:rFonts w:ascii="Times New Roman" w:hAnsi="Times New Roman" w:cs="Times New Roman"/>
        </w:rPr>
        <w:t>data</w:t>
      </w:r>
      <w:proofErr w:type="gramEnd"/>
      <w:r w:rsidRPr="00B370A8">
        <w:rPr>
          <w:rFonts w:ascii="Times New Roman" w:hAnsi="Times New Roman" w:cs="Times New Roman"/>
        </w:rPr>
        <w:t xml:space="preserve"> it has collected from the manufacturers selling on its website,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manufactures </w:t>
      </w:r>
      <w:r>
        <w:rPr>
          <w:rFonts w:ascii="Times New Roman" w:hAnsi="Times New Roman" w:cs="Times New Roman"/>
        </w:rPr>
        <w:t>several</w:t>
      </w:r>
      <w:r w:rsidRPr="00B370A8">
        <w:rPr>
          <w:rFonts w:ascii="Times New Roman" w:hAnsi="Times New Roman" w:cs="Times New Roman"/>
        </w:rPr>
        <w:t xml:space="preserve"> best-selling products and give priority to its listings when customers search for these products on its website. The strategy is a success for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w:t>
      </w:r>
      <w:proofErr w:type="gramStart"/>
      <w:r w:rsidRPr="00B370A8">
        <w:rPr>
          <w:rFonts w:ascii="Times New Roman" w:hAnsi="Times New Roman" w:cs="Times New Roman"/>
        </w:rPr>
        <w:t>Line</w:t>
      </w:r>
      <w:proofErr w:type="gramEnd"/>
      <w:r w:rsidRPr="00B370A8">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p>
    <w:p w14:paraId="2786D2FA" w14:textId="77777777" w:rsidR="002D6552" w:rsidRPr="000E000D" w:rsidRDefault="002D6552" w:rsidP="002D6552">
      <w:pPr>
        <w:rPr>
          <w:rFonts w:ascii="Times New Roman" w:hAnsi="Times New Roman" w:cs="Times New Roman"/>
          <w:i/>
          <w:iCs/>
        </w:rPr>
      </w:pPr>
      <w:r w:rsidRPr="000E000D">
        <w:rPr>
          <w:rFonts w:ascii="Times New Roman" w:hAnsi="Times New Roman" w:cs="Times New Roman"/>
          <w:i/>
          <w:iCs/>
        </w:rPr>
        <w:t>Large-Local</w:t>
      </w:r>
    </w:p>
    <w:p w14:paraId="2359D6DB" w14:textId="77777777" w:rsidR="00B3647F" w:rsidRPr="00B370A8" w:rsidRDefault="00B3647F" w:rsidP="00B3647F">
      <w:pPr>
        <w:jc w:val="both"/>
        <w:rPr>
          <w:rFonts w:ascii="Times New Roman" w:hAnsi="Times New Roman" w:cs="Times New Roman"/>
        </w:rPr>
      </w:pP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is a large (around 10000 employees)</w:t>
      </w:r>
      <w:r>
        <w:rPr>
          <w:rFonts w:ascii="Times New Roman" w:hAnsi="Times New Roman" w:cs="Times New Roman"/>
        </w:rPr>
        <w:t xml:space="preserve"> corporation that</w:t>
      </w:r>
      <w:r w:rsidR="002D6552" w:rsidRPr="00B370A8">
        <w:rPr>
          <w:rFonts w:ascii="Times New Roman" w:hAnsi="Times New Roman" w:cs="Times New Roman"/>
        </w:rPr>
        <w:t xml:space="preserve"> is originally from your hometown.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is an online marketplace: It </w:t>
      </w:r>
      <w:proofErr w:type="gramStart"/>
      <w:r w:rsidRPr="00B370A8">
        <w:rPr>
          <w:rFonts w:ascii="Times New Roman" w:hAnsi="Times New Roman" w:cs="Times New Roman"/>
        </w:rPr>
        <w:t>doesn’t</w:t>
      </w:r>
      <w:proofErr w:type="gramEnd"/>
      <w:r w:rsidRPr="00B370A8">
        <w:rPr>
          <w:rFonts w:ascii="Times New Roman" w:hAnsi="Times New Roman" w:cs="Times New Roman"/>
        </w:rPr>
        <w:t xml:space="preserve"> manufacture any products itself and is instead a website where manufacturers, mostly sole traders and small businesses, can sell their products. The company has been operating for over ten years and its financial situation could not be better (</w:t>
      </w:r>
      <w:proofErr w:type="gramStart"/>
      <w:r w:rsidRPr="00B370A8">
        <w:rPr>
          <w:rFonts w:ascii="Times New Roman" w:hAnsi="Times New Roman" w:cs="Times New Roman"/>
        </w:rPr>
        <w:t>it’s</w:t>
      </w:r>
      <w:proofErr w:type="gramEnd"/>
      <w:r w:rsidRPr="00B370A8">
        <w:rPr>
          <w:rFonts w:ascii="Times New Roman" w:hAnsi="Times New Roman" w:cs="Times New Roman"/>
        </w:rPr>
        <w:t xml:space="preserve"> a multi-million</w:t>
      </w:r>
      <w:r>
        <w:rPr>
          <w:rFonts w:ascii="Times New Roman" w:hAnsi="Times New Roman" w:cs="Times New Roman"/>
        </w:rPr>
        <w:t>-</w:t>
      </w:r>
      <w:r w:rsidRPr="00B370A8">
        <w:rPr>
          <w:rFonts w:ascii="Times New Roman" w:hAnsi="Times New Roman" w:cs="Times New Roman"/>
        </w:rPr>
        <w:t xml:space="preserve">dollar corporation). One day, the company decides to boost its profits and enters the manufacturing business. Using the </w:t>
      </w:r>
      <w:proofErr w:type="gramStart"/>
      <w:r w:rsidRPr="00B370A8">
        <w:rPr>
          <w:rFonts w:ascii="Times New Roman" w:hAnsi="Times New Roman" w:cs="Times New Roman"/>
        </w:rPr>
        <w:t>data</w:t>
      </w:r>
      <w:proofErr w:type="gramEnd"/>
      <w:r w:rsidRPr="00B370A8">
        <w:rPr>
          <w:rFonts w:ascii="Times New Roman" w:hAnsi="Times New Roman" w:cs="Times New Roman"/>
        </w:rPr>
        <w:t xml:space="preserve"> it has collected from the manufacturers selling on its website,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manufactures </w:t>
      </w:r>
      <w:r>
        <w:rPr>
          <w:rFonts w:ascii="Times New Roman" w:hAnsi="Times New Roman" w:cs="Times New Roman"/>
        </w:rPr>
        <w:t>several</w:t>
      </w:r>
      <w:r w:rsidRPr="00B370A8">
        <w:rPr>
          <w:rFonts w:ascii="Times New Roman" w:hAnsi="Times New Roman" w:cs="Times New Roman"/>
        </w:rPr>
        <w:t xml:space="preserve"> best-selling products and give priority to its listings when customers search for these products on its website. The strategy is a success for </w:t>
      </w: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w:t>
      </w:r>
      <w:proofErr w:type="gramStart"/>
      <w:r w:rsidRPr="00B370A8">
        <w:rPr>
          <w:rFonts w:ascii="Times New Roman" w:hAnsi="Times New Roman" w:cs="Times New Roman"/>
        </w:rPr>
        <w:t>Line</w:t>
      </w:r>
      <w:proofErr w:type="gramEnd"/>
      <w:r w:rsidRPr="00B370A8">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p>
    <w:p w14:paraId="321E4EFE" w14:textId="48945DDC" w:rsidR="002D6552" w:rsidRPr="00392799" w:rsidRDefault="002D6552" w:rsidP="002D6552">
      <w:pPr>
        <w:rPr>
          <w:rFonts w:ascii="Times New Roman" w:hAnsi="Times New Roman" w:cs="Times New Roman"/>
          <w:i/>
          <w:iCs/>
        </w:rPr>
      </w:pPr>
      <w:r w:rsidRPr="00392799">
        <w:rPr>
          <w:rFonts w:ascii="Times New Roman" w:hAnsi="Times New Roman" w:cs="Times New Roman"/>
          <w:i/>
          <w:iCs/>
        </w:rPr>
        <w:t>Large-Foreign</w:t>
      </w:r>
    </w:p>
    <w:p w14:paraId="4247FF39" w14:textId="1E813C6D" w:rsidR="00B501A2" w:rsidRPr="000E000D" w:rsidRDefault="00B370A8" w:rsidP="000E000D">
      <w:pPr>
        <w:jc w:val="both"/>
        <w:rPr>
          <w:rFonts w:ascii="Times New Roman" w:hAnsi="Times New Roman" w:cs="Times New Roman"/>
        </w:rPr>
      </w:pPr>
      <w:proofErr w:type="spellStart"/>
      <w:r w:rsidRPr="00B370A8">
        <w:rPr>
          <w:rFonts w:ascii="Times New Roman" w:hAnsi="Times New Roman" w:cs="Times New Roman"/>
        </w:rPr>
        <w:t>Kedai</w:t>
      </w:r>
      <w:proofErr w:type="spellEnd"/>
      <w:r w:rsidRPr="00B370A8">
        <w:rPr>
          <w:rFonts w:ascii="Times New Roman" w:hAnsi="Times New Roman" w:cs="Times New Roman"/>
        </w:rPr>
        <w:t xml:space="preserve"> Line is a large (around 10000 employees)</w:t>
      </w:r>
      <w:r>
        <w:rPr>
          <w:rFonts w:ascii="Times New Roman" w:hAnsi="Times New Roman" w:cs="Times New Roman"/>
        </w:rPr>
        <w:t xml:space="preserve"> and foreign </w:t>
      </w:r>
      <w:r w:rsidRPr="00B370A8">
        <w:rPr>
          <w:rFonts w:ascii="Times New Roman" w:hAnsi="Times New Roman" w:cs="Times New Roman"/>
        </w:rPr>
        <w:t>corporation.</w:t>
      </w:r>
      <w:r w:rsidR="002D6552" w:rsidRPr="00B370A8">
        <w:rPr>
          <w:rFonts w:ascii="Times New Roman" w:hAnsi="Times New Roman" w:cs="Times New Roman"/>
        </w:rPr>
        <w:t xml:space="preserve"> </w:t>
      </w:r>
      <w:proofErr w:type="spellStart"/>
      <w:r w:rsidR="002D6552" w:rsidRPr="00B370A8">
        <w:rPr>
          <w:rFonts w:ascii="Times New Roman" w:hAnsi="Times New Roman" w:cs="Times New Roman"/>
        </w:rPr>
        <w:t>Kedai</w:t>
      </w:r>
      <w:proofErr w:type="spellEnd"/>
      <w:r w:rsidR="002D6552" w:rsidRPr="00B370A8">
        <w:rPr>
          <w:rFonts w:ascii="Times New Roman" w:hAnsi="Times New Roman" w:cs="Times New Roman"/>
        </w:rPr>
        <w:t xml:space="preserve"> Line is an online marketplace: It </w:t>
      </w:r>
      <w:proofErr w:type="gramStart"/>
      <w:r w:rsidR="002D6552" w:rsidRPr="00B370A8">
        <w:rPr>
          <w:rFonts w:ascii="Times New Roman" w:hAnsi="Times New Roman" w:cs="Times New Roman"/>
        </w:rPr>
        <w:t>doesn’t</w:t>
      </w:r>
      <w:proofErr w:type="gramEnd"/>
      <w:r w:rsidR="002D6552" w:rsidRPr="00B370A8">
        <w:rPr>
          <w:rFonts w:ascii="Times New Roman" w:hAnsi="Times New Roman" w:cs="Times New Roman"/>
        </w:rPr>
        <w:t xml:space="preserve"> manufacture any products itself and is instead a website where manufacturers, mostly sole traders and small businesses, can sell their products. The company has been operating for over ten years and its financial situation could not be better (</w:t>
      </w:r>
      <w:proofErr w:type="gramStart"/>
      <w:r w:rsidR="002D6552" w:rsidRPr="00B370A8">
        <w:rPr>
          <w:rFonts w:ascii="Times New Roman" w:hAnsi="Times New Roman" w:cs="Times New Roman"/>
        </w:rPr>
        <w:t>it’s</w:t>
      </w:r>
      <w:proofErr w:type="gramEnd"/>
      <w:r w:rsidR="002D6552" w:rsidRPr="00B370A8">
        <w:rPr>
          <w:rFonts w:ascii="Times New Roman" w:hAnsi="Times New Roman" w:cs="Times New Roman"/>
        </w:rPr>
        <w:t xml:space="preserve"> a multi-million</w:t>
      </w:r>
      <w:r w:rsidR="00B3647F">
        <w:rPr>
          <w:rFonts w:ascii="Times New Roman" w:hAnsi="Times New Roman" w:cs="Times New Roman"/>
        </w:rPr>
        <w:t>-</w:t>
      </w:r>
      <w:r w:rsidR="002D6552" w:rsidRPr="00B370A8">
        <w:rPr>
          <w:rFonts w:ascii="Times New Roman" w:hAnsi="Times New Roman" w:cs="Times New Roman"/>
        </w:rPr>
        <w:t xml:space="preserve">dollar corporation). One day, the company decides to boost its profits and enters the manufacturing business. Using the </w:t>
      </w:r>
      <w:proofErr w:type="gramStart"/>
      <w:r w:rsidR="002D6552" w:rsidRPr="00B370A8">
        <w:rPr>
          <w:rFonts w:ascii="Times New Roman" w:hAnsi="Times New Roman" w:cs="Times New Roman"/>
        </w:rPr>
        <w:t>data</w:t>
      </w:r>
      <w:proofErr w:type="gramEnd"/>
      <w:r w:rsidR="002D6552" w:rsidRPr="00B370A8">
        <w:rPr>
          <w:rFonts w:ascii="Times New Roman" w:hAnsi="Times New Roman" w:cs="Times New Roman"/>
        </w:rPr>
        <w:t xml:space="preserve"> it has collected from the manufacturers selling on its website, </w:t>
      </w:r>
      <w:proofErr w:type="spellStart"/>
      <w:r w:rsidR="002D6552" w:rsidRPr="00B370A8">
        <w:rPr>
          <w:rFonts w:ascii="Times New Roman" w:hAnsi="Times New Roman" w:cs="Times New Roman"/>
        </w:rPr>
        <w:t>Kedai</w:t>
      </w:r>
      <w:proofErr w:type="spellEnd"/>
      <w:r w:rsidR="002D6552" w:rsidRPr="00B370A8">
        <w:rPr>
          <w:rFonts w:ascii="Times New Roman" w:hAnsi="Times New Roman" w:cs="Times New Roman"/>
        </w:rPr>
        <w:t xml:space="preserve"> Line manufactures </w:t>
      </w:r>
      <w:r w:rsidR="00B3647F">
        <w:rPr>
          <w:rFonts w:ascii="Times New Roman" w:hAnsi="Times New Roman" w:cs="Times New Roman"/>
        </w:rPr>
        <w:t>several</w:t>
      </w:r>
      <w:r w:rsidR="002D6552" w:rsidRPr="00B370A8">
        <w:rPr>
          <w:rFonts w:ascii="Times New Roman" w:hAnsi="Times New Roman" w:cs="Times New Roman"/>
        </w:rPr>
        <w:t xml:space="preserve"> best-selling </w:t>
      </w:r>
      <w:r w:rsidR="002D6552" w:rsidRPr="00B370A8">
        <w:rPr>
          <w:rFonts w:ascii="Times New Roman" w:hAnsi="Times New Roman" w:cs="Times New Roman"/>
        </w:rPr>
        <w:lastRenderedPageBreak/>
        <w:t xml:space="preserve">products and give priority to its listings when customers search for these products on its website. The strategy is a success for </w:t>
      </w:r>
      <w:proofErr w:type="spellStart"/>
      <w:r w:rsidR="002D6552" w:rsidRPr="00B370A8">
        <w:rPr>
          <w:rFonts w:ascii="Times New Roman" w:hAnsi="Times New Roman" w:cs="Times New Roman"/>
        </w:rPr>
        <w:t>Kedai</w:t>
      </w:r>
      <w:proofErr w:type="spellEnd"/>
      <w:r w:rsidR="002D6552" w:rsidRPr="00B370A8">
        <w:rPr>
          <w:rFonts w:ascii="Times New Roman" w:hAnsi="Times New Roman" w:cs="Times New Roman"/>
        </w:rPr>
        <w:t xml:space="preserve"> </w:t>
      </w:r>
      <w:proofErr w:type="gramStart"/>
      <w:r w:rsidR="002D6552" w:rsidRPr="00B370A8">
        <w:rPr>
          <w:rFonts w:ascii="Times New Roman" w:hAnsi="Times New Roman" w:cs="Times New Roman"/>
        </w:rPr>
        <w:t>Line</w:t>
      </w:r>
      <w:proofErr w:type="gramEnd"/>
      <w:r w:rsidR="002D6552" w:rsidRPr="00B370A8">
        <w:rPr>
          <w:rFonts w:ascii="Times New Roman" w:hAnsi="Times New Roman" w:cs="Times New Roman"/>
        </w:rPr>
        <w:t xml:space="preserve"> and they decide to stick with it. However, the sales of the original manufacturers of these products go down by a big margin and they lose money. They cannot do anything about it though.</w:t>
      </w:r>
    </w:p>
    <w:p w14:paraId="5F1709F1" w14:textId="5CCBFB58" w:rsidR="00B501A2" w:rsidRPr="00B370A8" w:rsidRDefault="00B501A2" w:rsidP="000E000D">
      <w:pPr>
        <w:jc w:val="center"/>
        <w:rPr>
          <w:rFonts w:ascii="Times New Roman" w:hAnsi="Times New Roman" w:cs="Times New Roman"/>
          <w:b/>
          <w:bCs/>
        </w:rPr>
      </w:pPr>
      <w:r w:rsidRPr="00B370A8">
        <w:rPr>
          <w:rFonts w:ascii="Times New Roman" w:hAnsi="Times New Roman" w:cs="Times New Roman"/>
          <w:b/>
          <w:bCs/>
        </w:rPr>
        <w:t>Scale</w:t>
      </w:r>
      <w:r w:rsidR="0010329A">
        <w:rPr>
          <w:rFonts w:ascii="Times New Roman" w:hAnsi="Times New Roman" w:cs="Times New Roman"/>
          <w:b/>
          <w:bCs/>
        </w:rPr>
        <w:t xml:space="preserve"> Items</w:t>
      </w:r>
    </w:p>
    <w:p w14:paraId="11E55365" w14:textId="1E83574F" w:rsidR="00B501A2" w:rsidRPr="001A74B0" w:rsidRDefault="00B501A2" w:rsidP="00BF712A">
      <w:pPr>
        <w:ind w:left="720"/>
        <w:rPr>
          <w:rFonts w:ascii="Times New Roman" w:hAnsi="Times New Roman" w:cs="Times New Roman"/>
          <w:b/>
          <w:bCs/>
        </w:rPr>
      </w:pPr>
      <w:r w:rsidRPr="001A74B0">
        <w:rPr>
          <w:rFonts w:ascii="Times New Roman" w:hAnsi="Times New Roman" w:cs="Times New Roman"/>
          <w:b/>
          <w:bCs/>
        </w:rPr>
        <w:t>Antecedent conditions</w:t>
      </w:r>
      <w:r w:rsidR="000E000D" w:rsidRPr="001A74B0">
        <w:rPr>
          <w:rFonts w:ascii="Times New Roman" w:hAnsi="Times New Roman" w:cs="Times New Roman"/>
          <w:b/>
          <w:bCs/>
        </w:rPr>
        <w:t xml:space="preserve"> to perceived </w:t>
      </w:r>
      <w:proofErr w:type="gramStart"/>
      <w:r w:rsidR="000E000D" w:rsidRPr="001A74B0">
        <w:rPr>
          <w:rFonts w:ascii="Times New Roman" w:hAnsi="Times New Roman" w:cs="Times New Roman"/>
          <w:b/>
          <w:bCs/>
        </w:rPr>
        <w:t>greed</w:t>
      </w:r>
      <w:proofErr w:type="gramEnd"/>
    </w:p>
    <w:p w14:paraId="25BD124D" w14:textId="34A12DA9" w:rsidR="00B501A2" w:rsidRPr="0010329A" w:rsidRDefault="000E000D" w:rsidP="00BF712A">
      <w:pPr>
        <w:autoSpaceDE w:val="0"/>
        <w:autoSpaceDN w:val="0"/>
        <w:adjustRightInd w:val="0"/>
        <w:spacing w:after="0" w:line="240" w:lineRule="auto"/>
        <w:ind w:left="720"/>
        <w:rPr>
          <w:rFonts w:ascii="Times New Roman" w:hAnsi="Times New Roman" w:cs="Times New Roman"/>
          <w:i/>
          <w:iCs/>
        </w:rPr>
      </w:pPr>
      <w:r w:rsidRPr="0010329A">
        <w:rPr>
          <w:rFonts w:ascii="Times New Roman" w:hAnsi="Times New Roman" w:cs="Times New Roman"/>
          <w:i/>
          <w:iCs/>
        </w:rPr>
        <w:t xml:space="preserve">Distributive justice: </w:t>
      </w:r>
      <w:r w:rsidR="00B501A2" w:rsidRPr="0010329A">
        <w:rPr>
          <w:rFonts w:ascii="Times New Roman" w:hAnsi="Times New Roman" w:cs="Times New Roman"/>
          <w:i/>
          <w:iCs/>
        </w:rPr>
        <w:t xml:space="preserve">Based on </w:t>
      </w:r>
      <w:r w:rsidR="00B501A2" w:rsidRPr="0010329A">
        <w:rPr>
          <w:rFonts w:ascii="Times New Roman" w:hAnsi="Times New Roman" w:cs="Times New Roman"/>
          <w:i/>
          <w:iCs/>
        </w:rPr>
        <w:fldChar w:fldCharType="begin">
          <w:fldData xml:space="preserve">PEVuZE5vdGU+PENpdGUgQXV0aG9yWWVhcj0iMSI+PEF1dGhvcj5Iw7xsbGU8L0F1dGhvcj48WWVh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</w:fldData>
        </w:fldChar>
      </w:r>
      <w:r w:rsidR="00B501A2" w:rsidRPr="0010329A">
        <w:rPr>
          <w:rFonts w:ascii="Times New Roman" w:hAnsi="Times New Roman" w:cs="Times New Roman"/>
          <w:i/>
          <w:iCs/>
        </w:rPr>
        <w:instrText xml:space="preserve"> ADDIN EN.CITE </w:instrText>
      </w:r>
      <w:r w:rsidR="00B501A2" w:rsidRPr="0010329A">
        <w:rPr>
          <w:rFonts w:ascii="Times New Roman" w:hAnsi="Times New Roman" w:cs="Times New Roman"/>
          <w:i/>
          <w:iCs/>
        </w:rPr>
        <w:fldChar w:fldCharType="begin">
          <w:fldData xml:space="preserve">PEVuZE5vdGU+PENpdGUgQXV0aG9yWWVhcj0iMSI+PEF1dGhvcj5Iw7xsbGU8L0F1dGhvcj48WWVh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</w:fldData>
        </w:fldChar>
      </w:r>
      <w:r w:rsidR="00B501A2" w:rsidRPr="0010329A">
        <w:rPr>
          <w:rFonts w:ascii="Times New Roman" w:hAnsi="Times New Roman" w:cs="Times New Roman"/>
          <w:i/>
          <w:iCs/>
        </w:rPr>
        <w:instrText xml:space="preserve"> ADDIN EN.CITE.DATA </w:instrText>
      </w:r>
      <w:r w:rsidR="00B501A2" w:rsidRPr="0010329A">
        <w:rPr>
          <w:rFonts w:ascii="Times New Roman" w:hAnsi="Times New Roman" w:cs="Times New Roman"/>
          <w:i/>
          <w:iCs/>
        </w:rPr>
      </w:r>
      <w:r w:rsidR="00B501A2" w:rsidRPr="0010329A">
        <w:rPr>
          <w:rFonts w:ascii="Times New Roman" w:hAnsi="Times New Roman" w:cs="Times New Roman"/>
          <w:i/>
          <w:iCs/>
        </w:rPr>
        <w:fldChar w:fldCharType="end"/>
      </w:r>
      <w:r w:rsidR="00B501A2" w:rsidRPr="0010329A">
        <w:rPr>
          <w:rFonts w:ascii="Times New Roman" w:hAnsi="Times New Roman" w:cs="Times New Roman"/>
          <w:i/>
          <w:iCs/>
        </w:rPr>
        <w:fldChar w:fldCharType="separate"/>
      </w:r>
      <w:r w:rsidR="00B501A2" w:rsidRPr="0010329A">
        <w:rPr>
          <w:rFonts w:ascii="Times New Roman" w:hAnsi="Times New Roman" w:cs="Times New Roman"/>
          <w:i/>
          <w:iCs/>
          <w:noProof/>
        </w:rPr>
        <w:t>Hülle et al. (2018)</w:t>
      </w:r>
      <w:r w:rsidR="00B501A2" w:rsidRPr="0010329A">
        <w:rPr>
          <w:rFonts w:ascii="Times New Roman" w:hAnsi="Times New Roman" w:cs="Times New Roman"/>
          <w:i/>
          <w:iCs/>
        </w:rPr>
        <w:fldChar w:fldCharType="end"/>
      </w:r>
    </w:p>
    <w:p w14:paraId="0587478F" w14:textId="77777777" w:rsidR="000E000D" w:rsidRDefault="000E000D" w:rsidP="00B501A2">
      <w:pPr>
        <w:autoSpaceDE w:val="0"/>
        <w:autoSpaceDN w:val="0"/>
        <w:adjustRightInd w:val="0"/>
        <w:spacing w:after="0" w:line="240" w:lineRule="auto"/>
        <w:rPr>
          <w:rFonts w:ascii="Times New Roman" w:hAnsi="Times New Roman" w:cs="Times New Roman"/>
          <w:b/>
          <w:bCs/>
        </w:rPr>
      </w:pPr>
    </w:p>
    <w:p w14:paraId="09291EA0" w14:textId="26618064" w:rsidR="00B501A2" w:rsidRPr="00B370A8" w:rsidRDefault="00B501A2" w:rsidP="00B501A2">
      <w:pPr>
        <w:autoSpaceDE w:val="0"/>
        <w:autoSpaceDN w:val="0"/>
        <w:adjustRightInd w:val="0"/>
        <w:spacing w:after="0" w:line="240" w:lineRule="auto"/>
        <w:rPr>
          <w:rFonts w:ascii="Times New Roman" w:hAnsi="Times New Roman" w:cs="Times New Roman"/>
          <w:i/>
          <w:iCs/>
        </w:rPr>
      </w:pPr>
      <w:r w:rsidRPr="0010329A">
        <w:rPr>
          <w:rFonts w:ascii="Times New Roman" w:hAnsi="Times New Roman" w:cs="Times New Roman"/>
        </w:rPr>
        <w:t>Equality</w:t>
      </w:r>
      <w:r w:rsidRPr="00B370A8">
        <w:rPr>
          <w:rFonts w:ascii="Times New Roman" w:hAnsi="Times New Roman" w:cs="Times New Roman"/>
          <w:i/>
          <w:iCs/>
        </w:rPr>
        <w:t xml:space="preserve"> </w:t>
      </w:r>
    </w:p>
    <w:p w14:paraId="098889DD" w14:textId="614836CF" w:rsidR="00B501A2" w:rsidRPr="0010329A" w:rsidRDefault="001A74B0" w:rsidP="0010329A">
      <w:pPr>
        <w:pStyle w:val="ListParagraph"/>
        <w:numPr>
          <w:ilvl w:val="0"/>
          <w:numId w:val="2"/>
        </w:num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The firm</w:t>
      </w:r>
      <w:r w:rsidR="00B501A2" w:rsidRPr="0010329A">
        <w:rPr>
          <w:rFonts w:ascii="Times New Roman" w:hAnsi="Times New Roman" w:cs="Times New Roman"/>
        </w:rPr>
        <w:t xml:space="preserve"> is treating its customer with equality. </w:t>
      </w:r>
    </w:p>
    <w:p w14:paraId="561D9D6E" w14:textId="063881A0" w:rsidR="00B501A2" w:rsidRPr="0010329A" w:rsidRDefault="001A74B0" w:rsidP="0010329A">
      <w:pPr>
        <w:pStyle w:val="ListParagraph"/>
        <w:numPr>
          <w:ilvl w:val="0"/>
          <w:numId w:val="2"/>
        </w:num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The firm</w:t>
      </w:r>
      <w:r w:rsidR="00B501A2" w:rsidRPr="0010329A">
        <w:rPr>
          <w:rFonts w:ascii="Times New Roman" w:hAnsi="Times New Roman" w:cs="Times New Roman"/>
        </w:rPr>
        <w:t xml:space="preserve"> customers receive an equal treatment. </w:t>
      </w:r>
    </w:p>
    <w:p w14:paraId="492D5D00" w14:textId="77777777" w:rsidR="00B501A2" w:rsidRPr="00B370A8" w:rsidRDefault="00B501A2" w:rsidP="00B501A2">
      <w:pPr>
        <w:autoSpaceDE w:val="0"/>
        <w:autoSpaceDN w:val="0"/>
        <w:adjustRightInd w:val="0"/>
        <w:spacing w:after="0" w:line="240" w:lineRule="auto"/>
        <w:rPr>
          <w:rFonts w:ascii="Times New Roman" w:hAnsi="Times New Roman" w:cs="Times New Roman"/>
          <w:i/>
          <w:iCs/>
        </w:rPr>
      </w:pPr>
      <w:r w:rsidRPr="0010329A">
        <w:rPr>
          <w:rFonts w:ascii="Times New Roman" w:hAnsi="Times New Roman" w:cs="Times New Roman"/>
        </w:rPr>
        <w:t>Need</w:t>
      </w:r>
      <w:r w:rsidRPr="00B370A8">
        <w:rPr>
          <w:rFonts w:ascii="Times New Roman" w:hAnsi="Times New Roman" w:cs="Times New Roman"/>
          <w:i/>
          <w:iCs/>
        </w:rPr>
        <w:t xml:space="preserve"> </w:t>
      </w:r>
    </w:p>
    <w:p w14:paraId="6C55B33F" w14:textId="71E3F050" w:rsidR="00B501A2" w:rsidRPr="0010329A" w:rsidRDefault="001A74B0" w:rsidP="0010329A">
      <w:pPr>
        <w:pStyle w:val="ListParagraph"/>
        <w:numPr>
          <w:ilvl w:val="0"/>
          <w:numId w:val="2"/>
        </w:num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The firm</w:t>
      </w:r>
      <w:r w:rsidR="00B501A2" w:rsidRPr="0010329A">
        <w:rPr>
          <w:rFonts w:ascii="Times New Roman" w:hAnsi="Times New Roman" w:cs="Times New Roman"/>
        </w:rPr>
        <w:t xml:space="preserve"> worries about the needy. </w:t>
      </w:r>
    </w:p>
    <w:p w14:paraId="2ECA6775" w14:textId="07502A31" w:rsidR="00B501A2" w:rsidRPr="0010329A" w:rsidRDefault="001A74B0" w:rsidP="0010329A">
      <w:pPr>
        <w:pStyle w:val="ListParagraph"/>
        <w:numPr>
          <w:ilvl w:val="0"/>
          <w:numId w:val="2"/>
        </w:num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The firm</w:t>
      </w:r>
      <w:r w:rsidR="00B501A2" w:rsidRPr="0010329A">
        <w:rPr>
          <w:rFonts w:ascii="Times New Roman" w:hAnsi="Times New Roman" w:cs="Times New Roman"/>
        </w:rPr>
        <w:t xml:space="preserve"> takes people’s needs into account. </w:t>
      </w:r>
    </w:p>
    <w:p w14:paraId="25EFB8D1" w14:textId="77777777" w:rsidR="00B501A2" w:rsidRPr="00B370A8" w:rsidRDefault="00B501A2" w:rsidP="00B501A2">
      <w:p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Equity</w:t>
      </w:r>
      <w:r w:rsidRPr="00B370A8">
        <w:rPr>
          <w:rFonts w:ascii="Times New Roman" w:hAnsi="Times New Roman" w:cs="Times New Roman"/>
        </w:rPr>
        <w:t xml:space="preserve"> </w:t>
      </w:r>
    </w:p>
    <w:p w14:paraId="7891DE13" w14:textId="236A084E" w:rsidR="00B501A2" w:rsidRPr="0010329A" w:rsidRDefault="001A74B0" w:rsidP="0010329A">
      <w:pPr>
        <w:pStyle w:val="ListParagraph"/>
        <w:numPr>
          <w:ilvl w:val="0"/>
          <w:numId w:val="2"/>
        </w:num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The firm</w:t>
      </w:r>
      <w:r w:rsidR="00B501A2" w:rsidRPr="0010329A">
        <w:rPr>
          <w:rFonts w:ascii="Times New Roman" w:hAnsi="Times New Roman" w:cs="Times New Roman"/>
        </w:rPr>
        <w:t xml:space="preserve"> is treating its customers as they deserve.</w:t>
      </w:r>
    </w:p>
    <w:p w14:paraId="0F0168EE" w14:textId="0A477F10" w:rsidR="00B501A2" w:rsidRPr="0010329A" w:rsidRDefault="001A74B0" w:rsidP="0010329A">
      <w:pPr>
        <w:pStyle w:val="ListParagraph"/>
        <w:numPr>
          <w:ilvl w:val="0"/>
          <w:numId w:val="2"/>
        </w:numPr>
        <w:autoSpaceDE w:val="0"/>
        <w:autoSpaceDN w:val="0"/>
        <w:adjustRightInd w:val="0"/>
        <w:spacing w:after="0" w:line="240" w:lineRule="auto"/>
        <w:rPr>
          <w:rFonts w:ascii="Times New Roman" w:hAnsi="Times New Roman" w:cs="Times New Roman"/>
        </w:rPr>
      </w:pPr>
      <w:r w:rsidRPr="0010329A">
        <w:rPr>
          <w:rFonts w:ascii="Times New Roman" w:hAnsi="Times New Roman" w:cs="Times New Roman"/>
        </w:rPr>
        <w:t>The firm</w:t>
      </w:r>
      <w:r w:rsidR="00B501A2" w:rsidRPr="0010329A">
        <w:rPr>
          <w:rFonts w:ascii="Times New Roman" w:hAnsi="Times New Roman" w:cs="Times New Roman"/>
        </w:rPr>
        <w:t xml:space="preserve"> strategy is fair.</w:t>
      </w:r>
    </w:p>
    <w:p w14:paraId="442326D6" w14:textId="77777777" w:rsidR="00B501A2" w:rsidRPr="00B370A8" w:rsidRDefault="00B501A2" w:rsidP="00B501A2">
      <w:pPr>
        <w:autoSpaceDE w:val="0"/>
        <w:autoSpaceDN w:val="0"/>
        <w:adjustRightInd w:val="0"/>
        <w:spacing w:after="0" w:line="240" w:lineRule="auto"/>
        <w:rPr>
          <w:rFonts w:ascii="Times New Roman" w:hAnsi="Times New Roman" w:cs="Times New Roman"/>
        </w:rPr>
      </w:pPr>
    </w:p>
    <w:p w14:paraId="1395B84F" w14:textId="7D5A2117" w:rsidR="00B501A2" w:rsidRPr="0010329A" w:rsidRDefault="00B501A2" w:rsidP="00B501A2">
      <w:pPr>
        <w:rPr>
          <w:rFonts w:ascii="Times New Roman" w:hAnsi="Times New Roman" w:cs="Times New Roman"/>
        </w:rPr>
      </w:pPr>
      <w:r w:rsidRPr="0010329A">
        <w:rPr>
          <w:rFonts w:ascii="Times New Roman" w:hAnsi="Times New Roman" w:cs="Times New Roman"/>
        </w:rPr>
        <w:t xml:space="preserve">Procedural </w:t>
      </w:r>
      <w:r w:rsidR="001A74B0" w:rsidRPr="0010329A">
        <w:rPr>
          <w:rFonts w:ascii="Times New Roman" w:hAnsi="Times New Roman" w:cs="Times New Roman"/>
        </w:rPr>
        <w:t>Justice</w:t>
      </w:r>
      <w:r w:rsidR="0010329A" w:rsidRPr="0010329A">
        <w:rPr>
          <w:rFonts w:ascii="Times New Roman" w:hAnsi="Times New Roman" w:cs="Times New Roman"/>
        </w:rPr>
        <w:t>: Based on</w:t>
      </w:r>
      <w:r w:rsidRPr="0010329A">
        <w:rPr>
          <w:rFonts w:ascii="Times New Roman" w:hAnsi="Times New Roman" w:cs="Times New Roman"/>
        </w:rPr>
        <w:t xml:space="preserve"> </w:t>
      </w:r>
      <w:r w:rsidRPr="0010329A">
        <w:rPr>
          <w:rFonts w:ascii="Times New Roman" w:hAnsi="Times New Roman" w:cs="Times New Roman"/>
        </w:rPr>
        <w:fldChar w:fldCharType="begin"/>
      </w:r>
      <w:r w:rsidR="0010329A" w:rsidRPr="0010329A">
        <w:rPr>
          <w:rFonts w:ascii="Times New Roman" w:hAnsi="Times New Roman" w:cs="Times New Roman"/>
        </w:rPr>
        <w:instrText xml:space="preserve"> ADDIN EN.CITE &lt;EndNote&gt;&lt;Cite AuthorYear="1"&gt;&lt;Author&gt;Maxham&lt;/Author&gt;&lt;Year&gt;2002&lt;/Year&gt;&lt;RecNum&gt;158&lt;/RecNum&gt;&lt;DisplayText&gt;Maxham and Netemeyer (2002)&lt;/DisplayText&gt;&lt;record&gt;&lt;rec-number&gt;158&lt;/rec-number&gt;&lt;foreign-keys&gt;&lt;key app="EN" db-id="f9rw9xa992padee9txkp225xezxtwx2atve0" timestamp="1616729379"&gt;158&lt;/key&gt;&lt;/foreign-keys&gt;&lt;ref-type name="Journal Article"&gt;17&lt;/ref-type&gt;&lt;contributors&gt;&lt;authors&gt;&lt;author&gt;Maxham, James G.&lt;/author&gt;&lt;author&gt;Netemeyer, Richard G.&lt;/author&gt;&lt;/authors&gt;&lt;/contributors&gt;&lt;titles&gt;&lt;title&gt;Modeling customer perceptions of complaint handling over time: the effects of perceived justice on satisfaction and intent&lt;/title&gt;&lt;secondary-title&gt;Journal of retailing&lt;/secondary-title&gt;&lt;/titles&gt;&lt;periodical&gt;&lt;full-title&gt;Journal of retailing&lt;/full-title&gt;&lt;/periodical&gt;&lt;pages&gt;239-252&lt;/pages&gt;&lt;volume&gt;78&lt;/volume&gt;&lt;number&gt;4&lt;/number&gt;&lt;keywords&gt;&lt;keyword&gt;Service recovery&lt;/keyword&gt;&lt;keyword&gt;Purchase intent&lt;/keyword&gt;&lt;keyword&gt;Word of mouth&lt;/keyword&gt;&lt;keyword&gt;Customer satisfaction&lt;/keyword&gt;&lt;keyword&gt;Complaint handling&lt;/keyword&gt;&lt;keyword&gt;Retail industry&lt;/keyword&gt;&lt;keyword&gt;Research&lt;/keyword&gt;&lt;keyword&gt;Studies&lt;/keyword&gt;&lt;keyword&gt;Consumer behavior&lt;/keyword&gt;&lt;keyword&gt;Word of mouth advertising&lt;/keyword&gt;&lt;keyword&gt;Perceptions&lt;/keyword&gt;&lt;keyword&gt;Models&lt;/keyword&gt;&lt;keyword&gt;Complaints&lt;/keyword&gt;&lt;/keywords&gt;&lt;dates&gt;&lt;year&gt;2002&lt;/year&gt;&lt;/dates&gt;&lt;pub-location&gt;Greenwich&lt;/pub-location&gt;&lt;publisher&gt;Greenwich: Elsevier Inc&lt;/publisher&gt;&lt;isbn&gt;0022-4359&lt;/isbn&gt;&lt;urls&gt;&lt;/urls&gt;&lt;electronic-resource-num&gt;10.1016/S0022-4359(02)00100-8&lt;/electronic-resource-num&gt;&lt;/record&gt;&lt;/Cite&gt;&lt;/EndNote&gt;</w:instrText>
      </w:r>
      <w:r w:rsidRPr="0010329A">
        <w:rPr>
          <w:rFonts w:ascii="Times New Roman" w:hAnsi="Times New Roman" w:cs="Times New Roman"/>
        </w:rPr>
        <w:fldChar w:fldCharType="separate"/>
      </w:r>
      <w:r w:rsidR="0010329A" w:rsidRPr="0010329A">
        <w:rPr>
          <w:rFonts w:ascii="Times New Roman" w:hAnsi="Times New Roman" w:cs="Times New Roman"/>
          <w:noProof/>
        </w:rPr>
        <w:t>Maxham and Netemeyer (2002)</w:t>
      </w:r>
      <w:r w:rsidRPr="0010329A">
        <w:rPr>
          <w:rFonts w:ascii="Times New Roman" w:hAnsi="Times New Roman" w:cs="Times New Roman"/>
        </w:rPr>
        <w:fldChar w:fldCharType="end"/>
      </w:r>
    </w:p>
    <w:p w14:paraId="71CC7CFF" w14:textId="4A9B47F3"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 xml:space="preserve">With respect to its policies and procedures, </w:t>
      </w:r>
      <w:r w:rsidR="0010329A">
        <w:rPr>
          <w:rFonts w:ascii="Times New Roman" w:hAnsi="Times New Roman" w:cs="Times New Roman"/>
          <w:color w:val="131313"/>
        </w:rPr>
        <w:t>the firm</w:t>
      </w:r>
      <w:r w:rsidRPr="0010329A">
        <w:rPr>
          <w:rFonts w:ascii="Times New Roman" w:hAnsi="Times New Roman" w:cs="Times New Roman"/>
          <w:color w:val="131313"/>
        </w:rPr>
        <w:t xml:space="preserve"> behaved in a fair manner.</w:t>
      </w:r>
    </w:p>
    <w:p w14:paraId="4CE43BB8" w14:textId="4D1863BE"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 xml:space="preserve">I believe </w:t>
      </w:r>
      <w:r w:rsidR="0010329A">
        <w:rPr>
          <w:rFonts w:ascii="Times New Roman" w:hAnsi="Times New Roman" w:cs="Times New Roman"/>
          <w:color w:val="131313"/>
        </w:rPr>
        <w:t>the firm</w:t>
      </w:r>
      <w:r w:rsidRPr="0010329A">
        <w:rPr>
          <w:rFonts w:ascii="Times New Roman" w:hAnsi="Times New Roman" w:cs="Times New Roman"/>
          <w:color w:val="131313"/>
        </w:rPr>
        <w:t xml:space="preserve"> has fair policies and practices. </w:t>
      </w:r>
    </w:p>
    <w:p w14:paraId="6AD3F010"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5FAD7711" w14:textId="01E20B4D" w:rsidR="00B501A2" w:rsidRPr="0010329A" w:rsidRDefault="00B501A2" w:rsidP="00BF712A">
      <w:pPr>
        <w:autoSpaceDE w:val="0"/>
        <w:autoSpaceDN w:val="0"/>
        <w:adjustRightInd w:val="0"/>
        <w:spacing w:after="0" w:line="240" w:lineRule="auto"/>
        <w:ind w:left="360"/>
        <w:rPr>
          <w:rFonts w:ascii="Times New Roman" w:hAnsi="Times New Roman" w:cs="Times New Roman"/>
          <w:i/>
          <w:iCs/>
          <w:color w:val="131313"/>
        </w:rPr>
      </w:pPr>
      <w:r w:rsidRPr="0010329A">
        <w:rPr>
          <w:rFonts w:ascii="Times New Roman" w:hAnsi="Times New Roman" w:cs="Times New Roman"/>
          <w:i/>
          <w:iCs/>
          <w:color w:val="131313"/>
        </w:rPr>
        <w:t>Deprivation</w:t>
      </w:r>
      <w:r w:rsidR="00976DF6">
        <w:rPr>
          <w:rFonts w:ascii="Times New Roman" w:hAnsi="Times New Roman" w:cs="Times New Roman"/>
          <w:i/>
          <w:iCs/>
          <w:color w:val="131313"/>
        </w:rPr>
        <w:t>: Based on</w:t>
      </w:r>
      <w:r w:rsidRPr="0010329A">
        <w:rPr>
          <w:rFonts w:ascii="Times New Roman" w:hAnsi="Times New Roman" w:cs="Times New Roman"/>
          <w:i/>
          <w:iCs/>
          <w:color w:val="131313"/>
        </w:rPr>
        <w:t xml:space="preserve"> </w:t>
      </w:r>
      <w:r w:rsidR="00976DF6">
        <w:rPr>
          <w:rFonts w:ascii="Times New Roman" w:hAnsi="Times New Roman" w:cs="Times New Roman"/>
          <w:i/>
          <w:iCs/>
          <w:color w:val="131313"/>
        </w:rPr>
        <w:fldChar w:fldCharType="begin"/>
      </w:r>
      <w:r w:rsidR="00976DF6">
        <w:rPr>
          <w:rFonts w:ascii="Times New Roman" w:hAnsi="Times New Roman" w:cs="Times New Roman"/>
          <w:i/>
          <w:iCs/>
          <w:color w:val="131313"/>
        </w:rPr>
        <w:instrText xml:space="preserve"> ADDIN EN.CITE &lt;EndNote&gt;&lt;Cite AuthorYear="1"&gt;&lt;Author&gt;Anderson&lt;/Author&gt;&lt;Year&gt;2014&lt;/Year&gt;&lt;RecNum&gt;12&lt;/RecNum&gt;&lt;DisplayText&gt;Anderson (2014)&lt;/DisplayText&gt;&lt;record&gt;&lt;rec-number&gt;12&lt;/rec-number&gt;&lt;foreign-keys&gt;&lt;key app="EN" db-id="f9rw9xa992padee9txkp225xezxtwx2atve0" timestamp="1615762149"&gt;12&lt;/key&gt;&lt;/foreign-keys&gt;&lt;ref-type name="Thesis"&gt;32&lt;/ref-type&gt;&lt;contributors&gt;&lt;authors&gt;&lt;author&gt;Jennifer Anderson&lt;/author&gt;&lt;/authors&gt;&lt;/contributors&gt;&lt;titles&gt;&lt;title&gt;Selfish, excessive, greedy: The psychological causes and consequences of perceptions of greed&lt;/title&gt;&lt;secondary-title&gt;Department of Management&lt;/secondary-title&gt;&lt;/titles&gt;&lt;volume&gt;PhD&lt;/volume&gt;&lt;dates&gt;&lt;year&gt;2014&lt;/year&gt;&lt;/dates&gt;&lt;pub-location&gt;Tucson, AZ&lt;/pub-location&gt;&lt;publisher&gt;University of Arizona&lt;/publisher&gt;&lt;urls&gt;&lt;related-urls&gt;&lt;url&gt;http://hdl.handle.net/10150/316780&lt;/url&gt;&lt;/related-urls&gt;&lt;/urls&gt;&lt;/record&gt;&lt;/Cite&gt;&lt;/EndNote&gt;</w:instrText>
      </w:r>
      <w:r w:rsidR="00976DF6">
        <w:rPr>
          <w:rFonts w:ascii="Times New Roman" w:hAnsi="Times New Roman" w:cs="Times New Roman"/>
          <w:i/>
          <w:iCs/>
          <w:color w:val="131313"/>
        </w:rPr>
        <w:fldChar w:fldCharType="separate"/>
      </w:r>
      <w:r w:rsidR="00976DF6">
        <w:rPr>
          <w:rFonts w:ascii="Times New Roman" w:hAnsi="Times New Roman" w:cs="Times New Roman"/>
          <w:i/>
          <w:iCs/>
          <w:noProof/>
          <w:color w:val="131313"/>
        </w:rPr>
        <w:t>Anderson (2014)</w:t>
      </w:r>
      <w:r w:rsidR="00976DF6">
        <w:rPr>
          <w:rFonts w:ascii="Times New Roman" w:hAnsi="Times New Roman" w:cs="Times New Roman"/>
          <w:i/>
          <w:iCs/>
          <w:color w:val="131313"/>
        </w:rPr>
        <w:fldChar w:fldCharType="end"/>
      </w:r>
    </w:p>
    <w:p w14:paraId="1CBDBEB0" w14:textId="77777777" w:rsidR="00B501A2" w:rsidRPr="00B370A8" w:rsidRDefault="00B501A2" w:rsidP="00B501A2">
      <w:pPr>
        <w:autoSpaceDE w:val="0"/>
        <w:autoSpaceDN w:val="0"/>
        <w:adjustRightInd w:val="0"/>
        <w:spacing w:after="0" w:line="240" w:lineRule="auto"/>
        <w:rPr>
          <w:rFonts w:ascii="Times New Roman" w:hAnsi="Times New Roman" w:cs="Times New Roman"/>
          <w:b/>
          <w:bCs/>
          <w:color w:val="131313"/>
        </w:rPr>
      </w:pPr>
    </w:p>
    <w:p w14:paraId="364934EA" w14:textId="0B9CF3B2"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 xml:space="preserve">Some people lost out </w:t>
      </w:r>
      <w:proofErr w:type="gramStart"/>
      <w:r w:rsidRPr="0010329A">
        <w:rPr>
          <w:rFonts w:ascii="Times New Roman" w:hAnsi="Times New Roman" w:cs="Times New Roman"/>
          <w:color w:val="131313"/>
        </w:rPr>
        <w:t>as a result of</w:t>
      </w:r>
      <w:proofErr w:type="gramEnd"/>
      <w:r w:rsidRPr="0010329A">
        <w:rPr>
          <w:rFonts w:ascii="Times New Roman" w:hAnsi="Times New Roman" w:cs="Times New Roman"/>
          <w:color w:val="131313"/>
        </w:rPr>
        <w:t xml:space="preserve"> the </w:t>
      </w:r>
      <w:r w:rsidR="0011349D">
        <w:rPr>
          <w:rFonts w:ascii="Times New Roman" w:hAnsi="Times New Roman" w:cs="Times New Roman"/>
          <w:color w:val="131313"/>
        </w:rPr>
        <w:t>firm</w:t>
      </w:r>
      <w:r w:rsidR="00BC723F">
        <w:rPr>
          <w:rFonts w:ascii="Times New Roman" w:hAnsi="Times New Roman" w:cs="Times New Roman"/>
          <w:color w:val="131313"/>
        </w:rPr>
        <w:t>’s</w:t>
      </w:r>
      <w:r w:rsidRPr="0010329A">
        <w:rPr>
          <w:rFonts w:ascii="Times New Roman" w:hAnsi="Times New Roman" w:cs="Times New Roman"/>
          <w:color w:val="131313"/>
        </w:rPr>
        <w:t xml:space="preserve"> behavior.</w:t>
      </w:r>
    </w:p>
    <w:p w14:paraId="0C0490FA" w14:textId="1AC6FFBB" w:rsidR="00B501A2" w:rsidRDefault="00B501A2" w:rsidP="00B501A2">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 xml:space="preserve">The </w:t>
      </w:r>
      <w:r w:rsidR="0011349D">
        <w:rPr>
          <w:rFonts w:ascii="Times New Roman" w:hAnsi="Times New Roman" w:cs="Times New Roman"/>
          <w:color w:val="131313"/>
        </w:rPr>
        <w:t>firm</w:t>
      </w:r>
      <w:r w:rsidR="00BC723F">
        <w:rPr>
          <w:rFonts w:ascii="Times New Roman" w:hAnsi="Times New Roman" w:cs="Times New Roman"/>
          <w:color w:val="131313"/>
        </w:rPr>
        <w:t>’s</w:t>
      </w:r>
      <w:r w:rsidRPr="0010329A">
        <w:rPr>
          <w:rFonts w:ascii="Times New Roman" w:hAnsi="Times New Roman" w:cs="Times New Roman"/>
          <w:color w:val="131313"/>
        </w:rPr>
        <w:t xml:space="preserve"> behavior resulted in people getting harm in one way or another.  </w:t>
      </w:r>
    </w:p>
    <w:p w14:paraId="0B76FDA0" w14:textId="77777777" w:rsidR="0010329A" w:rsidRPr="0010329A" w:rsidRDefault="0010329A" w:rsidP="0010329A">
      <w:pPr>
        <w:pStyle w:val="ListParagraph"/>
        <w:autoSpaceDE w:val="0"/>
        <w:autoSpaceDN w:val="0"/>
        <w:adjustRightInd w:val="0"/>
        <w:spacing w:after="0" w:line="240" w:lineRule="auto"/>
        <w:rPr>
          <w:rFonts w:ascii="Times New Roman" w:hAnsi="Times New Roman" w:cs="Times New Roman"/>
          <w:color w:val="131313"/>
        </w:rPr>
      </w:pPr>
    </w:p>
    <w:p w14:paraId="35C09E90" w14:textId="77777777" w:rsidR="0010329A" w:rsidRDefault="00B501A2" w:rsidP="00BF712A">
      <w:pPr>
        <w:ind w:left="360"/>
        <w:rPr>
          <w:rFonts w:ascii="Times New Roman" w:hAnsi="Times New Roman" w:cs="Times New Roman"/>
          <w:i/>
          <w:iCs/>
        </w:rPr>
      </w:pPr>
      <w:r w:rsidRPr="0010329A">
        <w:rPr>
          <w:rFonts w:ascii="Times New Roman" w:hAnsi="Times New Roman" w:cs="Times New Roman"/>
          <w:i/>
          <w:iCs/>
        </w:rPr>
        <w:t>Blame</w:t>
      </w:r>
    </w:p>
    <w:p w14:paraId="263A8516" w14:textId="683A480C" w:rsidR="00B501A2" w:rsidRPr="0010329A" w:rsidRDefault="0010329A" w:rsidP="00B501A2">
      <w:pPr>
        <w:rPr>
          <w:rFonts w:ascii="Times New Roman" w:hAnsi="Times New Roman" w:cs="Times New Roman"/>
        </w:rPr>
      </w:pPr>
      <w:r>
        <w:rPr>
          <w:rFonts w:ascii="Times New Roman" w:hAnsi="Times New Roman" w:cs="Times New Roman"/>
        </w:rPr>
        <w:t xml:space="preserve">Direct: Based on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AuthorYear="1"&gt;&lt;Author&gt;Grégoire&lt;/Author&gt;&lt;Year&gt;2010&lt;/Year&gt;&lt;RecNum&gt;39&lt;/RecNum&gt;&lt;DisplayText&gt;Grégoire et al. (2010)&lt;/DisplayText&gt;&lt;record&gt;&lt;rec-number&gt;39&lt;/rec-number&gt;&lt;foreign-keys&gt;&lt;key app="EN" db-id="f9rw9xa992padee9txkp225xezxtwx2atve0" timestamp="1615762149"&gt;39&lt;/key&gt;&lt;/foreign-keys&gt;&lt;ref-type name="Journal Article"&gt;17&lt;/ref-type&gt;&lt;contributors&gt;&lt;authors&gt;&lt;author&gt;Grégoire, Yany&lt;/author&gt;&lt;author&gt;Laufer, Daniel&lt;/author&gt;&lt;author&gt;Tripp, Thomas&lt;/author&gt;&lt;/authors&gt;&lt;/contributors&gt;&lt;titles&gt;&lt;title&gt;A comprehensive model of customer direct and indirect revenge: understanding the effects of perceived greed and customer power&lt;/title&gt;&lt;secondary-title&gt;Official Publication of the Academy of Marketing Science&lt;/secondary-title&gt;&lt;/titles&gt;&lt;periodical&gt;&lt;full-title&gt;Official Publication of the Academy of Marketing Science&lt;/full-title&gt;&lt;/periodical&gt;&lt;pages&gt;738-758&lt;/pages&gt;&lt;volume&gt;38&lt;/volume&gt;&lt;number&gt;6&lt;/number&gt;&lt;keywords&gt;&lt;keyword&gt;Customer revenge&lt;/keyword&gt;&lt;keyword&gt;Perceived greed&lt;/keyword&gt;&lt;keyword&gt;Customer power&lt;/keyword&gt;&lt;keyword&gt;Online complaining&lt;/keyword&gt;&lt;keyword&gt;Marketplace aggression&lt;/keyword&gt;&lt;keyword&gt;Customer rage&lt;/keyword&gt;&lt;keyword&gt;Service failure and recovery&lt;/keyword&gt;&lt;keyword&gt;Structural equation model&lt;/keyword&gt;&lt;/keywords&gt;&lt;dates&gt;&lt;year&gt;2010&lt;/year&gt;&lt;/dates&gt;&lt;pub-location&gt;Boston&lt;/pub-location&gt;&lt;isbn&gt;0092-0703&lt;/isbn&gt;&lt;urls&gt;&lt;/urls&gt;&lt;electronic-resource-num&gt;10.1007/s11747-009-0186-5&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Grégoire et al. (2010)</w:t>
      </w:r>
      <w:r>
        <w:rPr>
          <w:rFonts w:ascii="Times New Roman" w:hAnsi="Times New Roman" w:cs="Times New Roman"/>
        </w:rPr>
        <w:fldChar w:fldCharType="end"/>
      </w:r>
      <w:r w:rsidR="00B501A2" w:rsidRPr="0010329A">
        <w:rPr>
          <w:rFonts w:ascii="Times New Roman" w:hAnsi="Times New Roman" w:cs="Times New Roman"/>
        </w:rPr>
        <w:t xml:space="preserve"> </w:t>
      </w:r>
    </w:p>
    <w:p w14:paraId="2E1074A9" w14:textId="69F405CF"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Overall, the firm was “not at all” (1) vs. “totally” (7) responsible for the strategy implemented.</w:t>
      </w:r>
    </w:p>
    <w:p w14:paraId="48583ECD" w14:textId="001CF88C"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The business strategy was in “no way” (1) vs. “completely” (7) the firm’s fault.</w:t>
      </w:r>
    </w:p>
    <w:p w14:paraId="7C6E1C48" w14:textId="1640D1DF"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To what extent do you blame the firm for what happened? Not at all (1) – completely (7).</w:t>
      </w:r>
    </w:p>
    <w:p w14:paraId="273FDFE2"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587C9FF7" w14:textId="52EDB746" w:rsidR="00B501A2" w:rsidRPr="00B370A8" w:rsidRDefault="0010329A" w:rsidP="00B501A2">
      <w:pPr>
        <w:autoSpaceDE w:val="0"/>
        <w:autoSpaceDN w:val="0"/>
        <w:adjustRightInd w:val="0"/>
        <w:spacing w:after="0" w:line="240" w:lineRule="auto"/>
        <w:rPr>
          <w:rFonts w:ascii="Times New Roman" w:hAnsi="Times New Roman" w:cs="Times New Roman"/>
          <w:color w:val="131313"/>
        </w:rPr>
      </w:pPr>
      <w:r>
        <w:rPr>
          <w:rFonts w:ascii="Times New Roman" w:hAnsi="Times New Roman" w:cs="Times New Roman"/>
          <w:color w:val="131313"/>
        </w:rPr>
        <w:t xml:space="preserve">Indirect: Based on </w:t>
      </w:r>
      <w:r w:rsidR="00B501A2" w:rsidRPr="00B370A8">
        <w:rPr>
          <w:rFonts w:ascii="Times New Roman" w:hAnsi="Times New Roman" w:cs="Times New Roman"/>
          <w:color w:val="131313"/>
        </w:rPr>
        <w:fldChar w:fldCharType="begin"/>
      </w:r>
      <w:r>
        <w:rPr>
          <w:rFonts w:ascii="Times New Roman" w:hAnsi="Times New Roman" w:cs="Times New Roman"/>
          <w:color w:val="131313"/>
        </w:rPr>
        <w:instrText xml:space="preserve"> ADDIN EN.CITE &lt;EndNote&gt;&lt;Cite AuthorYear="1"&gt;&lt;Author&gt;Russell&lt;/Author&gt;&lt;Year&gt;1982&lt;/Year&gt;&lt;RecNum&gt;157&lt;/RecNum&gt;&lt;DisplayText&gt;Russell (1982)&lt;/DisplayText&gt;&lt;record&gt;&lt;rec-number&gt;157&lt;/rec-number&gt;&lt;foreign-keys&gt;&lt;key app="EN" db-id="f9rw9xa992padee9txkp225xezxtwx2atve0" timestamp="1616722218"&gt;157&lt;/key&gt;&lt;/foreign-keys&gt;&lt;ref-type name="Journal Article"&gt;17&lt;/ref-type&gt;&lt;contributors&gt;&lt;authors&gt;&lt;author&gt;Russell, Dan&lt;/author&gt;&lt;/authors&gt;&lt;/contributors&gt;&lt;titles&gt;&lt;title&gt;The Causal Dimension Scale: A measure of how individuals perceive causes&lt;/title&gt;&lt;secondary-title&gt;Journal of personality and social psychology&lt;/secondary-title&gt;&lt;/titles&gt;&lt;periodical&gt;&lt;full-title&gt;Journal of Personality and Social Psychology&lt;/full-title&gt;&lt;/periodical&gt;&lt;pages&gt;1137-1145&lt;/pages&gt;&lt;volume&gt;42&lt;/volume&gt;&lt;number&gt;6&lt;/number&gt;&lt;dates&gt;&lt;year&gt;1982&lt;/year&gt;&lt;/dates&gt;&lt;pub-location&gt;Washington, D.C&lt;/pub-location&gt;&lt;publisher&gt;Washington, D.C: American Psychological Association&lt;/publisher&gt;&lt;isbn&gt;0022-3514&lt;/isbn&gt;&lt;urls&gt;&lt;/urls&gt;&lt;electronic-resource-num&gt;10.1037/0022-3514.42.6.1137&lt;/electronic-resource-num&gt;&lt;/record&gt;&lt;/Cite&gt;&lt;/EndNote&gt;</w:instrText>
      </w:r>
      <w:r w:rsidR="00B501A2" w:rsidRPr="00B370A8">
        <w:rPr>
          <w:rFonts w:ascii="Times New Roman" w:hAnsi="Times New Roman" w:cs="Times New Roman"/>
          <w:color w:val="131313"/>
        </w:rPr>
        <w:fldChar w:fldCharType="separate"/>
      </w:r>
      <w:r>
        <w:rPr>
          <w:rFonts w:ascii="Times New Roman" w:hAnsi="Times New Roman" w:cs="Times New Roman"/>
          <w:noProof/>
          <w:color w:val="131313"/>
        </w:rPr>
        <w:t>Russell (1982)</w:t>
      </w:r>
      <w:r w:rsidR="00B501A2" w:rsidRPr="00B370A8">
        <w:rPr>
          <w:rFonts w:ascii="Times New Roman" w:hAnsi="Times New Roman" w:cs="Times New Roman"/>
          <w:color w:val="131313"/>
        </w:rPr>
        <w:fldChar w:fldCharType="end"/>
      </w:r>
    </w:p>
    <w:p w14:paraId="4011AFC8"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01915876" w14:textId="77777777" w:rsidR="00B501A2" w:rsidRPr="0010329A" w:rsidRDefault="00B501A2" w:rsidP="00B501A2">
      <w:p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Locus of causality</w:t>
      </w:r>
    </w:p>
    <w:p w14:paraId="3FFB6150" w14:textId="3DFEEF11"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The firm was</w:t>
      </w:r>
      <w:r w:rsidR="007E18FB">
        <w:rPr>
          <w:rFonts w:ascii="Times New Roman" w:hAnsi="Times New Roman" w:cs="Times New Roman"/>
          <w:color w:val="131313"/>
        </w:rPr>
        <w:t xml:space="preserve"> not</w:t>
      </w:r>
      <w:r w:rsidRPr="0010329A">
        <w:rPr>
          <w:rFonts w:ascii="Times New Roman" w:hAnsi="Times New Roman" w:cs="Times New Roman"/>
          <w:color w:val="131313"/>
        </w:rPr>
        <w:t xml:space="preserve"> forced to act as it did by the situation. </w:t>
      </w:r>
    </w:p>
    <w:p w14:paraId="29D1079E" w14:textId="0E02BB33" w:rsidR="00B501A2" w:rsidRPr="0010329A" w:rsidRDefault="007E18FB"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Pr>
          <w:rFonts w:ascii="Times New Roman" w:hAnsi="Times New Roman" w:cs="Times New Roman"/>
          <w:color w:val="131313"/>
        </w:rPr>
        <w:t>E</w:t>
      </w:r>
      <w:r w:rsidR="00B501A2" w:rsidRPr="0010329A">
        <w:rPr>
          <w:rFonts w:ascii="Times New Roman" w:hAnsi="Times New Roman" w:cs="Times New Roman"/>
          <w:color w:val="131313"/>
        </w:rPr>
        <w:t xml:space="preserve">xternal factors </w:t>
      </w:r>
      <w:r>
        <w:rPr>
          <w:rFonts w:ascii="Times New Roman" w:hAnsi="Times New Roman" w:cs="Times New Roman"/>
          <w:color w:val="131313"/>
        </w:rPr>
        <w:t>did not push the firm</w:t>
      </w:r>
      <w:r w:rsidR="00B501A2" w:rsidRPr="0010329A">
        <w:rPr>
          <w:rFonts w:ascii="Times New Roman" w:hAnsi="Times New Roman" w:cs="Times New Roman"/>
          <w:color w:val="131313"/>
        </w:rPr>
        <w:t xml:space="preserve"> </w:t>
      </w:r>
      <w:r>
        <w:rPr>
          <w:rFonts w:ascii="Times New Roman" w:hAnsi="Times New Roman" w:cs="Times New Roman"/>
          <w:color w:val="131313"/>
        </w:rPr>
        <w:t>to</w:t>
      </w:r>
      <w:r w:rsidR="00B501A2" w:rsidRPr="0010329A">
        <w:rPr>
          <w:rFonts w:ascii="Times New Roman" w:hAnsi="Times New Roman" w:cs="Times New Roman"/>
          <w:color w:val="131313"/>
        </w:rPr>
        <w:t xml:space="preserve"> behave as it did. </w:t>
      </w:r>
    </w:p>
    <w:p w14:paraId="531DF743" w14:textId="77777777" w:rsidR="00B501A2" w:rsidRPr="00B370A8" w:rsidRDefault="00B501A2" w:rsidP="00B501A2">
      <w:pPr>
        <w:autoSpaceDE w:val="0"/>
        <w:autoSpaceDN w:val="0"/>
        <w:adjustRightInd w:val="0"/>
        <w:spacing w:after="0" w:line="240" w:lineRule="auto"/>
        <w:rPr>
          <w:rFonts w:ascii="Times New Roman" w:hAnsi="Times New Roman" w:cs="Times New Roman"/>
          <w:i/>
          <w:iCs/>
          <w:color w:val="131313"/>
        </w:rPr>
      </w:pPr>
      <w:r w:rsidRPr="0010329A">
        <w:rPr>
          <w:rFonts w:ascii="Times New Roman" w:hAnsi="Times New Roman" w:cs="Times New Roman"/>
          <w:color w:val="131313"/>
        </w:rPr>
        <w:t>Controllability</w:t>
      </w:r>
    </w:p>
    <w:p w14:paraId="3FA3AE64" w14:textId="6D40F59A"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The firm ha</w:t>
      </w:r>
      <w:r w:rsidR="007E18FB">
        <w:rPr>
          <w:rFonts w:ascii="Times New Roman" w:hAnsi="Times New Roman" w:cs="Times New Roman"/>
          <w:color w:val="131313"/>
        </w:rPr>
        <w:t>d</w:t>
      </w:r>
      <w:r w:rsidRPr="0010329A">
        <w:rPr>
          <w:rFonts w:ascii="Times New Roman" w:hAnsi="Times New Roman" w:cs="Times New Roman"/>
          <w:color w:val="131313"/>
        </w:rPr>
        <w:t xml:space="preserve"> control over the implementation of the strategy. </w:t>
      </w:r>
    </w:p>
    <w:p w14:paraId="0565FF22" w14:textId="708E03C2"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The firm intend</w:t>
      </w:r>
      <w:r w:rsidR="00E90688">
        <w:rPr>
          <w:rFonts w:ascii="Times New Roman" w:hAnsi="Times New Roman" w:cs="Times New Roman"/>
          <w:color w:val="131313"/>
        </w:rPr>
        <w:t>ed</w:t>
      </w:r>
      <w:r w:rsidRPr="0010329A">
        <w:rPr>
          <w:rFonts w:ascii="Times New Roman" w:hAnsi="Times New Roman" w:cs="Times New Roman"/>
          <w:color w:val="131313"/>
        </w:rPr>
        <w:t xml:space="preserve"> to do what it did. </w:t>
      </w:r>
    </w:p>
    <w:p w14:paraId="34F975CC" w14:textId="77777777" w:rsidR="00B501A2" w:rsidRPr="00B370A8" w:rsidRDefault="00B501A2" w:rsidP="00B501A2">
      <w:pPr>
        <w:autoSpaceDE w:val="0"/>
        <w:autoSpaceDN w:val="0"/>
        <w:adjustRightInd w:val="0"/>
        <w:spacing w:after="0" w:line="240" w:lineRule="auto"/>
        <w:rPr>
          <w:rFonts w:ascii="Times New Roman" w:hAnsi="Times New Roman" w:cs="Times New Roman"/>
          <w:i/>
          <w:iCs/>
          <w:color w:val="131313"/>
        </w:rPr>
      </w:pPr>
      <w:r w:rsidRPr="0010329A">
        <w:rPr>
          <w:rFonts w:ascii="Times New Roman" w:hAnsi="Times New Roman" w:cs="Times New Roman"/>
          <w:color w:val="131313"/>
        </w:rPr>
        <w:t>Stability</w:t>
      </w:r>
    </w:p>
    <w:p w14:paraId="6128E0A9" w14:textId="17913D44"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 xml:space="preserve">The strategy implemented </w:t>
      </w:r>
      <w:r w:rsidR="0079136A">
        <w:rPr>
          <w:rFonts w:ascii="Times New Roman" w:hAnsi="Times New Roman" w:cs="Times New Roman"/>
          <w:color w:val="131313"/>
        </w:rPr>
        <w:t xml:space="preserve">by the firm </w:t>
      </w:r>
      <w:r w:rsidRPr="0010329A">
        <w:rPr>
          <w:rFonts w:ascii="Times New Roman" w:hAnsi="Times New Roman" w:cs="Times New Roman"/>
          <w:color w:val="131313"/>
        </w:rPr>
        <w:t xml:space="preserve">is </w:t>
      </w:r>
      <w:r w:rsidR="00A86E84">
        <w:rPr>
          <w:rFonts w:ascii="Times New Roman" w:hAnsi="Times New Roman" w:cs="Times New Roman"/>
          <w:color w:val="131313"/>
        </w:rPr>
        <w:t>likely</w:t>
      </w:r>
      <w:r w:rsidR="004675DC">
        <w:rPr>
          <w:rFonts w:ascii="Times New Roman" w:hAnsi="Times New Roman" w:cs="Times New Roman"/>
          <w:color w:val="131313"/>
        </w:rPr>
        <w:t xml:space="preserve"> to be </w:t>
      </w:r>
      <w:r w:rsidR="00A86E84">
        <w:rPr>
          <w:rFonts w:ascii="Times New Roman" w:hAnsi="Times New Roman" w:cs="Times New Roman"/>
          <w:color w:val="131313"/>
        </w:rPr>
        <w:t>long-term</w:t>
      </w:r>
      <w:r w:rsidRPr="0010329A">
        <w:rPr>
          <w:rFonts w:ascii="Times New Roman" w:hAnsi="Times New Roman" w:cs="Times New Roman"/>
          <w:color w:val="131313"/>
        </w:rPr>
        <w:t>.</w:t>
      </w:r>
    </w:p>
    <w:p w14:paraId="783F8D28" w14:textId="0E521DA3" w:rsidR="00B501A2" w:rsidRPr="0010329A" w:rsidRDefault="00B501A2" w:rsidP="0010329A">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10329A">
        <w:rPr>
          <w:rFonts w:ascii="Times New Roman" w:hAnsi="Times New Roman" w:cs="Times New Roman"/>
          <w:color w:val="131313"/>
        </w:rPr>
        <w:t xml:space="preserve">The firm will </w:t>
      </w:r>
      <w:r w:rsidR="004675DC">
        <w:rPr>
          <w:rFonts w:ascii="Times New Roman" w:hAnsi="Times New Roman" w:cs="Times New Roman"/>
          <w:color w:val="131313"/>
        </w:rPr>
        <w:t xml:space="preserve">not </w:t>
      </w:r>
      <w:r w:rsidRPr="0010329A">
        <w:rPr>
          <w:rFonts w:ascii="Times New Roman" w:hAnsi="Times New Roman" w:cs="Times New Roman"/>
          <w:color w:val="131313"/>
        </w:rPr>
        <w:t xml:space="preserve">change its behavior </w:t>
      </w:r>
      <w:proofErr w:type="gramStart"/>
      <w:r w:rsidRPr="0010329A">
        <w:rPr>
          <w:rFonts w:ascii="Times New Roman" w:hAnsi="Times New Roman" w:cs="Times New Roman"/>
          <w:color w:val="131313"/>
        </w:rPr>
        <w:t>in the near future</w:t>
      </w:r>
      <w:proofErr w:type="gramEnd"/>
      <w:r w:rsidRPr="0010329A">
        <w:rPr>
          <w:rFonts w:ascii="Times New Roman" w:hAnsi="Times New Roman" w:cs="Times New Roman"/>
          <w:color w:val="131313"/>
        </w:rPr>
        <w:t xml:space="preserve">. </w:t>
      </w:r>
    </w:p>
    <w:p w14:paraId="39172899"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487D532B"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0AEC6D72"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2B2F5335" w14:textId="77777777" w:rsidR="00B501A2" w:rsidRPr="00B370A8" w:rsidRDefault="00B501A2" w:rsidP="00B501A2">
      <w:pPr>
        <w:autoSpaceDE w:val="0"/>
        <w:autoSpaceDN w:val="0"/>
        <w:adjustRightInd w:val="0"/>
        <w:spacing w:after="0" w:line="240" w:lineRule="auto"/>
        <w:rPr>
          <w:rFonts w:ascii="Times New Roman" w:hAnsi="Times New Roman" w:cs="Times New Roman"/>
          <w:color w:val="131313"/>
        </w:rPr>
      </w:pPr>
    </w:p>
    <w:p w14:paraId="5197D2D9" w14:textId="25837D25" w:rsidR="00B501A2" w:rsidRDefault="00F76A0E" w:rsidP="00BF712A">
      <w:pPr>
        <w:ind w:left="360"/>
        <w:rPr>
          <w:rFonts w:ascii="Times New Roman" w:hAnsi="Times New Roman" w:cs="Times New Roman"/>
          <w:b/>
          <w:bCs/>
        </w:rPr>
      </w:pPr>
      <w:r>
        <w:rPr>
          <w:rFonts w:ascii="Times New Roman" w:hAnsi="Times New Roman" w:cs="Times New Roman"/>
          <w:b/>
          <w:bCs/>
        </w:rPr>
        <w:t>Perceived g</w:t>
      </w:r>
      <w:r w:rsidR="00B501A2" w:rsidRPr="00F76A0E">
        <w:rPr>
          <w:rFonts w:ascii="Times New Roman" w:hAnsi="Times New Roman" w:cs="Times New Roman"/>
          <w:b/>
          <w:bCs/>
        </w:rPr>
        <w:t>ree</w:t>
      </w:r>
      <w:r>
        <w:rPr>
          <w:rFonts w:ascii="Times New Roman" w:hAnsi="Times New Roman" w:cs="Times New Roman"/>
          <w:b/>
          <w:bCs/>
        </w:rPr>
        <w:t>d</w:t>
      </w:r>
    </w:p>
    <w:p w14:paraId="020DEBED" w14:textId="4F6B7103" w:rsidR="00B501A2" w:rsidRPr="00D308DA" w:rsidRDefault="00B501A2" w:rsidP="00BF712A">
      <w:pPr>
        <w:ind w:left="360"/>
        <w:rPr>
          <w:rFonts w:ascii="Times New Roman" w:hAnsi="Times New Roman" w:cs="Times New Roman"/>
          <w:i/>
          <w:iCs/>
        </w:rPr>
      </w:pPr>
      <w:r w:rsidRPr="00D308DA">
        <w:rPr>
          <w:rFonts w:ascii="Times New Roman" w:hAnsi="Times New Roman" w:cs="Times New Roman"/>
          <w:i/>
          <w:iCs/>
        </w:rPr>
        <w:t>Direct:</w:t>
      </w:r>
      <w:r w:rsidR="00F76A0E" w:rsidRPr="00D308DA">
        <w:rPr>
          <w:rFonts w:ascii="Times New Roman" w:hAnsi="Times New Roman" w:cs="Times New Roman"/>
          <w:i/>
          <w:iCs/>
        </w:rPr>
        <w:t xml:space="preserve"> Based on</w:t>
      </w:r>
      <w:r w:rsidRPr="00D308DA">
        <w:rPr>
          <w:rFonts w:ascii="Times New Roman" w:hAnsi="Times New Roman" w:cs="Times New Roman"/>
          <w:i/>
          <w:iCs/>
        </w:rPr>
        <w:t xml:space="preserve"> </w:t>
      </w:r>
      <w:r w:rsidRPr="00D308DA">
        <w:rPr>
          <w:rFonts w:ascii="Times New Roman" w:hAnsi="Times New Roman" w:cs="Times New Roman"/>
          <w:i/>
          <w:iCs/>
        </w:rPr>
        <w:fldChar w:fldCharType="begin"/>
      </w:r>
      <w:r w:rsidR="00F76A0E" w:rsidRPr="00D308DA">
        <w:rPr>
          <w:rFonts w:ascii="Times New Roman" w:hAnsi="Times New Roman" w:cs="Times New Roman"/>
          <w:i/>
          <w:iCs/>
        </w:rPr>
        <w:instrText xml:space="preserve"> ADDIN EN.CITE &lt;EndNote&gt;&lt;Cite AuthorYear="1"&gt;&lt;Author&gt;Anderson&lt;/Author&gt;&lt;Year&gt;2014&lt;/Year&gt;&lt;RecNum&gt;12&lt;/RecNum&gt;&lt;DisplayText&gt;Anderson (2014)&lt;/DisplayText&gt;&lt;record&gt;&lt;rec-number&gt;12&lt;/rec-number&gt;&lt;foreign-keys&gt;&lt;key app="EN" db-id="f9rw9xa992padee9txkp225xezxtwx2atve0" timestamp="1615762149"&gt;12&lt;/key&gt;&lt;/foreign-keys&gt;&lt;ref-type name="Thesis"&gt;32&lt;/ref-type&gt;&lt;contributors&gt;&lt;authors&gt;&lt;author&gt;Jennifer Anderson&lt;/author&gt;&lt;/authors&gt;&lt;/contributors&gt;&lt;titles&gt;&lt;title&gt;Selfish, excessive, greedy: The psychological causes and consequences of perceptions of greed&lt;/title&gt;&lt;secondary-title&gt;Department of Management&lt;/secondary-title&gt;&lt;/titles&gt;&lt;volume&gt;PhD&lt;/volume&gt;&lt;dates&gt;&lt;year&gt;2014&lt;/year&gt;&lt;/dates&gt;&lt;pub-location&gt;Tucson, AZ&lt;/pub-location&gt;&lt;publisher&gt;University of Arizona&lt;/publisher&gt;&lt;urls&gt;&lt;related-urls&gt;&lt;url&gt;http://hdl.handle.net/10150/316780&lt;/url&gt;&lt;/related-urls&gt;&lt;/urls&gt;&lt;/record&gt;&lt;/Cite&gt;&lt;/EndNote&gt;</w:instrText>
      </w:r>
      <w:r w:rsidRPr="00D308DA">
        <w:rPr>
          <w:rFonts w:ascii="Times New Roman" w:hAnsi="Times New Roman" w:cs="Times New Roman"/>
          <w:i/>
          <w:iCs/>
        </w:rPr>
        <w:fldChar w:fldCharType="separate"/>
      </w:r>
      <w:r w:rsidR="00F76A0E" w:rsidRPr="00D308DA">
        <w:rPr>
          <w:rFonts w:ascii="Times New Roman" w:hAnsi="Times New Roman" w:cs="Times New Roman"/>
          <w:i/>
          <w:iCs/>
          <w:noProof/>
        </w:rPr>
        <w:t>Anderson (2014)</w:t>
      </w:r>
      <w:r w:rsidRPr="00D308DA">
        <w:rPr>
          <w:rFonts w:ascii="Times New Roman" w:hAnsi="Times New Roman" w:cs="Times New Roman"/>
          <w:i/>
          <w:iCs/>
        </w:rPr>
        <w:fldChar w:fldCharType="end"/>
      </w:r>
    </w:p>
    <w:p w14:paraId="6B209838" w14:textId="17A91B4B" w:rsidR="00B501A2" w:rsidRPr="00F76A0E" w:rsidRDefault="00B501A2" w:rsidP="00F76A0E">
      <w:pPr>
        <w:pStyle w:val="ListParagraph"/>
        <w:numPr>
          <w:ilvl w:val="0"/>
          <w:numId w:val="2"/>
        </w:numPr>
        <w:autoSpaceDE w:val="0"/>
        <w:autoSpaceDN w:val="0"/>
        <w:adjustRightInd w:val="0"/>
        <w:spacing w:after="0" w:line="240" w:lineRule="auto"/>
        <w:rPr>
          <w:rFonts w:ascii="Times New Roman" w:hAnsi="Times New Roman" w:cs="Times New Roman"/>
        </w:rPr>
      </w:pPr>
      <w:r w:rsidRPr="00F76A0E">
        <w:rPr>
          <w:rFonts w:ascii="Times New Roman" w:hAnsi="Times New Roman" w:cs="Times New Roman"/>
        </w:rPr>
        <w:t xml:space="preserve">How greedy was the </w:t>
      </w:r>
      <w:r w:rsidR="00F76A0E" w:rsidRPr="00F76A0E">
        <w:rPr>
          <w:rFonts w:ascii="Times New Roman" w:hAnsi="Times New Roman" w:cs="Times New Roman"/>
        </w:rPr>
        <w:t>firm</w:t>
      </w:r>
      <w:r w:rsidRPr="00F76A0E">
        <w:rPr>
          <w:rFonts w:ascii="Times New Roman" w:hAnsi="Times New Roman" w:cs="Times New Roman"/>
        </w:rPr>
        <w:t>?</w:t>
      </w:r>
    </w:p>
    <w:p w14:paraId="324F7DF7" w14:textId="75A0B29C" w:rsidR="00B501A2" w:rsidRPr="00B370A8" w:rsidRDefault="00B501A2" w:rsidP="00F76A0E">
      <w:pPr>
        <w:pStyle w:val="ListParagraph"/>
        <w:numPr>
          <w:ilvl w:val="0"/>
          <w:numId w:val="2"/>
        </w:numPr>
        <w:autoSpaceDE w:val="0"/>
        <w:autoSpaceDN w:val="0"/>
        <w:adjustRightInd w:val="0"/>
        <w:spacing w:after="0" w:line="240" w:lineRule="auto"/>
        <w:rPr>
          <w:rFonts w:ascii="Times New Roman" w:hAnsi="Times New Roman" w:cs="Times New Roman"/>
        </w:rPr>
      </w:pPr>
      <w:r w:rsidRPr="00F76A0E">
        <w:rPr>
          <w:rFonts w:ascii="Times New Roman" w:hAnsi="Times New Roman" w:cs="Times New Roman"/>
          <w:highlight w:val="yellow"/>
        </w:rPr>
        <w:t xml:space="preserve">Compared to the average </w:t>
      </w:r>
      <w:r w:rsidR="00F76A0E" w:rsidRPr="00F76A0E">
        <w:rPr>
          <w:rFonts w:ascii="Times New Roman" w:hAnsi="Times New Roman" w:cs="Times New Roman"/>
          <w:highlight w:val="yellow"/>
        </w:rPr>
        <w:t>firm</w:t>
      </w:r>
      <w:r w:rsidRPr="00F76A0E">
        <w:rPr>
          <w:rFonts w:ascii="Times New Roman" w:hAnsi="Times New Roman" w:cs="Times New Roman"/>
        </w:rPr>
        <w:t xml:space="preserve">, how greedy would you say the </w:t>
      </w:r>
      <w:r w:rsidR="00F76A0E">
        <w:rPr>
          <w:rFonts w:ascii="Times New Roman" w:hAnsi="Times New Roman" w:cs="Times New Roman"/>
        </w:rPr>
        <w:t>firm was in the situation?</w:t>
      </w:r>
      <w:r w:rsidRPr="00B370A8">
        <w:rPr>
          <w:rFonts w:ascii="Times New Roman" w:hAnsi="Times New Roman" w:cs="Times New Roman"/>
        </w:rPr>
        <w:t xml:space="preserve"> </w:t>
      </w:r>
    </w:p>
    <w:p w14:paraId="2EA0411A" w14:textId="447FCB22" w:rsidR="00B501A2" w:rsidRPr="00F76A0E" w:rsidRDefault="00B501A2" w:rsidP="00F76A0E">
      <w:pPr>
        <w:pStyle w:val="ListParagraph"/>
        <w:numPr>
          <w:ilvl w:val="0"/>
          <w:numId w:val="2"/>
        </w:numPr>
        <w:autoSpaceDE w:val="0"/>
        <w:autoSpaceDN w:val="0"/>
        <w:adjustRightInd w:val="0"/>
        <w:spacing w:after="0" w:line="240" w:lineRule="auto"/>
        <w:rPr>
          <w:rFonts w:ascii="Times New Roman" w:hAnsi="Times New Roman" w:cs="Times New Roman"/>
        </w:rPr>
      </w:pPr>
      <w:r w:rsidRPr="00F76A0E">
        <w:rPr>
          <w:rFonts w:ascii="Times New Roman" w:hAnsi="Times New Roman" w:cs="Times New Roman"/>
        </w:rPr>
        <w:t xml:space="preserve">How greedy do you think most other people would say the </w:t>
      </w:r>
      <w:r w:rsidR="00F76A0E">
        <w:rPr>
          <w:rFonts w:ascii="Times New Roman" w:hAnsi="Times New Roman" w:cs="Times New Roman"/>
        </w:rPr>
        <w:t>firm</w:t>
      </w:r>
      <w:r w:rsidRPr="00F76A0E">
        <w:rPr>
          <w:rFonts w:ascii="Times New Roman" w:hAnsi="Times New Roman" w:cs="Times New Roman"/>
        </w:rPr>
        <w:t xml:space="preserve"> was in th</w:t>
      </w:r>
      <w:r w:rsidR="00F76A0E">
        <w:rPr>
          <w:rFonts w:ascii="Times New Roman" w:hAnsi="Times New Roman" w:cs="Times New Roman"/>
        </w:rPr>
        <w:t>e</w:t>
      </w:r>
      <w:r w:rsidRPr="00F76A0E">
        <w:rPr>
          <w:rFonts w:ascii="Times New Roman" w:hAnsi="Times New Roman" w:cs="Times New Roman"/>
        </w:rPr>
        <w:t xml:space="preserve"> </w:t>
      </w:r>
      <w:r w:rsidR="00F76A0E">
        <w:rPr>
          <w:rFonts w:ascii="Times New Roman" w:hAnsi="Times New Roman" w:cs="Times New Roman"/>
        </w:rPr>
        <w:t>situation?</w:t>
      </w:r>
    </w:p>
    <w:p w14:paraId="54EE4A27" w14:textId="0235FAAC" w:rsidR="00B501A2" w:rsidRPr="00F76A0E" w:rsidRDefault="00B501A2" w:rsidP="00F76A0E">
      <w:pPr>
        <w:pStyle w:val="ListParagraph"/>
        <w:numPr>
          <w:ilvl w:val="0"/>
          <w:numId w:val="2"/>
        </w:numPr>
        <w:autoSpaceDE w:val="0"/>
        <w:autoSpaceDN w:val="0"/>
        <w:adjustRightInd w:val="0"/>
        <w:spacing w:after="0" w:line="240" w:lineRule="auto"/>
        <w:rPr>
          <w:rFonts w:ascii="Times New Roman" w:hAnsi="Times New Roman" w:cs="Times New Roman"/>
        </w:rPr>
      </w:pPr>
      <w:r w:rsidRPr="00F76A0E">
        <w:rPr>
          <w:rFonts w:ascii="Times New Roman" w:hAnsi="Times New Roman" w:cs="Times New Roman"/>
        </w:rPr>
        <w:t xml:space="preserve">How much do you think the </w:t>
      </w:r>
      <w:r w:rsidR="00BC723F">
        <w:rPr>
          <w:rFonts w:ascii="Times New Roman" w:hAnsi="Times New Roman" w:cs="Times New Roman"/>
        </w:rPr>
        <w:t>firm’s</w:t>
      </w:r>
      <w:r w:rsidRPr="00F76A0E">
        <w:rPr>
          <w:rFonts w:ascii="Times New Roman" w:hAnsi="Times New Roman" w:cs="Times New Roman"/>
        </w:rPr>
        <w:t xml:space="preserve"> behavior was motivated by greed?</w:t>
      </w:r>
    </w:p>
    <w:p w14:paraId="7BF32CC2" w14:textId="3B09071D" w:rsidR="00F76A0E" w:rsidRDefault="00F76A0E" w:rsidP="00B501A2">
      <w:pPr>
        <w:autoSpaceDE w:val="0"/>
        <w:autoSpaceDN w:val="0"/>
        <w:adjustRightInd w:val="0"/>
        <w:spacing w:after="0" w:line="240" w:lineRule="auto"/>
        <w:rPr>
          <w:rFonts w:ascii="Times New Roman" w:hAnsi="Times New Roman" w:cs="Times New Roman"/>
        </w:rPr>
      </w:pPr>
    </w:p>
    <w:p w14:paraId="37D78247" w14:textId="6686A744" w:rsidR="00F76A0E" w:rsidRPr="00D308DA" w:rsidRDefault="00F76A0E" w:rsidP="00BF712A">
      <w:pPr>
        <w:ind w:left="360"/>
        <w:rPr>
          <w:rFonts w:ascii="Times New Roman" w:hAnsi="Times New Roman" w:cs="Times New Roman"/>
          <w:i/>
          <w:iCs/>
        </w:rPr>
      </w:pPr>
      <w:r w:rsidRPr="00D308DA">
        <w:rPr>
          <w:rFonts w:ascii="Times New Roman" w:hAnsi="Times New Roman" w:cs="Times New Roman"/>
          <w:i/>
          <w:iCs/>
        </w:rPr>
        <w:t>Ind</w:t>
      </w:r>
      <w:r w:rsidRPr="00D308DA">
        <w:rPr>
          <w:rFonts w:ascii="Times New Roman" w:hAnsi="Times New Roman" w:cs="Times New Roman"/>
          <w:i/>
          <w:iCs/>
        </w:rPr>
        <w:t>irect</w:t>
      </w:r>
      <w:r w:rsidR="00976DF6" w:rsidRPr="00D308DA">
        <w:rPr>
          <w:rFonts w:ascii="Times New Roman" w:hAnsi="Times New Roman" w:cs="Times New Roman"/>
          <w:i/>
          <w:iCs/>
        </w:rPr>
        <w:t xml:space="preserve">: Based on </w:t>
      </w:r>
      <w:r w:rsidR="00976DF6" w:rsidRPr="00D308DA">
        <w:rPr>
          <w:rFonts w:ascii="Times New Roman" w:hAnsi="Times New Roman" w:cs="Times New Roman"/>
          <w:i/>
          <w:iCs/>
        </w:rPr>
        <w:fldChar w:fldCharType="begin"/>
      </w:r>
      <w:r w:rsidR="00976DF6" w:rsidRPr="00D308DA">
        <w:rPr>
          <w:rFonts w:ascii="Times New Roman" w:hAnsi="Times New Roman" w:cs="Times New Roman"/>
          <w:i/>
          <w:iCs/>
        </w:rPr>
        <w:instrText xml:space="preserve"> ADDIN EN.CITE &lt;EndNote&gt;&lt;Cite AuthorYear="1"&gt;&lt;Author&gt;Grégoire&lt;/Author&gt;&lt;Year&gt;2010&lt;/Year&gt;&lt;RecNum&gt;39&lt;/RecNum&gt;&lt;DisplayText&gt;Grégoire et al. (2010)&lt;/DisplayText&gt;&lt;record&gt;&lt;rec-number&gt;39&lt;/rec-number&gt;&lt;foreign-keys&gt;&lt;key app="EN" db-id="f9rw9xa992padee9txkp225xezxtwx2atve0" timestamp="1615762149"&gt;39&lt;/key&gt;&lt;/foreign-keys&gt;&lt;ref-type name="Journal Article"&gt;17&lt;/ref-type&gt;&lt;contributors&gt;&lt;authors&gt;&lt;author&gt;Grégoire, Yany&lt;/author&gt;&lt;author&gt;Laufer, Daniel&lt;/author&gt;&lt;author&gt;Tripp, Thomas&lt;/author&gt;&lt;/authors&gt;&lt;/contributors&gt;&lt;titles&gt;&lt;title&gt;A comprehensive model of customer direct and indirect revenge: understanding the effects of perceived greed and customer power&lt;/title&gt;&lt;secondary-title&gt;Official Publication of the Academy of Marketing Science&lt;/secondary-title&gt;&lt;/titles&gt;&lt;periodical&gt;&lt;full-title&gt;Official Publication of the Academy of Marketing Science&lt;/full-title&gt;&lt;/periodical&gt;&lt;pages&gt;738-758&lt;/pages&gt;&lt;volume&gt;38&lt;/volume&gt;&lt;number&gt;6&lt;/number&gt;&lt;keywords&gt;&lt;keyword&gt;Customer revenge&lt;/keyword&gt;&lt;keyword&gt;Perceived greed&lt;/keyword&gt;&lt;keyword&gt;Customer power&lt;/keyword&gt;&lt;keyword&gt;Online complaining&lt;/keyword&gt;&lt;keyword&gt;Marketplace aggression&lt;/keyword&gt;&lt;keyword&gt;Customer rage&lt;/keyword&gt;&lt;keyword&gt;Service failure and recovery&lt;/keyword&gt;&lt;keyword&gt;Structural equation model&lt;/keyword&gt;&lt;/keywords&gt;&lt;dates&gt;&lt;year&gt;2010&lt;/year&gt;&lt;/dates&gt;&lt;pub-location&gt;Boston&lt;/pub-location&gt;&lt;isbn&gt;0092-0703&lt;/isbn&gt;&lt;urls&gt;&lt;/urls&gt;&lt;electronic-resource-num&gt;10.1007/s11747-009-0186-5&lt;/electronic-resource-num&gt;&lt;/record&gt;&lt;/Cite&gt;&lt;/EndNote&gt;</w:instrText>
      </w:r>
      <w:r w:rsidR="00976DF6" w:rsidRPr="00D308DA">
        <w:rPr>
          <w:rFonts w:ascii="Times New Roman" w:hAnsi="Times New Roman" w:cs="Times New Roman"/>
          <w:i/>
          <w:iCs/>
        </w:rPr>
        <w:fldChar w:fldCharType="separate"/>
      </w:r>
      <w:r w:rsidR="00976DF6" w:rsidRPr="00D308DA">
        <w:rPr>
          <w:rFonts w:ascii="Times New Roman" w:hAnsi="Times New Roman" w:cs="Times New Roman"/>
          <w:i/>
          <w:iCs/>
          <w:noProof/>
        </w:rPr>
        <w:t>Grégoire et al. (2010)</w:t>
      </w:r>
      <w:r w:rsidR="00976DF6" w:rsidRPr="00D308DA">
        <w:rPr>
          <w:rFonts w:ascii="Times New Roman" w:hAnsi="Times New Roman" w:cs="Times New Roman"/>
          <w:i/>
          <w:iCs/>
        </w:rPr>
        <w:fldChar w:fldCharType="end"/>
      </w:r>
    </w:p>
    <w:p w14:paraId="61ADA44C" w14:textId="7F9F8415" w:rsidR="00F76A0E" w:rsidRPr="00976DF6" w:rsidRDefault="00F76A0E" w:rsidP="00976DF6">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976DF6">
        <w:rPr>
          <w:rFonts w:ascii="Times New Roman" w:hAnsi="Times New Roman" w:cs="Times New Roman"/>
          <w:color w:val="131313"/>
        </w:rPr>
        <w:t xml:space="preserve">The firm did not intend to take advantage of </w:t>
      </w:r>
      <w:r w:rsidR="00976DF6">
        <w:rPr>
          <w:rFonts w:ascii="Times New Roman" w:hAnsi="Times New Roman" w:cs="Times New Roman"/>
          <w:color w:val="131313"/>
        </w:rPr>
        <w:t>X</w:t>
      </w:r>
      <w:r w:rsidRPr="00976DF6">
        <w:rPr>
          <w:rFonts w:ascii="Times New Roman" w:hAnsi="Times New Roman" w:cs="Times New Roman"/>
          <w:color w:val="131313"/>
        </w:rPr>
        <w:t xml:space="preserve"> (1)</w:t>
      </w:r>
      <w:r w:rsidRPr="00976DF6">
        <w:rPr>
          <w:rFonts w:ascii="Times New Roman" w:hAnsi="Times New Roman" w:cs="Times New Roman"/>
          <w:color w:val="131313"/>
        </w:rPr>
        <w:t xml:space="preserve"> – ... intended to take advantage of </w:t>
      </w:r>
      <w:r w:rsidR="00976DF6">
        <w:rPr>
          <w:rFonts w:ascii="Times New Roman" w:hAnsi="Times New Roman" w:cs="Times New Roman"/>
          <w:color w:val="131313"/>
        </w:rPr>
        <w:t>X</w:t>
      </w:r>
      <w:r w:rsidRPr="00976DF6">
        <w:rPr>
          <w:rFonts w:ascii="Times New Roman" w:hAnsi="Times New Roman" w:cs="Times New Roman"/>
          <w:color w:val="131313"/>
        </w:rPr>
        <w:t xml:space="preserve"> (7).</w:t>
      </w:r>
    </w:p>
    <w:p w14:paraId="5D84F4E3" w14:textId="7334407A" w:rsidR="00F76A0E" w:rsidRPr="00976DF6" w:rsidRDefault="00F76A0E" w:rsidP="00976DF6">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976DF6">
        <w:rPr>
          <w:rFonts w:ascii="Times New Roman" w:hAnsi="Times New Roman" w:cs="Times New Roman"/>
          <w:color w:val="131313"/>
        </w:rPr>
        <w:t xml:space="preserve">The firm was primarily motivated by </w:t>
      </w:r>
      <w:r w:rsidR="00976DF6">
        <w:rPr>
          <w:rFonts w:ascii="Times New Roman" w:hAnsi="Times New Roman" w:cs="Times New Roman"/>
          <w:color w:val="131313"/>
        </w:rPr>
        <w:t xml:space="preserve">X </w:t>
      </w:r>
      <w:r w:rsidRPr="00976DF6">
        <w:rPr>
          <w:rFonts w:ascii="Times New Roman" w:hAnsi="Times New Roman" w:cs="Times New Roman"/>
          <w:color w:val="131313"/>
        </w:rPr>
        <w:t>interest (1) – ...its own interest (7).</w:t>
      </w:r>
    </w:p>
    <w:p w14:paraId="50B39D47" w14:textId="13833C05" w:rsidR="00F76A0E" w:rsidRPr="00976DF6" w:rsidRDefault="00F76A0E" w:rsidP="00976DF6">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976DF6">
        <w:rPr>
          <w:rFonts w:ascii="Times New Roman" w:hAnsi="Times New Roman" w:cs="Times New Roman"/>
          <w:color w:val="131313"/>
        </w:rPr>
        <w:t xml:space="preserve">The firm did not try to abuse </w:t>
      </w:r>
      <w:r w:rsidR="00976DF6">
        <w:rPr>
          <w:rFonts w:ascii="Times New Roman" w:hAnsi="Times New Roman" w:cs="Times New Roman"/>
          <w:color w:val="131313"/>
        </w:rPr>
        <w:t>X</w:t>
      </w:r>
      <w:r w:rsidRPr="00976DF6">
        <w:rPr>
          <w:rFonts w:ascii="Times New Roman" w:hAnsi="Times New Roman" w:cs="Times New Roman"/>
          <w:color w:val="131313"/>
        </w:rPr>
        <w:t xml:space="preserve"> (1) – ...tried to abuse </w:t>
      </w:r>
      <w:r w:rsidR="00976DF6">
        <w:rPr>
          <w:rFonts w:ascii="Times New Roman" w:hAnsi="Times New Roman" w:cs="Times New Roman"/>
          <w:color w:val="131313"/>
        </w:rPr>
        <w:t>X</w:t>
      </w:r>
      <w:r w:rsidRPr="00976DF6">
        <w:rPr>
          <w:rFonts w:ascii="Times New Roman" w:hAnsi="Times New Roman" w:cs="Times New Roman"/>
          <w:color w:val="131313"/>
        </w:rPr>
        <w:t xml:space="preserve"> (7).</w:t>
      </w:r>
    </w:p>
    <w:p w14:paraId="15A58D74" w14:textId="19434D14" w:rsidR="00F76A0E" w:rsidRPr="00976DF6" w:rsidRDefault="00F76A0E" w:rsidP="00976DF6">
      <w:pPr>
        <w:pStyle w:val="ListParagraph"/>
        <w:numPr>
          <w:ilvl w:val="0"/>
          <w:numId w:val="2"/>
        </w:numPr>
        <w:autoSpaceDE w:val="0"/>
        <w:autoSpaceDN w:val="0"/>
        <w:adjustRightInd w:val="0"/>
        <w:spacing w:after="0" w:line="240" w:lineRule="auto"/>
        <w:rPr>
          <w:rFonts w:ascii="Times New Roman" w:hAnsi="Times New Roman" w:cs="Times New Roman"/>
          <w:color w:val="131313"/>
        </w:rPr>
      </w:pPr>
      <w:r w:rsidRPr="00976DF6">
        <w:rPr>
          <w:rFonts w:ascii="Times New Roman" w:hAnsi="Times New Roman" w:cs="Times New Roman"/>
          <w:color w:val="131313"/>
        </w:rPr>
        <w:t xml:space="preserve">The firm had good intentions (1) – ...had bad intentions (7).  </w:t>
      </w:r>
    </w:p>
    <w:p w14:paraId="6462A818" w14:textId="77777777" w:rsidR="00F76A0E" w:rsidRPr="00B370A8" w:rsidRDefault="00F76A0E" w:rsidP="00B501A2">
      <w:pPr>
        <w:autoSpaceDE w:val="0"/>
        <w:autoSpaceDN w:val="0"/>
        <w:adjustRightInd w:val="0"/>
        <w:spacing w:after="0" w:line="240" w:lineRule="auto"/>
        <w:rPr>
          <w:rFonts w:ascii="Times New Roman" w:hAnsi="Times New Roman" w:cs="Times New Roman"/>
        </w:rPr>
      </w:pPr>
    </w:p>
    <w:p w14:paraId="549F8D7D" w14:textId="77777777" w:rsidR="00B501A2" w:rsidRPr="00B370A8" w:rsidRDefault="00B501A2" w:rsidP="00B501A2">
      <w:pPr>
        <w:autoSpaceDE w:val="0"/>
        <w:autoSpaceDN w:val="0"/>
        <w:adjustRightInd w:val="0"/>
        <w:spacing w:after="0" w:line="240" w:lineRule="auto"/>
        <w:rPr>
          <w:rFonts w:ascii="Times New Roman" w:hAnsi="Times New Roman" w:cs="Times New Roman"/>
        </w:rPr>
      </w:pPr>
    </w:p>
    <w:p w14:paraId="0803CDA7" w14:textId="5D856804" w:rsidR="00B501A2" w:rsidRPr="00976DF6" w:rsidRDefault="00B501A2" w:rsidP="00BF712A">
      <w:pPr>
        <w:ind w:left="360"/>
        <w:rPr>
          <w:rFonts w:ascii="Times New Roman" w:hAnsi="Times New Roman" w:cs="Times New Roman"/>
          <w:b/>
          <w:bCs/>
        </w:rPr>
      </w:pPr>
      <w:r w:rsidRPr="00976DF6">
        <w:rPr>
          <w:rFonts w:ascii="Times New Roman" w:hAnsi="Times New Roman" w:cs="Times New Roman"/>
          <w:b/>
          <w:bCs/>
        </w:rPr>
        <w:t>Anger</w:t>
      </w:r>
      <w:r w:rsidR="00BF712A">
        <w:rPr>
          <w:rFonts w:ascii="Times New Roman" w:hAnsi="Times New Roman" w:cs="Times New Roman"/>
          <w:b/>
          <w:bCs/>
        </w:rPr>
        <w:t>:</w:t>
      </w:r>
      <w:r w:rsidRPr="00976DF6">
        <w:rPr>
          <w:rFonts w:ascii="Times New Roman" w:hAnsi="Times New Roman" w:cs="Times New Roman"/>
          <w:b/>
          <w:bCs/>
        </w:rPr>
        <w:t xml:space="preserve"> </w:t>
      </w:r>
      <w:r w:rsidR="00BF712A">
        <w:rPr>
          <w:rFonts w:ascii="Times New Roman" w:hAnsi="Times New Roman" w:cs="Times New Roman"/>
          <w:b/>
          <w:bCs/>
        </w:rPr>
        <w:t>B</w:t>
      </w:r>
      <w:r w:rsidRPr="00976DF6">
        <w:rPr>
          <w:rFonts w:ascii="Times New Roman" w:hAnsi="Times New Roman" w:cs="Times New Roman"/>
          <w:b/>
          <w:bCs/>
        </w:rPr>
        <w:t xml:space="preserve">ased on </w:t>
      </w:r>
      <w:r w:rsidR="00D308DA">
        <w:rPr>
          <w:rFonts w:ascii="Times New Roman" w:hAnsi="Times New Roman" w:cs="Times New Roman"/>
          <w:b/>
          <w:bCs/>
        </w:rPr>
        <w:fldChar w:fldCharType="begin"/>
      </w:r>
      <w:r w:rsidR="00D308DA">
        <w:rPr>
          <w:rFonts w:ascii="Times New Roman" w:hAnsi="Times New Roman" w:cs="Times New Roman"/>
          <w:b/>
          <w:bCs/>
        </w:rPr>
        <w:instrText xml:space="preserve"> ADDIN EN.CITE &lt;EndNote&gt;&lt;Cite AuthorYear="1"&gt;&lt;Author&gt;Spielberger&lt;/Author&gt;&lt;Year&gt;1983&lt;/Year&gt;&lt;RecNum&gt;159&lt;/RecNum&gt;&lt;DisplayText&gt;Spielberger et al. (1983)&lt;/DisplayText&gt;&lt;record&gt;&lt;rec-number&gt;159&lt;/rec-number&gt;&lt;foreign-keys&gt;&lt;key app="EN" db-id="f9rw9xa992padee9txkp225xezxtwx2atve0" timestamp="1616729959"&gt;159&lt;/key&gt;&lt;/foreign-keys&gt;&lt;ref-type name="Book Section"&gt;5&lt;/ref-type&gt;&lt;contributors&gt;&lt;authors&gt;&lt;author&gt;C.D. Spielberger&lt;/author&gt;&lt;author&gt;G. Jacobs&lt;/author&gt;&lt;author&gt;S. Russell&lt;/author&gt;&lt;author&gt;R.S. Crane&lt;/author&gt;&lt;/authors&gt;&lt;secondary-authors&gt;&lt;author&gt;J.N. Butcher&lt;/author&gt;&lt;author&gt;C.D. Spielberger&lt;/author&gt;&lt;/secondary-authors&gt;&lt;/contributors&gt;&lt;titles&gt;&lt;title&gt;Assessment of Anger: The State-Trait Anger Scale&lt;/title&gt;&lt;secondary-title&gt;Advances in Personality Assessment. Volume 2.&lt;/secondary-title&gt;&lt;/titles&gt;&lt;dates&gt;&lt;year&gt;1983&lt;/year&gt;&lt;/dates&gt;&lt;pub-location&gt;Hillsdale, NJ&lt;/pub-location&gt;&lt;publisher&gt;Routledge&lt;/publisher&gt;&lt;urls&gt;&lt;/urls&gt;&lt;/record&gt;&lt;/Cite&gt;&lt;/EndNote&gt;</w:instrText>
      </w:r>
      <w:r w:rsidR="00D308DA">
        <w:rPr>
          <w:rFonts w:ascii="Times New Roman" w:hAnsi="Times New Roman" w:cs="Times New Roman"/>
          <w:b/>
          <w:bCs/>
        </w:rPr>
        <w:fldChar w:fldCharType="separate"/>
      </w:r>
      <w:r w:rsidR="00D308DA">
        <w:rPr>
          <w:rFonts w:ascii="Times New Roman" w:hAnsi="Times New Roman" w:cs="Times New Roman"/>
          <w:b/>
          <w:bCs/>
          <w:noProof/>
        </w:rPr>
        <w:t>Spielberger et al. (1983)</w:t>
      </w:r>
      <w:r w:rsidR="00D308DA">
        <w:rPr>
          <w:rFonts w:ascii="Times New Roman" w:hAnsi="Times New Roman" w:cs="Times New Roman"/>
          <w:b/>
          <w:bCs/>
        </w:rPr>
        <w:fldChar w:fldCharType="end"/>
      </w:r>
      <w:r w:rsidR="00D308DA">
        <w:rPr>
          <w:rFonts w:ascii="Times New Roman" w:hAnsi="Times New Roman" w:cs="Times New Roman"/>
          <w:b/>
          <w:bCs/>
        </w:rPr>
        <w:t xml:space="preserve"> and </w:t>
      </w:r>
      <w:r w:rsidR="00D308DA">
        <w:rPr>
          <w:rFonts w:ascii="Times New Roman" w:hAnsi="Times New Roman" w:cs="Times New Roman"/>
          <w:b/>
          <w:bCs/>
        </w:rPr>
        <w:fldChar w:fldCharType="begin"/>
      </w:r>
      <w:r w:rsidR="00D308DA">
        <w:rPr>
          <w:rFonts w:ascii="Times New Roman" w:hAnsi="Times New Roman" w:cs="Times New Roman"/>
          <w:b/>
          <w:bCs/>
        </w:rPr>
        <w:instrText xml:space="preserve"> ADDIN EN.CITE &lt;EndNote&gt;&lt;Cite AuthorYear="1"&gt;&lt;Author&gt;Grégoire&lt;/Author&gt;&lt;Year&gt;2010&lt;/Year&gt;&lt;RecNum&gt;39&lt;/RecNum&gt;&lt;DisplayText&gt;Grégoire et al. (2010)&lt;/DisplayText&gt;&lt;record&gt;&lt;rec-number&gt;39&lt;/rec-number&gt;&lt;foreign-keys&gt;&lt;key app="EN" db-id="f9rw9xa992padee9txkp225xezxtwx2atve0" timestamp="1615762149"&gt;39&lt;/key&gt;&lt;/foreign-keys&gt;&lt;ref-type name="Journal Article"&gt;17&lt;/ref-type&gt;&lt;contributors&gt;&lt;authors&gt;&lt;author&gt;Grégoire, Yany&lt;/author&gt;&lt;author&gt;Laufer, Daniel&lt;/author&gt;&lt;author&gt;Tripp, Thomas&lt;/author&gt;&lt;/authors&gt;&lt;/contributors&gt;&lt;titles&gt;&lt;title&gt;A comprehensive model of customer direct and indirect revenge: understanding the effects of perceived greed and customer power&lt;/title&gt;&lt;secondary-title&gt;Official Publication of the Academy of Marketing Science&lt;/secondary-title&gt;&lt;/titles&gt;&lt;periodical&gt;&lt;full-title&gt;Official Publication of the Academy of Marketing Science&lt;/full-title&gt;&lt;/periodical&gt;&lt;pages&gt;738-758&lt;/pages&gt;&lt;volume&gt;38&lt;/volume&gt;&lt;number&gt;6&lt;/number&gt;&lt;keywords&gt;&lt;keyword&gt;Customer revenge&lt;/keyword&gt;&lt;keyword&gt;Perceived greed&lt;/keyword&gt;&lt;keyword&gt;Customer power&lt;/keyword&gt;&lt;keyword&gt;Online complaining&lt;/keyword&gt;&lt;keyword&gt;Marketplace aggression&lt;/keyword&gt;&lt;keyword&gt;Customer rage&lt;/keyword&gt;&lt;keyword&gt;Service failure and recovery&lt;/keyword&gt;&lt;keyword&gt;Structural equation model&lt;/keyword&gt;&lt;/keywords&gt;&lt;dates&gt;&lt;year&gt;2010&lt;/year&gt;&lt;/dates&gt;&lt;pub-location&gt;Boston&lt;/pub-location&gt;&lt;isbn&gt;0092-0703&lt;/isbn&gt;&lt;urls&gt;&lt;/urls&gt;&lt;electronic-resource-num&gt;10.1007/s11747-009-0186-5&lt;/electronic-resource-num&gt;&lt;/record&gt;&lt;/Cite&gt;&lt;/EndNote&gt;</w:instrText>
      </w:r>
      <w:r w:rsidR="00D308DA">
        <w:rPr>
          <w:rFonts w:ascii="Times New Roman" w:hAnsi="Times New Roman" w:cs="Times New Roman"/>
          <w:b/>
          <w:bCs/>
        </w:rPr>
        <w:fldChar w:fldCharType="separate"/>
      </w:r>
      <w:r w:rsidR="00D308DA">
        <w:rPr>
          <w:rFonts w:ascii="Times New Roman" w:hAnsi="Times New Roman" w:cs="Times New Roman"/>
          <w:b/>
          <w:bCs/>
          <w:noProof/>
        </w:rPr>
        <w:t>Grégoire et al. (2010)</w:t>
      </w:r>
      <w:r w:rsidR="00D308DA">
        <w:rPr>
          <w:rFonts w:ascii="Times New Roman" w:hAnsi="Times New Roman" w:cs="Times New Roman"/>
          <w:b/>
          <w:bCs/>
        </w:rPr>
        <w:fldChar w:fldCharType="end"/>
      </w:r>
    </w:p>
    <w:p w14:paraId="22BB494C" w14:textId="77777777" w:rsidR="00D308DA" w:rsidRDefault="00B501A2" w:rsidP="00B501A2">
      <w:pPr>
        <w:autoSpaceDE w:val="0"/>
        <w:autoSpaceDN w:val="0"/>
        <w:adjustRightInd w:val="0"/>
        <w:spacing w:after="0" w:line="240" w:lineRule="auto"/>
        <w:contextualSpacing/>
        <w:rPr>
          <w:rFonts w:ascii="Times New Roman" w:hAnsi="Times New Roman" w:cs="Times New Roman"/>
          <w:color w:val="131313"/>
        </w:rPr>
      </w:pPr>
      <w:r w:rsidRPr="00B370A8">
        <w:rPr>
          <w:rFonts w:ascii="Times New Roman" w:hAnsi="Times New Roman" w:cs="Times New Roman"/>
          <w:color w:val="131313"/>
        </w:rPr>
        <w:t xml:space="preserve">I felt: </w:t>
      </w:r>
    </w:p>
    <w:p w14:paraId="7FE8AAE7" w14:textId="20A18972" w:rsidR="00D308DA" w:rsidRPr="00D308DA" w:rsidRDefault="00B501A2" w:rsidP="00D308DA">
      <w:pPr>
        <w:pStyle w:val="ListParagraph"/>
        <w:numPr>
          <w:ilvl w:val="0"/>
          <w:numId w:val="3"/>
        </w:numPr>
        <w:autoSpaceDE w:val="0"/>
        <w:autoSpaceDN w:val="0"/>
        <w:adjustRightInd w:val="0"/>
        <w:spacing w:after="0" w:line="240" w:lineRule="auto"/>
        <w:rPr>
          <w:rFonts w:ascii="Times New Roman" w:hAnsi="Times New Roman" w:cs="Times New Roman"/>
          <w:color w:val="131313"/>
        </w:rPr>
      </w:pPr>
      <w:r w:rsidRPr="00D308DA">
        <w:rPr>
          <w:rFonts w:ascii="Times New Roman" w:hAnsi="Times New Roman" w:cs="Times New Roman"/>
          <w:color w:val="131313"/>
        </w:rPr>
        <w:t xml:space="preserve">outraged </w:t>
      </w:r>
    </w:p>
    <w:p w14:paraId="5BBFC13A" w14:textId="5A07896A" w:rsidR="00B501A2" w:rsidRPr="00D308DA" w:rsidRDefault="00B501A2" w:rsidP="00D308DA">
      <w:pPr>
        <w:pStyle w:val="ListParagraph"/>
        <w:numPr>
          <w:ilvl w:val="0"/>
          <w:numId w:val="3"/>
        </w:numPr>
        <w:autoSpaceDE w:val="0"/>
        <w:autoSpaceDN w:val="0"/>
        <w:adjustRightInd w:val="0"/>
        <w:spacing w:after="0" w:line="240" w:lineRule="auto"/>
        <w:rPr>
          <w:rFonts w:ascii="Times New Roman" w:hAnsi="Times New Roman" w:cs="Times New Roman"/>
          <w:color w:val="131313"/>
        </w:rPr>
      </w:pPr>
      <w:r w:rsidRPr="00D308DA">
        <w:rPr>
          <w:rFonts w:ascii="Times New Roman" w:hAnsi="Times New Roman" w:cs="Times New Roman"/>
          <w:color w:val="131313"/>
        </w:rPr>
        <w:t xml:space="preserve">resentful </w:t>
      </w:r>
    </w:p>
    <w:p w14:paraId="6664B5FE" w14:textId="13B84B45" w:rsidR="00B501A2" w:rsidRPr="00D308DA" w:rsidRDefault="00B501A2" w:rsidP="00D308DA">
      <w:pPr>
        <w:pStyle w:val="ListParagraph"/>
        <w:numPr>
          <w:ilvl w:val="0"/>
          <w:numId w:val="3"/>
        </w:numPr>
        <w:autoSpaceDE w:val="0"/>
        <w:autoSpaceDN w:val="0"/>
        <w:adjustRightInd w:val="0"/>
        <w:spacing w:after="0" w:line="240" w:lineRule="auto"/>
        <w:rPr>
          <w:rFonts w:ascii="Times New Roman" w:hAnsi="Times New Roman" w:cs="Times New Roman"/>
          <w:color w:val="131313"/>
        </w:rPr>
      </w:pPr>
      <w:r w:rsidRPr="00D308DA">
        <w:rPr>
          <w:rFonts w:ascii="Times New Roman" w:hAnsi="Times New Roman" w:cs="Times New Roman"/>
          <w:color w:val="131313"/>
        </w:rPr>
        <w:t>indignation</w:t>
      </w:r>
    </w:p>
    <w:p w14:paraId="081F4013" w14:textId="26436FDF" w:rsidR="00D308DA" w:rsidRPr="00D308DA" w:rsidRDefault="00B501A2" w:rsidP="00D308DA">
      <w:pPr>
        <w:pStyle w:val="ListParagraph"/>
        <w:numPr>
          <w:ilvl w:val="0"/>
          <w:numId w:val="3"/>
        </w:numPr>
        <w:rPr>
          <w:rFonts w:ascii="Times New Roman" w:hAnsi="Times New Roman" w:cs="Times New Roman"/>
          <w:b/>
          <w:bCs/>
        </w:rPr>
      </w:pPr>
      <w:r w:rsidRPr="00D308DA">
        <w:rPr>
          <w:rFonts w:ascii="Times New Roman" w:hAnsi="Times New Roman" w:cs="Times New Roman"/>
          <w:color w:val="131313"/>
        </w:rPr>
        <w:t>angry.</w:t>
      </w:r>
      <w:r w:rsidRPr="00D308DA">
        <w:rPr>
          <w:rFonts w:ascii="Times New Roman" w:hAnsi="Times New Roman" w:cs="Times New Roman"/>
          <w:b/>
          <w:bCs/>
        </w:rPr>
        <w:t xml:space="preserve"> </w:t>
      </w:r>
    </w:p>
    <w:p w14:paraId="5A602B42" w14:textId="60FB4114" w:rsidR="00B501A2" w:rsidRPr="00D308DA" w:rsidRDefault="00D308DA" w:rsidP="00D308DA">
      <w:pPr>
        <w:pStyle w:val="ListParagraph"/>
        <w:numPr>
          <w:ilvl w:val="0"/>
          <w:numId w:val="3"/>
        </w:numPr>
        <w:rPr>
          <w:rFonts w:ascii="Times New Roman" w:hAnsi="Times New Roman" w:cs="Times New Roman"/>
          <w:b/>
          <w:bCs/>
        </w:rPr>
      </w:pPr>
      <w:r w:rsidRPr="00D308DA">
        <w:rPr>
          <w:rFonts w:ascii="Times New Roman" w:hAnsi="Times New Roman" w:cs="Times New Roman"/>
        </w:rPr>
        <w:t>i</w:t>
      </w:r>
      <w:r w:rsidR="00B501A2" w:rsidRPr="00D308DA">
        <w:rPr>
          <w:rFonts w:ascii="Times New Roman" w:hAnsi="Times New Roman" w:cs="Times New Roman"/>
        </w:rPr>
        <w:t>rritated</w:t>
      </w:r>
    </w:p>
    <w:p w14:paraId="36687146" w14:textId="5F2DA8F2" w:rsidR="00B501A2" w:rsidRPr="00D308DA" w:rsidRDefault="00D308DA" w:rsidP="00D308DA">
      <w:pPr>
        <w:pStyle w:val="ListParagraph"/>
        <w:numPr>
          <w:ilvl w:val="0"/>
          <w:numId w:val="3"/>
        </w:numPr>
        <w:rPr>
          <w:rFonts w:ascii="Times New Roman" w:hAnsi="Times New Roman" w:cs="Times New Roman"/>
        </w:rPr>
      </w:pPr>
      <w:r w:rsidRPr="00D308DA">
        <w:rPr>
          <w:rFonts w:ascii="Times New Roman" w:hAnsi="Times New Roman" w:cs="Times New Roman"/>
        </w:rPr>
        <w:t>f</w:t>
      </w:r>
      <w:r w:rsidR="00B501A2" w:rsidRPr="00D308DA">
        <w:rPr>
          <w:rFonts w:ascii="Times New Roman" w:hAnsi="Times New Roman" w:cs="Times New Roman"/>
        </w:rPr>
        <w:t>rustrated</w:t>
      </w:r>
    </w:p>
    <w:p w14:paraId="5FCE4C4A" w14:textId="5287FB99" w:rsidR="00B501A2" w:rsidRPr="00D308DA" w:rsidRDefault="00D308DA" w:rsidP="00D308DA">
      <w:pPr>
        <w:pStyle w:val="ListParagraph"/>
        <w:numPr>
          <w:ilvl w:val="0"/>
          <w:numId w:val="3"/>
        </w:numPr>
        <w:rPr>
          <w:rFonts w:ascii="Times New Roman" w:hAnsi="Times New Roman" w:cs="Times New Roman"/>
        </w:rPr>
      </w:pPr>
      <w:r w:rsidRPr="00D308DA">
        <w:rPr>
          <w:rFonts w:ascii="Times New Roman" w:hAnsi="Times New Roman" w:cs="Times New Roman"/>
        </w:rPr>
        <w:t>a</w:t>
      </w:r>
      <w:r w:rsidR="00B501A2" w:rsidRPr="00D308DA">
        <w:rPr>
          <w:rFonts w:ascii="Times New Roman" w:hAnsi="Times New Roman" w:cs="Times New Roman"/>
        </w:rPr>
        <w:t>nnoyed</w:t>
      </w:r>
    </w:p>
    <w:p w14:paraId="77E8FE85" w14:textId="4EF9B61F" w:rsidR="0010329A" w:rsidRDefault="0010329A">
      <w:pPr>
        <w:rPr>
          <w:rFonts w:ascii="Times New Roman" w:hAnsi="Times New Roman" w:cs="Times New Roman"/>
        </w:rPr>
      </w:pPr>
    </w:p>
    <w:p w14:paraId="017F6B12" w14:textId="6A551D09" w:rsidR="0010329A" w:rsidRPr="00516D28" w:rsidRDefault="00D308DA" w:rsidP="00516D28">
      <w:pPr>
        <w:jc w:val="center"/>
        <w:rPr>
          <w:rFonts w:ascii="Times New Roman" w:hAnsi="Times New Roman" w:cs="Times New Roman"/>
          <w:b/>
          <w:bCs/>
        </w:rPr>
      </w:pPr>
      <w:r w:rsidRPr="00516D28">
        <w:rPr>
          <w:rFonts w:ascii="Times New Roman" w:hAnsi="Times New Roman" w:cs="Times New Roman"/>
          <w:b/>
          <w:bCs/>
        </w:rPr>
        <w:t>References</w:t>
      </w:r>
    </w:p>
    <w:p w14:paraId="53ED73D0" w14:textId="714E6770" w:rsidR="00D308DA" w:rsidRPr="00516D28" w:rsidRDefault="0010329A" w:rsidP="00D308DA">
      <w:pPr>
        <w:pStyle w:val="EndNoteBibliography"/>
        <w:spacing w:after="0"/>
        <w:ind w:left="720" w:hanging="720"/>
        <w:rPr>
          <w:rFonts w:ascii="Times New Roman" w:hAnsi="Times New Roman" w:cs="Times New Roman"/>
        </w:rPr>
      </w:pPr>
      <w:r w:rsidRPr="00516D28">
        <w:rPr>
          <w:rFonts w:ascii="Times New Roman" w:hAnsi="Times New Roman" w:cs="Times New Roman"/>
        </w:rPr>
        <w:fldChar w:fldCharType="begin"/>
      </w:r>
      <w:r w:rsidRPr="00516D28">
        <w:rPr>
          <w:rFonts w:ascii="Times New Roman" w:hAnsi="Times New Roman" w:cs="Times New Roman"/>
        </w:rPr>
        <w:instrText xml:space="preserve"> ADDIN EN.REFLIST </w:instrText>
      </w:r>
      <w:r w:rsidRPr="00516D28">
        <w:rPr>
          <w:rFonts w:ascii="Times New Roman" w:hAnsi="Times New Roman" w:cs="Times New Roman"/>
        </w:rPr>
        <w:fldChar w:fldCharType="separate"/>
      </w:r>
      <w:r w:rsidR="00D308DA" w:rsidRPr="00516D28">
        <w:rPr>
          <w:rFonts w:ascii="Times New Roman" w:hAnsi="Times New Roman" w:cs="Times New Roman"/>
        </w:rPr>
        <w:t xml:space="preserve">Anderson, J. (2014). </w:t>
      </w:r>
      <w:r w:rsidR="00D308DA" w:rsidRPr="00516D28">
        <w:rPr>
          <w:rFonts w:ascii="Times New Roman" w:hAnsi="Times New Roman" w:cs="Times New Roman"/>
          <w:i/>
        </w:rPr>
        <w:t>Selfish, excessive, greedy: The psychological causes and consequences of perceptions of greed</w:t>
      </w:r>
      <w:r w:rsidR="00D308DA" w:rsidRPr="00516D28">
        <w:rPr>
          <w:rFonts w:ascii="Times New Roman" w:hAnsi="Times New Roman" w:cs="Times New Roman"/>
        </w:rPr>
        <w:t xml:space="preserve">, University of Arizona]. </w:t>
      </w:r>
      <w:hyperlink r:id="rId5" w:history="1">
        <w:r w:rsidR="00D308DA" w:rsidRPr="00516D28">
          <w:rPr>
            <w:rStyle w:val="Hyperlink"/>
            <w:rFonts w:ascii="Times New Roman" w:hAnsi="Times New Roman" w:cs="Times New Roman"/>
          </w:rPr>
          <w:t>http://hdl.handle.net/10150/316780</w:t>
        </w:r>
      </w:hyperlink>
    </w:p>
    <w:p w14:paraId="4D9FB2F1" w14:textId="7CB9BA79" w:rsidR="00D308DA" w:rsidRPr="00516D28" w:rsidRDefault="00D308DA" w:rsidP="00D308DA">
      <w:pPr>
        <w:pStyle w:val="EndNoteBibliography"/>
        <w:spacing w:after="0"/>
        <w:ind w:left="720" w:hanging="720"/>
        <w:rPr>
          <w:rFonts w:ascii="Times New Roman" w:hAnsi="Times New Roman" w:cs="Times New Roman"/>
        </w:rPr>
      </w:pPr>
      <w:r w:rsidRPr="00516D28">
        <w:rPr>
          <w:rFonts w:ascii="Times New Roman" w:hAnsi="Times New Roman" w:cs="Times New Roman"/>
        </w:rPr>
        <w:t xml:space="preserve">Grégoire, Y., Laufer, D., &amp; Tripp, T. (2010). A comprehensive model of customer direct and indirect revenge: understanding the effects of perceived greed and customer power. </w:t>
      </w:r>
      <w:r w:rsidRPr="00516D28">
        <w:rPr>
          <w:rFonts w:ascii="Times New Roman" w:hAnsi="Times New Roman" w:cs="Times New Roman"/>
          <w:i/>
        </w:rPr>
        <w:t>Official Publication of the Academy of Marketing Science</w:t>
      </w:r>
      <w:r w:rsidRPr="00516D28">
        <w:rPr>
          <w:rFonts w:ascii="Times New Roman" w:hAnsi="Times New Roman" w:cs="Times New Roman"/>
        </w:rPr>
        <w:t>,</w:t>
      </w:r>
      <w:r w:rsidRPr="00516D28">
        <w:rPr>
          <w:rFonts w:ascii="Times New Roman" w:hAnsi="Times New Roman" w:cs="Times New Roman"/>
          <w:i/>
        </w:rPr>
        <w:t xml:space="preserve"> 38</w:t>
      </w:r>
      <w:r w:rsidRPr="00516D28">
        <w:rPr>
          <w:rFonts w:ascii="Times New Roman" w:hAnsi="Times New Roman" w:cs="Times New Roman"/>
        </w:rPr>
        <w:t xml:space="preserve">(6), 738-758. </w:t>
      </w:r>
      <w:hyperlink r:id="rId6" w:history="1">
        <w:r w:rsidRPr="00516D28">
          <w:rPr>
            <w:rStyle w:val="Hyperlink"/>
            <w:rFonts w:ascii="Times New Roman" w:hAnsi="Times New Roman" w:cs="Times New Roman"/>
          </w:rPr>
          <w:t>https://doi.org/10.1007/s11747-009-0186-5</w:t>
        </w:r>
      </w:hyperlink>
      <w:r w:rsidRPr="00516D28">
        <w:rPr>
          <w:rFonts w:ascii="Times New Roman" w:hAnsi="Times New Roman" w:cs="Times New Roman"/>
        </w:rPr>
        <w:t xml:space="preserve"> </w:t>
      </w:r>
    </w:p>
    <w:p w14:paraId="48FC8248" w14:textId="0891E7B1" w:rsidR="00D308DA" w:rsidRPr="00516D28" w:rsidRDefault="00D308DA" w:rsidP="00D308DA">
      <w:pPr>
        <w:pStyle w:val="EndNoteBibliography"/>
        <w:spacing w:after="0"/>
        <w:ind w:left="720" w:hanging="720"/>
        <w:rPr>
          <w:rFonts w:ascii="Times New Roman" w:hAnsi="Times New Roman" w:cs="Times New Roman"/>
        </w:rPr>
      </w:pPr>
      <w:r w:rsidRPr="00516D28">
        <w:rPr>
          <w:rFonts w:ascii="Times New Roman" w:hAnsi="Times New Roman" w:cs="Times New Roman"/>
        </w:rPr>
        <w:t xml:space="preserve">Hülle, S., Hülle, S., Liebig, S., Liebig, S., May, M. J., &amp; May, M. J. (2018). Measuring Attitudes Toward Distributive Justice: The Basic Social Justice Orientations Scale. </w:t>
      </w:r>
      <w:r w:rsidRPr="00516D28">
        <w:rPr>
          <w:rFonts w:ascii="Times New Roman" w:hAnsi="Times New Roman" w:cs="Times New Roman"/>
          <w:i/>
        </w:rPr>
        <w:t>Social indicators research</w:t>
      </w:r>
      <w:r w:rsidRPr="00516D28">
        <w:rPr>
          <w:rFonts w:ascii="Times New Roman" w:hAnsi="Times New Roman" w:cs="Times New Roman"/>
        </w:rPr>
        <w:t>,</w:t>
      </w:r>
      <w:r w:rsidRPr="00516D28">
        <w:rPr>
          <w:rFonts w:ascii="Times New Roman" w:hAnsi="Times New Roman" w:cs="Times New Roman"/>
          <w:i/>
        </w:rPr>
        <w:t xml:space="preserve"> 136</w:t>
      </w:r>
      <w:r w:rsidRPr="00516D28">
        <w:rPr>
          <w:rFonts w:ascii="Times New Roman" w:hAnsi="Times New Roman" w:cs="Times New Roman"/>
        </w:rPr>
        <w:t xml:space="preserve">(2), 663-692. </w:t>
      </w:r>
      <w:hyperlink r:id="rId7" w:history="1">
        <w:r w:rsidRPr="00516D28">
          <w:rPr>
            <w:rStyle w:val="Hyperlink"/>
            <w:rFonts w:ascii="Times New Roman" w:hAnsi="Times New Roman" w:cs="Times New Roman"/>
          </w:rPr>
          <w:t>https://doi.org/10.1007/s11205-017-1580-x</w:t>
        </w:r>
      </w:hyperlink>
      <w:r w:rsidRPr="00516D28">
        <w:rPr>
          <w:rFonts w:ascii="Times New Roman" w:hAnsi="Times New Roman" w:cs="Times New Roman"/>
        </w:rPr>
        <w:t xml:space="preserve"> </w:t>
      </w:r>
    </w:p>
    <w:p w14:paraId="5F660DEC" w14:textId="452D95C8" w:rsidR="00D308DA" w:rsidRPr="00516D28" w:rsidRDefault="00D308DA" w:rsidP="00D308DA">
      <w:pPr>
        <w:pStyle w:val="EndNoteBibliography"/>
        <w:spacing w:after="0"/>
        <w:ind w:left="720" w:hanging="720"/>
        <w:rPr>
          <w:rFonts w:ascii="Times New Roman" w:hAnsi="Times New Roman" w:cs="Times New Roman"/>
        </w:rPr>
      </w:pPr>
      <w:r w:rsidRPr="00516D28">
        <w:rPr>
          <w:rFonts w:ascii="Times New Roman" w:hAnsi="Times New Roman" w:cs="Times New Roman"/>
        </w:rPr>
        <w:t xml:space="preserve">Maxham, J. G., &amp; Netemeyer, R. G. (2002). Modeling customer perceptions of complaint handling over time: the effects of perceived justice on satisfaction and intent. </w:t>
      </w:r>
      <w:r w:rsidRPr="00516D28">
        <w:rPr>
          <w:rFonts w:ascii="Times New Roman" w:hAnsi="Times New Roman" w:cs="Times New Roman"/>
          <w:i/>
        </w:rPr>
        <w:t>Journal of retailing</w:t>
      </w:r>
      <w:r w:rsidRPr="00516D28">
        <w:rPr>
          <w:rFonts w:ascii="Times New Roman" w:hAnsi="Times New Roman" w:cs="Times New Roman"/>
        </w:rPr>
        <w:t>,</w:t>
      </w:r>
      <w:r w:rsidRPr="00516D28">
        <w:rPr>
          <w:rFonts w:ascii="Times New Roman" w:hAnsi="Times New Roman" w:cs="Times New Roman"/>
          <w:i/>
        </w:rPr>
        <w:t xml:space="preserve"> 78</w:t>
      </w:r>
      <w:r w:rsidRPr="00516D28">
        <w:rPr>
          <w:rFonts w:ascii="Times New Roman" w:hAnsi="Times New Roman" w:cs="Times New Roman"/>
        </w:rPr>
        <w:t xml:space="preserve">(4), 239-252. </w:t>
      </w:r>
      <w:hyperlink r:id="rId8" w:history="1">
        <w:r w:rsidRPr="00516D28">
          <w:rPr>
            <w:rStyle w:val="Hyperlink"/>
            <w:rFonts w:ascii="Times New Roman" w:hAnsi="Times New Roman" w:cs="Times New Roman"/>
          </w:rPr>
          <w:t>https://doi.org/10.1016/S0022-4359(02)00100-8</w:t>
        </w:r>
      </w:hyperlink>
      <w:r w:rsidRPr="00516D28">
        <w:rPr>
          <w:rFonts w:ascii="Times New Roman" w:hAnsi="Times New Roman" w:cs="Times New Roman"/>
        </w:rPr>
        <w:t xml:space="preserve"> </w:t>
      </w:r>
    </w:p>
    <w:p w14:paraId="3FFFC664" w14:textId="5C83C457" w:rsidR="00D308DA" w:rsidRPr="00516D28" w:rsidRDefault="00D308DA" w:rsidP="00D308DA">
      <w:pPr>
        <w:pStyle w:val="EndNoteBibliography"/>
        <w:spacing w:after="0"/>
        <w:ind w:left="720" w:hanging="720"/>
        <w:rPr>
          <w:rFonts w:ascii="Times New Roman" w:hAnsi="Times New Roman" w:cs="Times New Roman"/>
        </w:rPr>
      </w:pPr>
      <w:r w:rsidRPr="00516D28">
        <w:rPr>
          <w:rFonts w:ascii="Times New Roman" w:hAnsi="Times New Roman" w:cs="Times New Roman"/>
        </w:rPr>
        <w:t xml:space="preserve">Russell, D. (1982). The Causal Dimension Scale: A measure of how individuals perceive causes. </w:t>
      </w:r>
      <w:r w:rsidRPr="00516D28">
        <w:rPr>
          <w:rFonts w:ascii="Times New Roman" w:hAnsi="Times New Roman" w:cs="Times New Roman"/>
          <w:i/>
        </w:rPr>
        <w:t>Journal of Personality and Social Psychology</w:t>
      </w:r>
      <w:r w:rsidRPr="00516D28">
        <w:rPr>
          <w:rFonts w:ascii="Times New Roman" w:hAnsi="Times New Roman" w:cs="Times New Roman"/>
        </w:rPr>
        <w:t>,</w:t>
      </w:r>
      <w:r w:rsidRPr="00516D28">
        <w:rPr>
          <w:rFonts w:ascii="Times New Roman" w:hAnsi="Times New Roman" w:cs="Times New Roman"/>
          <w:i/>
        </w:rPr>
        <w:t xml:space="preserve"> 42</w:t>
      </w:r>
      <w:r w:rsidRPr="00516D28">
        <w:rPr>
          <w:rFonts w:ascii="Times New Roman" w:hAnsi="Times New Roman" w:cs="Times New Roman"/>
        </w:rPr>
        <w:t xml:space="preserve">(6), 1137-1145. </w:t>
      </w:r>
      <w:hyperlink r:id="rId9" w:history="1">
        <w:r w:rsidRPr="00516D28">
          <w:rPr>
            <w:rStyle w:val="Hyperlink"/>
            <w:rFonts w:ascii="Times New Roman" w:hAnsi="Times New Roman" w:cs="Times New Roman"/>
          </w:rPr>
          <w:t>https://doi.org/10.1037/0022-3514.42.6.1137</w:t>
        </w:r>
      </w:hyperlink>
      <w:r w:rsidRPr="00516D28">
        <w:rPr>
          <w:rFonts w:ascii="Times New Roman" w:hAnsi="Times New Roman" w:cs="Times New Roman"/>
        </w:rPr>
        <w:t xml:space="preserve"> </w:t>
      </w:r>
    </w:p>
    <w:p w14:paraId="6663780D" w14:textId="77777777" w:rsidR="00D308DA" w:rsidRPr="00516D28" w:rsidRDefault="00D308DA" w:rsidP="00D308DA">
      <w:pPr>
        <w:pStyle w:val="EndNoteBibliography"/>
        <w:ind w:left="720" w:hanging="720"/>
        <w:rPr>
          <w:rFonts w:ascii="Times New Roman" w:hAnsi="Times New Roman" w:cs="Times New Roman"/>
        </w:rPr>
      </w:pPr>
      <w:r w:rsidRPr="00516D28">
        <w:rPr>
          <w:rFonts w:ascii="Times New Roman" w:hAnsi="Times New Roman" w:cs="Times New Roman"/>
        </w:rPr>
        <w:t xml:space="preserve">Spielberger, C. D., Jacobs, G., Russell, S., &amp; Crane, R. S. (1983). Assessment of Anger: The State-Trait Anger Scale. In J. N. Butcher &amp; C. D. Spielberger (Eds.), </w:t>
      </w:r>
      <w:r w:rsidRPr="00516D28">
        <w:rPr>
          <w:rFonts w:ascii="Times New Roman" w:hAnsi="Times New Roman" w:cs="Times New Roman"/>
          <w:i/>
        </w:rPr>
        <w:t>Advances in Personality Assessment. Volume 2.</w:t>
      </w:r>
      <w:r w:rsidRPr="00516D28">
        <w:rPr>
          <w:rFonts w:ascii="Times New Roman" w:hAnsi="Times New Roman" w:cs="Times New Roman"/>
        </w:rPr>
        <w:t xml:space="preserve"> Routledge.  </w:t>
      </w:r>
    </w:p>
    <w:p w14:paraId="2CAFB9A2" w14:textId="64172140" w:rsidR="002D5E8F" w:rsidRPr="00516D28" w:rsidRDefault="0010329A">
      <w:pPr>
        <w:rPr>
          <w:rFonts w:ascii="Times New Roman" w:hAnsi="Times New Roman" w:cs="Times New Roman"/>
        </w:rPr>
      </w:pPr>
      <w:r w:rsidRPr="00516D28">
        <w:rPr>
          <w:rFonts w:ascii="Times New Roman" w:hAnsi="Times New Roman" w:cs="Times New Roman"/>
        </w:rPr>
        <w:fldChar w:fldCharType="end"/>
      </w:r>
    </w:p>
    <w:sectPr w:rsidR="002D5E8F" w:rsidRPr="0051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205B0"/>
    <w:multiLevelType w:val="hybridMultilevel"/>
    <w:tmpl w:val="E0220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B79DB"/>
    <w:multiLevelType w:val="hybridMultilevel"/>
    <w:tmpl w:val="0B90FDC6"/>
    <w:lvl w:ilvl="0" w:tplc="B9BAB87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53F2A"/>
    <w:multiLevelType w:val="hybridMultilevel"/>
    <w:tmpl w:val="D4E277E0"/>
    <w:lvl w:ilvl="0" w:tplc="B9BAB87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0NDAzMjAyMbAwtzRS0lEKTi0uzszPAykwrAUAlwo7WywAAAA="/>
    <w:docVar w:name="EN.InstantFormat" w:val="&lt;ENInstantFormat&gt;&lt;Enabled&gt;1&lt;/Enabled&gt;&lt;ScanUnformatted&gt;1&lt;/ScanUnformatted&gt;&lt;ScanChanges&gt;1&lt;/ScanChanges&gt;&lt;Suspended&gt;0&lt;/Suspended&gt;&lt;/ENInstantFormat&gt;"/>
    <w:docVar w:name="EN.Layout" w:val="&lt;ENLayout&gt;&lt;Style&gt;TF-Standard APA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rw9xa992padee9txkp225xezxtwx2atve0&quot;&gt;Corporate Responsibility and Greed&lt;record-ids&gt;&lt;item&gt;12&lt;/item&gt;&lt;item&gt;39&lt;/item&gt;&lt;item&gt;148&lt;/item&gt;&lt;item&gt;157&lt;/item&gt;&lt;item&gt;158&lt;/item&gt;&lt;item&gt;159&lt;/item&gt;&lt;/record-ids&gt;&lt;/item&gt;&lt;/Libraries&gt;"/>
  </w:docVars>
  <w:rsids>
    <w:rsidRoot w:val="00106F60"/>
    <w:rsid w:val="000E000D"/>
    <w:rsid w:val="0010329A"/>
    <w:rsid w:val="00106F60"/>
    <w:rsid w:val="0011349D"/>
    <w:rsid w:val="001A74B0"/>
    <w:rsid w:val="002D5E8F"/>
    <w:rsid w:val="002D6552"/>
    <w:rsid w:val="00392799"/>
    <w:rsid w:val="004675DC"/>
    <w:rsid w:val="00516D28"/>
    <w:rsid w:val="005D7052"/>
    <w:rsid w:val="0079136A"/>
    <w:rsid w:val="007E18FB"/>
    <w:rsid w:val="009764A4"/>
    <w:rsid w:val="00976DF6"/>
    <w:rsid w:val="00A86E84"/>
    <w:rsid w:val="00B3647F"/>
    <w:rsid w:val="00B370A8"/>
    <w:rsid w:val="00B501A2"/>
    <w:rsid w:val="00BC723F"/>
    <w:rsid w:val="00BF712A"/>
    <w:rsid w:val="00C95AA8"/>
    <w:rsid w:val="00D308DA"/>
    <w:rsid w:val="00E90688"/>
    <w:rsid w:val="00F7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C2F"/>
  <w15:chartTrackingRefBased/>
  <w15:docId w15:val="{AFACF485-5630-4545-8F10-AC806334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A4"/>
    <w:pPr>
      <w:ind w:left="720"/>
      <w:contextualSpacing/>
    </w:pPr>
  </w:style>
  <w:style w:type="paragraph" w:customStyle="1" w:styleId="EndNoteBibliographyTitle">
    <w:name w:val="EndNote Bibliography Title"/>
    <w:basedOn w:val="Normal"/>
    <w:link w:val="EndNoteBibliographyTitleChar"/>
    <w:rsid w:val="001032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0329A"/>
    <w:rPr>
      <w:rFonts w:ascii="Calibri" w:hAnsi="Calibri" w:cs="Calibri"/>
      <w:noProof/>
    </w:rPr>
  </w:style>
  <w:style w:type="paragraph" w:customStyle="1" w:styleId="EndNoteBibliography">
    <w:name w:val="EndNote Bibliography"/>
    <w:basedOn w:val="Normal"/>
    <w:link w:val="EndNoteBibliographyChar"/>
    <w:rsid w:val="001032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0329A"/>
    <w:rPr>
      <w:rFonts w:ascii="Calibri" w:hAnsi="Calibri" w:cs="Calibri"/>
      <w:noProof/>
    </w:rPr>
  </w:style>
  <w:style w:type="character" w:styleId="Hyperlink">
    <w:name w:val="Hyperlink"/>
    <w:basedOn w:val="DefaultParagraphFont"/>
    <w:uiPriority w:val="99"/>
    <w:unhideWhenUsed/>
    <w:rsid w:val="0010329A"/>
    <w:rPr>
      <w:color w:val="0563C1" w:themeColor="hyperlink"/>
      <w:u w:val="single"/>
    </w:rPr>
  </w:style>
  <w:style w:type="character" w:styleId="UnresolvedMention">
    <w:name w:val="Unresolved Mention"/>
    <w:basedOn w:val="DefaultParagraphFont"/>
    <w:uiPriority w:val="99"/>
    <w:semiHidden/>
    <w:unhideWhenUsed/>
    <w:rsid w:val="00103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22-4359(02)00100-8" TargetMode="External"/><Relationship Id="rId3" Type="http://schemas.openxmlformats.org/officeDocument/2006/relationships/settings" Target="settings.xml"/><Relationship Id="rId7" Type="http://schemas.openxmlformats.org/officeDocument/2006/relationships/hyperlink" Target="https://doi.org/10.1007/s11205-017-1580-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747-009-0186-5" TargetMode="External"/><Relationship Id="rId11" Type="http://schemas.openxmlformats.org/officeDocument/2006/relationships/theme" Target="theme/theme1.xml"/><Relationship Id="rId5" Type="http://schemas.openxmlformats.org/officeDocument/2006/relationships/hyperlink" Target="http://hdl.handle.net/10150/3167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7/0022-3514.42.6.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21</cp:revision>
  <dcterms:created xsi:type="dcterms:W3CDTF">2021-03-26T00:03:00Z</dcterms:created>
  <dcterms:modified xsi:type="dcterms:W3CDTF">2021-03-26T04:41:00Z</dcterms:modified>
</cp:coreProperties>
</file>