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C07F5" w14:textId="47910388" w:rsidR="00CC3B85" w:rsidRPr="00013C68" w:rsidRDefault="00CC3B85" w:rsidP="00CC3B85">
      <w:pPr>
        <w:rPr>
          <w:rFonts w:ascii="Times New Roman" w:hAnsi="Times New Roman" w:cs="Times New Roman"/>
          <w:b/>
          <w:bCs/>
          <w:sz w:val="20"/>
          <w:szCs w:val="20"/>
        </w:rPr>
      </w:pPr>
      <w:r w:rsidRPr="00013C68">
        <w:rPr>
          <w:rFonts w:ascii="Times New Roman" w:hAnsi="Times New Roman" w:cs="Times New Roman"/>
          <w:b/>
          <w:bCs/>
          <w:sz w:val="20"/>
          <w:szCs w:val="20"/>
        </w:rPr>
        <w:t>Method</w:t>
      </w:r>
    </w:p>
    <w:p w14:paraId="14BE453D" w14:textId="56343085" w:rsidR="007B257C" w:rsidRPr="00535A91" w:rsidRDefault="001566B8" w:rsidP="00CC3B85">
      <w:pPr>
        <w:autoSpaceDE w:val="0"/>
        <w:autoSpaceDN w:val="0"/>
        <w:adjustRightInd w:val="0"/>
        <w:spacing w:after="0" w:line="240" w:lineRule="auto"/>
        <w:rPr>
          <w:rFonts w:ascii="Times New Roman" w:hAnsi="Times New Roman" w:cs="Times New Roman"/>
          <w:sz w:val="20"/>
          <w:szCs w:val="20"/>
        </w:rPr>
      </w:pPr>
      <w:r w:rsidRPr="00535A91">
        <w:rPr>
          <w:rFonts w:ascii="Times New Roman" w:hAnsi="Times New Roman" w:cs="Times New Roman"/>
          <w:sz w:val="20"/>
          <w:szCs w:val="20"/>
        </w:rPr>
        <w:t xml:space="preserve">Initially, </w:t>
      </w:r>
      <w:r w:rsidR="00535A91">
        <w:rPr>
          <w:rFonts w:ascii="Times New Roman" w:hAnsi="Times New Roman" w:cs="Times New Roman"/>
          <w:sz w:val="20"/>
          <w:szCs w:val="20"/>
        </w:rPr>
        <w:t>five</w:t>
      </w:r>
      <w:r w:rsidRPr="00535A91">
        <w:rPr>
          <w:rFonts w:ascii="Times New Roman" w:hAnsi="Times New Roman" w:cs="Times New Roman"/>
          <w:sz w:val="20"/>
          <w:szCs w:val="20"/>
        </w:rPr>
        <w:t xml:space="preserve"> different vignettes were pretested in a student population of a university in Victoria, Australia (</w:t>
      </w:r>
      <w:r w:rsidRPr="00535A91">
        <w:rPr>
          <w:rFonts w:ascii="Times New Roman" w:hAnsi="Times New Roman" w:cs="Times New Roman"/>
          <w:sz w:val="20"/>
          <w:szCs w:val="20"/>
          <w:highlight w:val="yellow"/>
        </w:rPr>
        <w:t>N= 60</w:t>
      </w:r>
      <w:r w:rsidRPr="00535A91">
        <w:rPr>
          <w:rFonts w:ascii="Times New Roman" w:hAnsi="Times New Roman" w:cs="Times New Roman"/>
          <w:sz w:val="20"/>
          <w:szCs w:val="20"/>
        </w:rPr>
        <w:t xml:space="preserve">) </w:t>
      </w:r>
      <w:proofErr w:type="gramStart"/>
      <w:r w:rsidRPr="00535A91">
        <w:rPr>
          <w:rFonts w:ascii="Times New Roman" w:hAnsi="Times New Roman" w:cs="Times New Roman"/>
          <w:sz w:val="20"/>
          <w:szCs w:val="20"/>
        </w:rPr>
        <w:t>in order to</w:t>
      </w:r>
      <w:proofErr w:type="gramEnd"/>
      <w:r w:rsidRPr="00535A91">
        <w:rPr>
          <w:rFonts w:ascii="Times New Roman" w:hAnsi="Times New Roman" w:cs="Times New Roman"/>
          <w:sz w:val="20"/>
          <w:szCs w:val="20"/>
        </w:rPr>
        <w:t xml:space="preserve"> select the scenario that produce the strongest greed perceptions. These scenarios ma</w:t>
      </w:r>
      <w:r w:rsidR="007B257C" w:rsidRPr="00535A91">
        <w:rPr>
          <w:rFonts w:ascii="Times New Roman" w:hAnsi="Times New Roman" w:cs="Times New Roman"/>
          <w:sz w:val="20"/>
          <w:szCs w:val="20"/>
        </w:rPr>
        <w:t>k</w:t>
      </w:r>
      <w:r w:rsidRPr="00535A91">
        <w:rPr>
          <w:rFonts w:ascii="Times New Roman" w:hAnsi="Times New Roman" w:cs="Times New Roman"/>
          <w:sz w:val="20"/>
          <w:szCs w:val="20"/>
        </w:rPr>
        <w:t>e reference to fictitious companies, but all of the</w:t>
      </w:r>
      <w:r w:rsidR="00535A91">
        <w:rPr>
          <w:rFonts w:ascii="Times New Roman" w:hAnsi="Times New Roman" w:cs="Times New Roman"/>
          <w:sz w:val="20"/>
          <w:szCs w:val="20"/>
        </w:rPr>
        <w:t>m</w:t>
      </w:r>
      <w:r w:rsidRPr="00535A91">
        <w:rPr>
          <w:rFonts w:ascii="Times New Roman" w:hAnsi="Times New Roman" w:cs="Times New Roman"/>
          <w:sz w:val="20"/>
          <w:szCs w:val="20"/>
        </w:rPr>
        <w:t xml:space="preserve"> </w:t>
      </w:r>
      <w:r w:rsidR="007B257C" w:rsidRPr="00535A91">
        <w:rPr>
          <w:rFonts w:ascii="Times New Roman" w:hAnsi="Times New Roman" w:cs="Times New Roman"/>
          <w:sz w:val="20"/>
          <w:szCs w:val="20"/>
        </w:rPr>
        <w:t>are</w:t>
      </w:r>
      <w:r w:rsidRPr="00535A91">
        <w:rPr>
          <w:rFonts w:ascii="Times New Roman" w:hAnsi="Times New Roman" w:cs="Times New Roman"/>
          <w:sz w:val="20"/>
          <w:szCs w:val="20"/>
        </w:rPr>
        <w:t xml:space="preserve"> based on real life </w:t>
      </w:r>
      <w:proofErr w:type="gramStart"/>
      <w:r w:rsidRPr="00535A91">
        <w:rPr>
          <w:rFonts w:ascii="Times New Roman" w:hAnsi="Times New Roman" w:cs="Times New Roman"/>
          <w:sz w:val="20"/>
          <w:szCs w:val="20"/>
        </w:rPr>
        <w:t>situations</w:t>
      </w:r>
      <w:r w:rsidR="00CF176F" w:rsidRPr="00535A91">
        <w:rPr>
          <w:rFonts w:ascii="Times New Roman" w:hAnsi="Times New Roman" w:cs="Times New Roman"/>
          <w:sz w:val="20"/>
          <w:szCs w:val="20"/>
        </w:rPr>
        <w:t xml:space="preserve"> </w:t>
      </w:r>
      <w:r w:rsidRPr="00535A91">
        <w:rPr>
          <w:rFonts w:ascii="Times New Roman" w:hAnsi="Times New Roman" w:cs="Times New Roman"/>
          <w:sz w:val="20"/>
          <w:szCs w:val="20"/>
        </w:rPr>
        <w:t>.</w:t>
      </w:r>
      <w:proofErr w:type="gramEnd"/>
      <w:r w:rsidRPr="00535A91">
        <w:rPr>
          <w:rFonts w:ascii="Times New Roman" w:hAnsi="Times New Roman" w:cs="Times New Roman"/>
          <w:sz w:val="20"/>
          <w:szCs w:val="20"/>
        </w:rPr>
        <w:t xml:space="preserve"> They describe </w:t>
      </w:r>
      <w:r w:rsidR="007B257C" w:rsidRPr="00535A91">
        <w:rPr>
          <w:rFonts w:ascii="Times New Roman" w:hAnsi="Times New Roman" w:cs="Times New Roman"/>
          <w:sz w:val="20"/>
          <w:szCs w:val="20"/>
        </w:rPr>
        <w:t xml:space="preserve">investing, construction, real estate, online </w:t>
      </w:r>
      <w:proofErr w:type="gramStart"/>
      <w:r w:rsidR="007B257C" w:rsidRPr="00535A91">
        <w:rPr>
          <w:rFonts w:ascii="Times New Roman" w:hAnsi="Times New Roman" w:cs="Times New Roman"/>
          <w:sz w:val="20"/>
          <w:szCs w:val="20"/>
        </w:rPr>
        <w:t>retailing</w:t>
      </w:r>
      <w:proofErr w:type="gramEnd"/>
      <w:r w:rsidR="007B257C" w:rsidRPr="00535A91">
        <w:rPr>
          <w:rFonts w:ascii="Times New Roman" w:hAnsi="Times New Roman" w:cs="Times New Roman"/>
          <w:sz w:val="20"/>
          <w:szCs w:val="20"/>
        </w:rPr>
        <w:t xml:space="preserve"> and call-center companies implementing strategies to boost their profits. </w:t>
      </w:r>
      <w:r w:rsidR="00DD3AE5" w:rsidRPr="00535A91">
        <w:rPr>
          <w:rFonts w:ascii="Times New Roman" w:hAnsi="Times New Roman" w:cs="Times New Roman"/>
          <w:sz w:val="20"/>
          <w:szCs w:val="20"/>
        </w:rPr>
        <w:t>These strategies are hidden fees</w:t>
      </w:r>
      <w:r w:rsidR="003373B2" w:rsidRPr="00535A91">
        <w:rPr>
          <w:rFonts w:ascii="Times New Roman" w:hAnsi="Times New Roman" w:cs="Times New Roman"/>
          <w:sz w:val="20"/>
          <w:szCs w:val="20"/>
        </w:rPr>
        <w:t xml:space="preserve"> </w:t>
      </w:r>
      <w:r w:rsidR="003373B2" w:rsidRPr="00535A91">
        <w:rPr>
          <w:rFonts w:ascii="Times New Roman" w:hAnsi="Times New Roman" w:cs="Times New Roman"/>
          <w:sz w:val="20"/>
          <w:szCs w:val="20"/>
        </w:rPr>
        <w:fldChar w:fldCharType="begin"/>
      </w:r>
      <w:r w:rsidR="003373B2" w:rsidRPr="00535A91">
        <w:rPr>
          <w:rFonts w:ascii="Times New Roman" w:hAnsi="Times New Roman" w:cs="Times New Roman"/>
          <w:sz w:val="20"/>
          <w:szCs w:val="20"/>
        </w:rPr>
        <w:instrText xml:space="preserve"> ADDIN EN.CITE &lt;EndNote&gt;&lt;Cite&gt;&lt;Author&gt;Taylor&lt;/Author&gt;&lt;Year&gt;2019&lt;/Year&gt;&lt;RecNum&gt;153&lt;/RecNum&gt;&lt;DisplayText&gt;(Taylor, 2019)&lt;/DisplayText&gt;&lt;record&gt;&lt;rec-number&gt;153&lt;/rec-number&gt;&lt;foreign-keys&gt;&lt;key app="EN" db-id="f9rw9xa992padee9txkp225xezxtwx2atve0" timestamp="1616634123"&gt;153&lt;/key&gt;&lt;/foreign-keys&gt;&lt;ref-type name="Web Page"&gt;12&lt;/ref-type&gt;&lt;contributors&gt;&lt;authors&gt;&lt;author&gt;Ben Taylor&lt;/author&gt;&lt;/authors&gt;&lt;/contributors&gt;&lt;titles&gt;&lt;title&gt;The Costs of Investing&lt;/title&gt;&lt;secondary-title&gt;Investing Essentials&lt;/secondary-title&gt;&lt;/titles&gt;&lt;volume&gt;2021&lt;/volume&gt;&lt;number&gt;03/25&lt;/number&gt;&lt;dates&gt;&lt;year&gt;2019&lt;/year&gt;&lt;pub-dates&gt;&lt;date&gt;07/10/2019&lt;/date&gt;&lt;/pub-dates&gt;&lt;/dates&gt;&lt;pub-location&gt;Investopedia&lt;/pub-location&gt;&lt;urls&gt;&lt;related-urls&gt;&lt;url&gt;https://www.investopedia.com/investing/costs-investing/&lt;/url&gt;&lt;/related-urls&gt;&lt;/urls&gt;&lt;/record&gt;&lt;/Cite&gt;&lt;/EndNote&gt;</w:instrText>
      </w:r>
      <w:r w:rsidR="003373B2" w:rsidRPr="00535A91">
        <w:rPr>
          <w:rFonts w:ascii="Times New Roman" w:hAnsi="Times New Roman" w:cs="Times New Roman"/>
          <w:sz w:val="20"/>
          <w:szCs w:val="20"/>
        </w:rPr>
        <w:fldChar w:fldCharType="separate"/>
      </w:r>
      <w:r w:rsidR="003373B2" w:rsidRPr="00535A91">
        <w:rPr>
          <w:rFonts w:ascii="Times New Roman" w:hAnsi="Times New Roman" w:cs="Times New Roman"/>
          <w:noProof/>
          <w:sz w:val="20"/>
          <w:szCs w:val="20"/>
        </w:rPr>
        <w:t>(Taylor, 2019)</w:t>
      </w:r>
      <w:r w:rsidR="003373B2" w:rsidRPr="00535A91">
        <w:rPr>
          <w:rFonts w:ascii="Times New Roman" w:hAnsi="Times New Roman" w:cs="Times New Roman"/>
          <w:sz w:val="20"/>
          <w:szCs w:val="20"/>
        </w:rPr>
        <w:fldChar w:fldCharType="end"/>
      </w:r>
      <w:r w:rsidR="00DD3AE5" w:rsidRPr="00535A91">
        <w:rPr>
          <w:rFonts w:ascii="Times New Roman" w:hAnsi="Times New Roman" w:cs="Times New Roman"/>
          <w:sz w:val="20"/>
          <w:szCs w:val="20"/>
        </w:rPr>
        <w:t>, use of substandard</w:t>
      </w:r>
      <w:r w:rsidR="003373B2" w:rsidRPr="00535A91">
        <w:rPr>
          <w:rFonts w:ascii="Times New Roman" w:hAnsi="Times New Roman" w:cs="Times New Roman"/>
          <w:sz w:val="20"/>
          <w:szCs w:val="20"/>
        </w:rPr>
        <w:t xml:space="preserve"> construction</w:t>
      </w:r>
      <w:r w:rsidR="00DD3AE5" w:rsidRPr="00535A91">
        <w:rPr>
          <w:rFonts w:ascii="Times New Roman" w:hAnsi="Times New Roman" w:cs="Times New Roman"/>
          <w:sz w:val="20"/>
          <w:szCs w:val="20"/>
        </w:rPr>
        <w:t xml:space="preserve"> materials</w:t>
      </w:r>
      <w:r w:rsidR="003373B2" w:rsidRPr="00535A91">
        <w:rPr>
          <w:rFonts w:ascii="Times New Roman" w:hAnsi="Times New Roman" w:cs="Times New Roman"/>
          <w:sz w:val="20"/>
          <w:szCs w:val="20"/>
        </w:rPr>
        <w:t xml:space="preserve"> </w:t>
      </w:r>
      <w:r w:rsidR="003373B2" w:rsidRPr="00535A91">
        <w:rPr>
          <w:rFonts w:ascii="Times New Roman" w:hAnsi="Times New Roman" w:cs="Times New Roman"/>
          <w:sz w:val="20"/>
          <w:szCs w:val="20"/>
        </w:rPr>
        <w:fldChar w:fldCharType="begin"/>
      </w:r>
      <w:r w:rsidR="003373B2" w:rsidRPr="00535A91">
        <w:rPr>
          <w:rFonts w:ascii="Times New Roman" w:hAnsi="Times New Roman" w:cs="Times New Roman"/>
          <w:sz w:val="20"/>
          <w:szCs w:val="20"/>
        </w:rPr>
        <w:instrText xml:space="preserve"> ADDIN EN.CITE &lt;EndNote&gt;&lt;Cite&gt;&lt;Author&gt;Oloyede&lt;/Author&gt;&lt;Year&gt;2010&lt;/Year&gt;&lt;RecNum&gt;154&lt;/RecNum&gt;&lt;DisplayText&gt;(Oloyede et al., 2010)&lt;/DisplayText&gt;&lt;record&gt;&lt;rec-number&gt;154&lt;/rec-number&gt;&lt;foreign-keys&gt;&lt;key app="EN" db-id="f9rw9xa992padee9txkp225xezxtwx2atve0" timestamp="1616634395"&gt;154&lt;/key&gt;&lt;/foreign-keys&gt;&lt;ref-type name="Journal Article"&gt;17&lt;/ref-type&gt;&lt;contributors&gt;&lt;authors&gt;&lt;author&gt;Oloyede, S. A.&lt;/author&gt;&lt;author&gt;Omoogun, C. B.&lt;/author&gt;&lt;author&gt;Akinjare, O. A.&lt;/author&gt;&lt;/authors&gt;&lt;/contributors&gt;&lt;titles&gt;&lt;title&gt;Tackling Causes of Frequent Building Collapse in Nigeria&lt;/title&gt;&lt;secondary-title&gt;Journal of sustainable development&lt;/secondary-title&gt;&lt;/titles&gt;&lt;periodical&gt;&lt;full-title&gt;Journal of sustainable development&lt;/full-title&gt;&lt;/periodical&gt;&lt;volume&gt;3&lt;/volume&gt;&lt;number&gt;3&lt;/number&gt;&lt;dates&gt;&lt;year&gt;2010&lt;/year&gt;&lt;/dates&gt;&lt;isbn&gt;1913-9063&lt;/isbn&gt;&lt;urls&gt;&lt;/urls&gt;&lt;electronic-resource-num&gt;10.5539/jsd.v3n3p127&lt;/electronic-resource-num&gt;&lt;/record&gt;&lt;/Cite&gt;&lt;/EndNote&gt;</w:instrText>
      </w:r>
      <w:r w:rsidR="003373B2" w:rsidRPr="00535A91">
        <w:rPr>
          <w:rFonts w:ascii="Times New Roman" w:hAnsi="Times New Roman" w:cs="Times New Roman"/>
          <w:sz w:val="20"/>
          <w:szCs w:val="20"/>
        </w:rPr>
        <w:fldChar w:fldCharType="separate"/>
      </w:r>
      <w:r w:rsidR="003373B2" w:rsidRPr="00535A91">
        <w:rPr>
          <w:rFonts w:ascii="Times New Roman" w:hAnsi="Times New Roman" w:cs="Times New Roman"/>
          <w:noProof/>
          <w:sz w:val="20"/>
          <w:szCs w:val="20"/>
        </w:rPr>
        <w:t>(Oloyede et al., 2010)</w:t>
      </w:r>
      <w:r w:rsidR="003373B2" w:rsidRPr="00535A91">
        <w:rPr>
          <w:rFonts w:ascii="Times New Roman" w:hAnsi="Times New Roman" w:cs="Times New Roman"/>
          <w:sz w:val="20"/>
          <w:szCs w:val="20"/>
        </w:rPr>
        <w:fldChar w:fldCharType="end"/>
      </w:r>
      <w:r w:rsidR="00DD3AE5" w:rsidRPr="00535A91">
        <w:rPr>
          <w:rFonts w:ascii="Times New Roman" w:hAnsi="Times New Roman" w:cs="Times New Roman"/>
          <w:sz w:val="20"/>
          <w:szCs w:val="20"/>
        </w:rPr>
        <w:t xml:space="preserve">, </w:t>
      </w:r>
      <w:r w:rsidR="003373B2" w:rsidRPr="00535A91">
        <w:rPr>
          <w:rFonts w:ascii="Times New Roman" w:hAnsi="Times New Roman" w:cs="Times New Roman"/>
          <w:sz w:val="20"/>
          <w:szCs w:val="20"/>
        </w:rPr>
        <w:t xml:space="preserve">renting overcrowded spaces </w:t>
      </w:r>
      <w:r w:rsidR="003373B2" w:rsidRPr="00535A91">
        <w:rPr>
          <w:rFonts w:ascii="Times New Roman" w:hAnsi="Times New Roman" w:cs="Times New Roman"/>
          <w:sz w:val="20"/>
          <w:szCs w:val="20"/>
        </w:rPr>
        <w:fldChar w:fldCharType="begin"/>
      </w:r>
      <w:r w:rsidR="003373B2" w:rsidRPr="00535A91">
        <w:rPr>
          <w:rFonts w:ascii="Times New Roman" w:hAnsi="Times New Roman" w:cs="Times New Roman"/>
          <w:sz w:val="20"/>
          <w:szCs w:val="20"/>
        </w:rPr>
        <w:instrText xml:space="preserve"> ADDIN EN.CITE &lt;EndNote&gt;&lt;Cite&gt;&lt;Author&gt;Carreres&lt;/Author&gt;&lt;Year&gt;2019&lt;/Year&gt;&lt;RecNum&gt;155&lt;/RecNum&gt;&lt;DisplayText&gt;(Carreres, 2019)&lt;/DisplayText&gt;&lt;record&gt;&lt;rec-number&gt;155&lt;/rec-number&gt;&lt;foreign-keys&gt;&lt;key app="EN" db-id="f9rw9xa992padee9txkp225xezxtwx2atve0" timestamp="1616640923"&gt;155&lt;/key&gt;&lt;/foreign-keys&gt;&lt;ref-type name="Blog"&gt;56&lt;/ref-type&gt;&lt;contributors&gt;&lt;authors&gt;&lt;author&gt;Carreres, Alba &lt;/author&gt;&lt;/authors&gt;&lt;/contributors&gt;&lt;titles&gt;&lt;title&gt;These &amp;apos;Beehive&amp;apos; Flats Might Be the Depressing Future of City Living&lt;/title&gt;&lt;secondary-title&gt;Housing Crisis&lt;/secondary-title&gt;&lt;/titles&gt;&lt;dates&gt;&lt;year&gt;2019&lt;/year&gt;&lt;/dates&gt;&lt;pub-location&gt;VICE&lt;/pub-location&gt;&lt;urls&gt;&lt;related-urls&gt;&lt;url&gt;https://www.vice.com/en/article/vb9d3j/beehive-flats-housing-crisis-solution&lt;/url&gt;&lt;/related-urls&gt;&lt;/urls&gt;&lt;access-date&gt;25/03/2021&lt;/access-date&gt;&lt;/record&gt;&lt;/Cite&gt;&lt;/EndNote&gt;</w:instrText>
      </w:r>
      <w:r w:rsidR="003373B2" w:rsidRPr="00535A91">
        <w:rPr>
          <w:rFonts w:ascii="Times New Roman" w:hAnsi="Times New Roman" w:cs="Times New Roman"/>
          <w:sz w:val="20"/>
          <w:szCs w:val="20"/>
        </w:rPr>
        <w:fldChar w:fldCharType="separate"/>
      </w:r>
      <w:r w:rsidR="003373B2" w:rsidRPr="00535A91">
        <w:rPr>
          <w:rFonts w:ascii="Times New Roman" w:hAnsi="Times New Roman" w:cs="Times New Roman"/>
          <w:noProof/>
          <w:sz w:val="20"/>
          <w:szCs w:val="20"/>
        </w:rPr>
        <w:t>(Carreres, 2019)</w:t>
      </w:r>
      <w:r w:rsidR="003373B2" w:rsidRPr="00535A91">
        <w:rPr>
          <w:rFonts w:ascii="Times New Roman" w:hAnsi="Times New Roman" w:cs="Times New Roman"/>
          <w:sz w:val="20"/>
          <w:szCs w:val="20"/>
        </w:rPr>
        <w:fldChar w:fldCharType="end"/>
      </w:r>
      <w:r w:rsidR="003373B2" w:rsidRPr="00535A91">
        <w:rPr>
          <w:rFonts w:ascii="Times New Roman" w:hAnsi="Times New Roman" w:cs="Times New Roman"/>
          <w:sz w:val="20"/>
          <w:szCs w:val="20"/>
        </w:rPr>
        <w:t xml:space="preserve">, unfair competition </w:t>
      </w:r>
      <w:r w:rsidR="003373B2" w:rsidRPr="00535A91">
        <w:rPr>
          <w:rFonts w:ascii="Times New Roman" w:hAnsi="Times New Roman" w:cs="Times New Roman"/>
          <w:sz w:val="20"/>
          <w:szCs w:val="20"/>
        </w:rPr>
        <w:fldChar w:fldCharType="begin"/>
      </w:r>
      <w:r w:rsidR="003373B2" w:rsidRPr="00535A91">
        <w:rPr>
          <w:rFonts w:ascii="Times New Roman" w:hAnsi="Times New Roman" w:cs="Times New Roman"/>
          <w:sz w:val="20"/>
          <w:szCs w:val="20"/>
        </w:rPr>
        <w:instrText xml:space="preserve"> ADDIN EN.CITE &lt;EndNote&gt;&lt;Cite&gt;&lt;Author&gt;Khan&lt;/Author&gt;&lt;Year&gt;2017&lt;/Year&gt;&lt;RecNum&gt;152&lt;/RecNum&gt;&lt;DisplayText&gt;(Khan, 2017)&lt;/DisplayText&gt;&lt;record&gt;&lt;rec-number&gt;152&lt;/rec-number&gt;&lt;foreign-keys&gt;&lt;key app="EN" db-id="f9rw9xa992padee9txkp225xezxtwx2atve0" timestamp="1616633645"&gt;152&lt;/key&gt;&lt;/foreign-keys&gt;&lt;ref-type name="Journal Article"&gt;17&lt;/ref-type&gt;&lt;contributors&gt;&lt;authors&gt;&lt;author&gt;Lina M Khan&lt;/author&gt;&lt;/authors&gt;&lt;/contributors&gt;&lt;titles&gt;&lt;title&gt;Amazon&amp;apos;s Antitrust Paradox&lt;/title&gt;&lt;secondary-title&gt;The Yale law journal&lt;/secondary-title&gt;&lt;/titles&gt;&lt;periodical&gt;&lt;full-title&gt;The Yale law journal&lt;/full-title&gt;&lt;/periodical&gt;&lt;pages&gt;710-805&lt;/pages&gt;&lt;volume&gt;126&lt;/volume&gt;&lt;number&gt;3&lt;/number&gt;&lt;keywords&gt;&lt;keyword&gt;NOTES&lt;/keyword&gt;&lt;keyword&gt;Evaluation&lt;/keyword&gt;&lt;keyword&gt;Antitrust law&lt;/keyword&gt;&lt;keyword&gt;Laws, regulations and rules&lt;/keyword&gt;&lt;keyword&gt;Online information services&lt;/keyword&gt;&lt;keyword&gt;Information services&lt;/keyword&gt;&lt;keyword&gt;Market power&lt;/keyword&gt;&lt;keyword&gt;Influence&lt;/keyword&gt;&lt;keyword&gt;Models&lt;/keyword&gt;&lt;keyword&gt;Online services&lt;/keyword&gt;&lt;/keywords&gt;&lt;dates&gt;&lt;year&gt;2017&lt;/year&gt;&lt;/dates&gt;&lt;publisher&gt;The Yale Law Journal Company, Inc&lt;/publisher&gt;&lt;isbn&gt;0044-0094&lt;/isbn&gt;&lt;urls&gt;&lt;/urls&gt;&lt;/record&gt;&lt;/Cite&gt;&lt;/EndNote&gt;</w:instrText>
      </w:r>
      <w:r w:rsidR="003373B2" w:rsidRPr="00535A91">
        <w:rPr>
          <w:rFonts w:ascii="Times New Roman" w:hAnsi="Times New Roman" w:cs="Times New Roman"/>
          <w:sz w:val="20"/>
          <w:szCs w:val="20"/>
        </w:rPr>
        <w:fldChar w:fldCharType="separate"/>
      </w:r>
      <w:r w:rsidR="003373B2" w:rsidRPr="00535A91">
        <w:rPr>
          <w:rFonts w:ascii="Times New Roman" w:hAnsi="Times New Roman" w:cs="Times New Roman"/>
          <w:noProof/>
          <w:sz w:val="20"/>
          <w:szCs w:val="20"/>
        </w:rPr>
        <w:t>(Khan, 2017)</w:t>
      </w:r>
      <w:r w:rsidR="003373B2" w:rsidRPr="00535A91">
        <w:rPr>
          <w:rFonts w:ascii="Times New Roman" w:hAnsi="Times New Roman" w:cs="Times New Roman"/>
          <w:sz w:val="20"/>
          <w:szCs w:val="20"/>
        </w:rPr>
        <w:fldChar w:fldCharType="end"/>
      </w:r>
      <w:r w:rsidR="003373B2" w:rsidRPr="00535A91">
        <w:rPr>
          <w:rFonts w:ascii="Times New Roman" w:hAnsi="Times New Roman" w:cs="Times New Roman"/>
          <w:sz w:val="20"/>
          <w:szCs w:val="20"/>
        </w:rPr>
        <w:t xml:space="preserve"> and outsourcing of labor </w:t>
      </w:r>
      <w:r w:rsidR="003373B2" w:rsidRPr="00535A91">
        <w:rPr>
          <w:rFonts w:ascii="Times New Roman" w:hAnsi="Times New Roman" w:cs="Times New Roman"/>
          <w:sz w:val="20"/>
          <w:szCs w:val="20"/>
        </w:rPr>
        <w:fldChar w:fldCharType="begin"/>
      </w:r>
      <w:r w:rsidR="003373B2" w:rsidRPr="00535A91">
        <w:rPr>
          <w:rFonts w:ascii="Times New Roman" w:hAnsi="Times New Roman" w:cs="Times New Roman"/>
          <w:sz w:val="20"/>
          <w:szCs w:val="20"/>
        </w:rPr>
        <w:instrText xml:space="preserve"> ADDIN EN.CITE &lt;EndNote&gt;&lt;Cite&gt;&lt;Author&gt;Alison&lt;/Author&gt;&lt;Year&gt;2009&lt;/Year&gt;&lt;RecNum&gt;151&lt;/RecNum&gt;&lt;DisplayText&gt;(Alison &amp;amp; Joseph, 2009)&lt;/DisplayText&gt;&lt;record&gt;&lt;rec-number&gt;151&lt;/rec-number&gt;&lt;foreign-keys&gt;&lt;key app="EN" db-id="f9rw9xa992padee9txkp225xezxtwx2atve0" timestamp="1616633320"&gt;151&lt;/key&gt;&lt;/foreign-keys&gt;&lt;ref-type name="Journal Article"&gt;17&lt;/ref-type&gt;&lt;contributors&gt;&lt;authors&gt;&lt;author&gt;Alison, Davis-Blake&lt;/author&gt;&lt;author&gt;Joseph, P. Broschak&lt;/author&gt;&lt;/authors&gt;&lt;/contributors&gt;&lt;titles&gt;&lt;title&gt;Outsourcing and the Changing Nature of Work&lt;/title&gt;&lt;secondary-title&gt;Annual review of sociology&lt;/secondary-title&gt;&lt;/titles&gt;&lt;periodical&gt;&lt;full-title&gt;Annual review of sociology&lt;/full-title&gt;&lt;/periodical&gt;&lt;pages&gt;321-340&lt;/pages&gt;&lt;volume&gt;35&lt;/volume&gt;&lt;number&gt;1&lt;/number&gt;&lt;keywords&gt;&lt;keyword&gt;Temporary labor&lt;/keyword&gt;&lt;keyword&gt;Supply chain management&lt;/keyword&gt;&lt;keyword&gt;Staffing&lt;/keyword&gt;&lt;keyword&gt;Employment&lt;/keyword&gt;&lt;keyword&gt;Employees&lt;/keyword&gt;&lt;keyword&gt;Knowledge management&lt;/keyword&gt;&lt;keyword&gt;Outsourcing&lt;/keyword&gt;&lt;keyword&gt;Group dynamics&lt;/keyword&gt;&lt;keyword&gt;Business structures&lt;/keyword&gt;&lt;keyword&gt;Formal Organizations&lt;/keyword&gt;&lt;keyword&gt;Human resources&lt;/keyword&gt;&lt;keyword&gt;Sociology of work&lt;/keyword&gt;&lt;keyword&gt;General studies&lt;/keyword&gt;&lt;keyword&gt;Sociology&lt;/keyword&gt;&lt;keyword&gt;Sociology of work and sociology of organizations&lt;/keyword&gt;&lt;keyword&gt;Corporate culture&lt;/keyword&gt;&lt;keyword&gt;Work design&lt;/keyword&gt;&lt;keyword&gt;Analysis&lt;/keyword&gt;&lt;keyword&gt;Organizational behavior&lt;/keyword&gt;&lt;keyword&gt;Evaluation&lt;/keyword&gt;&lt;keyword&gt;Research&lt;/keyword&gt;&lt;keyword&gt;Workers&lt;/keyword&gt;&lt;keyword&gt;Beliefs, opinions and attitudes&lt;/keyword&gt;&lt;/keywords&gt;&lt;dates&gt;&lt;year&gt;2009&lt;/year&gt;&lt;/dates&gt;&lt;pub-location&gt;Palo Alto, CA&lt;/pub-location&gt;&lt;publisher&gt;Palo Alto, CA: Annual Reviews&lt;/publisher&gt;&lt;isbn&gt;0360-0572&lt;/isbn&gt;&lt;urls&gt;&lt;/urls&gt;&lt;electronic-resource-num&gt;10.1146/annurev.soc.34.040507.134641&lt;/electronic-resource-num&gt;&lt;/record&gt;&lt;/Cite&gt;&lt;/EndNote&gt;</w:instrText>
      </w:r>
      <w:r w:rsidR="003373B2" w:rsidRPr="00535A91">
        <w:rPr>
          <w:rFonts w:ascii="Times New Roman" w:hAnsi="Times New Roman" w:cs="Times New Roman"/>
          <w:sz w:val="20"/>
          <w:szCs w:val="20"/>
        </w:rPr>
        <w:fldChar w:fldCharType="separate"/>
      </w:r>
      <w:r w:rsidR="003373B2" w:rsidRPr="00535A91">
        <w:rPr>
          <w:rFonts w:ascii="Times New Roman" w:hAnsi="Times New Roman" w:cs="Times New Roman"/>
          <w:noProof/>
          <w:sz w:val="20"/>
          <w:szCs w:val="20"/>
        </w:rPr>
        <w:t>(Alison &amp; Joseph, 2009)</w:t>
      </w:r>
      <w:r w:rsidR="003373B2" w:rsidRPr="00535A91">
        <w:rPr>
          <w:rFonts w:ascii="Times New Roman" w:hAnsi="Times New Roman" w:cs="Times New Roman"/>
          <w:sz w:val="20"/>
          <w:szCs w:val="20"/>
        </w:rPr>
        <w:fldChar w:fldCharType="end"/>
      </w:r>
      <w:r w:rsidR="003373B2" w:rsidRPr="00535A91">
        <w:rPr>
          <w:rFonts w:ascii="Times New Roman" w:hAnsi="Times New Roman" w:cs="Times New Roman"/>
          <w:sz w:val="20"/>
          <w:szCs w:val="20"/>
        </w:rPr>
        <w:t>, respectively. According to the definition of greed previously</w:t>
      </w:r>
      <w:r w:rsidR="00535A91">
        <w:rPr>
          <w:rFonts w:ascii="Times New Roman" w:hAnsi="Times New Roman" w:cs="Times New Roman"/>
          <w:sz w:val="20"/>
          <w:szCs w:val="20"/>
        </w:rPr>
        <w:t xml:space="preserve"> presented</w:t>
      </w:r>
      <w:r w:rsidR="003373B2" w:rsidRPr="00535A91">
        <w:rPr>
          <w:rFonts w:ascii="Times New Roman" w:hAnsi="Times New Roman" w:cs="Times New Roman"/>
          <w:sz w:val="20"/>
          <w:szCs w:val="20"/>
        </w:rPr>
        <w:t>, we include in our narrative stimuli elements that make clear that (</w:t>
      </w:r>
      <w:proofErr w:type="spellStart"/>
      <w:r w:rsidR="003373B2" w:rsidRPr="00535A91">
        <w:rPr>
          <w:rFonts w:ascii="Times New Roman" w:hAnsi="Times New Roman" w:cs="Times New Roman"/>
          <w:sz w:val="20"/>
          <w:szCs w:val="20"/>
        </w:rPr>
        <w:t>i</w:t>
      </w:r>
      <w:proofErr w:type="spellEnd"/>
      <w:r w:rsidR="003373B2" w:rsidRPr="00535A91">
        <w:rPr>
          <w:rFonts w:ascii="Times New Roman" w:hAnsi="Times New Roman" w:cs="Times New Roman"/>
          <w:sz w:val="20"/>
          <w:szCs w:val="20"/>
        </w:rPr>
        <w:t>) a</w:t>
      </w:r>
      <w:r w:rsidR="00535A91">
        <w:rPr>
          <w:rFonts w:ascii="Times New Roman" w:hAnsi="Times New Roman" w:cs="Times New Roman"/>
          <w:sz w:val="20"/>
          <w:szCs w:val="20"/>
        </w:rPr>
        <w:t>t least one</w:t>
      </w:r>
      <w:r w:rsidR="003373B2" w:rsidRPr="00535A91">
        <w:rPr>
          <w:rFonts w:ascii="Times New Roman" w:hAnsi="Times New Roman" w:cs="Times New Roman"/>
          <w:sz w:val="20"/>
          <w:szCs w:val="20"/>
        </w:rPr>
        <w:t xml:space="preserve"> distributive justice principle is being violated, (ii) the companies are not implementing these strategies out of necessity, (iii) someone is getting hurt,</w:t>
      </w:r>
      <w:r w:rsidR="00535A91">
        <w:rPr>
          <w:rFonts w:ascii="Times New Roman" w:hAnsi="Times New Roman" w:cs="Times New Roman"/>
          <w:sz w:val="20"/>
          <w:szCs w:val="20"/>
        </w:rPr>
        <w:t xml:space="preserve"> (iv) the behavior is indicative of a patter. </w:t>
      </w:r>
      <w:r w:rsidR="003373B2" w:rsidRPr="00535A91">
        <w:rPr>
          <w:rFonts w:ascii="Times New Roman" w:hAnsi="Times New Roman" w:cs="Times New Roman"/>
          <w:sz w:val="20"/>
          <w:szCs w:val="20"/>
        </w:rPr>
        <w:t xml:space="preserve"> </w:t>
      </w:r>
      <w:r w:rsidR="00535A91">
        <w:rPr>
          <w:rFonts w:ascii="Times New Roman" w:hAnsi="Times New Roman" w:cs="Times New Roman"/>
          <w:sz w:val="20"/>
          <w:szCs w:val="20"/>
        </w:rPr>
        <w:t xml:space="preserve">The vignettes are available at </w:t>
      </w:r>
    </w:p>
    <w:p w14:paraId="0AFBE7F0" w14:textId="71A652AA" w:rsidR="001566B8" w:rsidRPr="00535A91" w:rsidRDefault="007B257C" w:rsidP="00CC3B85">
      <w:pPr>
        <w:autoSpaceDE w:val="0"/>
        <w:autoSpaceDN w:val="0"/>
        <w:adjustRightInd w:val="0"/>
        <w:spacing w:after="0" w:line="240" w:lineRule="auto"/>
        <w:rPr>
          <w:rFonts w:ascii="Times New Roman" w:hAnsi="Times New Roman" w:cs="Times New Roman"/>
          <w:sz w:val="20"/>
          <w:szCs w:val="20"/>
        </w:rPr>
      </w:pPr>
      <w:r w:rsidRPr="00535A91">
        <w:rPr>
          <w:rFonts w:ascii="Times New Roman" w:hAnsi="Times New Roman" w:cs="Times New Roman"/>
          <w:sz w:val="20"/>
          <w:szCs w:val="20"/>
        </w:rPr>
        <w:t xml:space="preserve">   </w:t>
      </w:r>
    </w:p>
    <w:p w14:paraId="162536DD" w14:textId="77777777" w:rsidR="001566B8" w:rsidRDefault="001566B8" w:rsidP="001566B8">
      <w:pPr>
        <w:rPr>
          <w:rFonts w:ascii="Times New Roman" w:hAnsi="Times New Roman" w:cs="Times New Roman"/>
          <w:sz w:val="20"/>
          <w:szCs w:val="20"/>
        </w:rPr>
      </w:pPr>
    </w:p>
    <w:p w14:paraId="743C3E20" w14:textId="77777777" w:rsidR="001566B8" w:rsidRDefault="001566B8" w:rsidP="00CC3B85">
      <w:pPr>
        <w:autoSpaceDE w:val="0"/>
        <w:autoSpaceDN w:val="0"/>
        <w:adjustRightInd w:val="0"/>
        <w:spacing w:after="0" w:line="240" w:lineRule="auto"/>
        <w:rPr>
          <w:rFonts w:ascii="Palatino-Roman" w:hAnsi="Palatino-Roman" w:cs="Palatino-Roman"/>
          <w:sz w:val="20"/>
          <w:szCs w:val="20"/>
        </w:rPr>
      </w:pPr>
    </w:p>
    <w:p w14:paraId="28188449" w14:textId="77777777" w:rsidR="001566B8" w:rsidRDefault="001566B8" w:rsidP="00CC3B85">
      <w:pPr>
        <w:autoSpaceDE w:val="0"/>
        <w:autoSpaceDN w:val="0"/>
        <w:adjustRightInd w:val="0"/>
        <w:spacing w:after="0" w:line="240" w:lineRule="auto"/>
        <w:rPr>
          <w:rFonts w:ascii="Palatino-Roman" w:hAnsi="Palatino-Roman" w:cs="Palatino-Roman"/>
          <w:sz w:val="20"/>
          <w:szCs w:val="20"/>
        </w:rPr>
      </w:pPr>
    </w:p>
    <w:p w14:paraId="056097B8" w14:textId="4F97A089" w:rsidR="001566B8" w:rsidRDefault="001566B8" w:rsidP="00CC3B8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A 2 (Size: Small vs Big) × 2 (Location: Local vs Foreign) between-subjects design was employed in this study.</w:t>
      </w:r>
      <w:r>
        <w:rPr>
          <w:rFonts w:ascii="Palatino-Roman" w:hAnsi="Palatino-Roman" w:cs="Palatino-Roman"/>
          <w:sz w:val="20"/>
          <w:szCs w:val="20"/>
        </w:rPr>
        <w:t xml:space="preserve"> </w:t>
      </w:r>
    </w:p>
    <w:p w14:paraId="03C74A6F" w14:textId="77777777" w:rsidR="001566B8" w:rsidRDefault="001566B8" w:rsidP="00CC3B85">
      <w:pPr>
        <w:autoSpaceDE w:val="0"/>
        <w:autoSpaceDN w:val="0"/>
        <w:adjustRightInd w:val="0"/>
        <w:spacing w:after="0" w:line="240" w:lineRule="auto"/>
        <w:rPr>
          <w:rFonts w:ascii="Palatino-Roman" w:hAnsi="Palatino-Roman" w:cs="Palatino-Roman"/>
          <w:sz w:val="20"/>
          <w:szCs w:val="20"/>
        </w:rPr>
      </w:pPr>
    </w:p>
    <w:p w14:paraId="615EF3AB" w14:textId="679CC1E5" w:rsidR="00CC3B85" w:rsidRDefault="00CC3B85" w:rsidP="00CC3B85">
      <w:pPr>
        <w:autoSpaceDE w:val="0"/>
        <w:autoSpaceDN w:val="0"/>
        <w:adjustRightInd w:val="0"/>
        <w:spacing w:after="0" w:line="240" w:lineRule="auto"/>
        <w:rPr>
          <w:rFonts w:ascii="Palatino-Roman" w:hAnsi="Palatino-Roman" w:cs="Palatino-Roman"/>
          <w:sz w:val="20"/>
          <w:szCs w:val="20"/>
        </w:rPr>
      </w:pPr>
      <w:r>
        <w:rPr>
          <w:rFonts w:ascii="Palatino-Roman" w:hAnsi="Palatino-Roman" w:cs="Palatino-Roman"/>
          <w:sz w:val="20"/>
          <w:szCs w:val="20"/>
        </w:rPr>
        <w:t>Participants were randomly assigned to conditions in a 2 (Target: gay vs. straight) × 2 (Standard: minimum vs. confirmatory).</w:t>
      </w:r>
    </w:p>
    <w:p w14:paraId="0C7EF2A8" w14:textId="59B0336A" w:rsidR="00013C68" w:rsidRDefault="00013C68" w:rsidP="00CC3B85">
      <w:pPr>
        <w:autoSpaceDE w:val="0"/>
        <w:autoSpaceDN w:val="0"/>
        <w:adjustRightInd w:val="0"/>
        <w:spacing w:after="0" w:line="240" w:lineRule="auto"/>
        <w:rPr>
          <w:rFonts w:ascii="Palatino-Roman" w:hAnsi="Palatino-Roman" w:cs="Palatino-Roman"/>
          <w:sz w:val="20"/>
          <w:szCs w:val="20"/>
        </w:rPr>
      </w:pPr>
    </w:p>
    <w:p w14:paraId="57B15926" w14:textId="49B5F95F" w:rsidR="001566B8" w:rsidRDefault="001566B8" w:rsidP="00CC3B85">
      <w:pPr>
        <w:autoSpaceDE w:val="0"/>
        <w:autoSpaceDN w:val="0"/>
        <w:adjustRightInd w:val="0"/>
        <w:spacing w:after="0" w:line="240" w:lineRule="auto"/>
        <w:rPr>
          <w:rFonts w:ascii="Palatino-Roman" w:hAnsi="Palatino-Roman" w:cs="Palatino-Roman"/>
          <w:sz w:val="20"/>
          <w:szCs w:val="20"/>
        </w:rPr>
      </w:pPr>
    </w:p>
    <w:p w14:paraId="652C80EF" w14:textId="284E66E9" w:rsidR="001566B8" w:rsidRDefault="001566B8" w:rsidP="00CC3B85">
      <w:pPr>
        <w:autoSpaceDE w:val="0"/>
        <w:autoSpaceDN w:val="0"/>
        <w:adjustRightInd w:val="0"/>
        <w:spacing w:after="0" w:line="240" w:lineRule="auto"/>
        <w:rPr>
          <w:rFonts w:ascii="Palatino-Roman" w:hAnsi="Palatino-Roman" w:cs="Palatino-Roman"/>
          <w:sz w:val="20"/>
          <w:szCs w:val="20"/>
        </w:rPr>
      </w:pPr>
      <w:hyperlink r:id="rId5" w:history="1">
        <w:r w:rsidRPr="008C5180">
          <w:rPr>
            <w:rStyle w:val="Hyperlink"/>
            <w:rFonts w:ascii="Palatino-Roman" w:hAnsi="Palatino-Roman" w:cs="Palatino-Roman"/>
            <w:sz w:val="20"/>
            <w:szCs w:val="20"/>
          </w:rPr>
          <w:t>https://github.com/laarangoso/perceivedgreed</w:t>
        </w:r>
      </w:hyperlink>
      <w:r>
        <w:rPr>
          <w:rFonts w:ascii="Palatino-Roman" w:hAnsi="Palatino-Roman" w:cs="Palatino-Roman"/>
          <w:sz w:val="20"/>
          <w:szCs w:val="20"/>
        </w:rPr>
        <w:t xml:space="preserve"> </w:t>
      </w:r>
    </w:p>
    <w:p w14:paraId="0299E9BD" w14:textId="65A8B852" w:rsidR="001566B8" w:rsidRDefault="001566B8" w:rsidP="00CC3B85">
      <w:pPr>
        <w:autoSpaceDE w:val="0"/>
        <w:autoSpaceDN w:val="0"/>
        <w:adjustRightInd w:val="0"/>
        <w:spacing w:after="0" w:line="240" w:lineRule="auto"/>
        <w:rPr>
          <w:rFonts w:ascii="Palatino-Roman" w:hAnsi="Palatino-Roman" w:cs="Palatino-Roman"/>
          <w:sz w:val="20"/>
          <w:szCs w:val="20"/>
        </w:rPr>
      </w:pPr>
    </w:p>
    <w:p w14:paraId="14B418A1" w14:textId="77777777" w:rsidR="001566B8" w:rsidRDefault="001566B8" w:rsidP="00CC3B85">
      <w:pPr>
        <w:autoSpaceDE w:val="0"/>
        <w:autoSpaceDN w:val="0"/>
        <w:adjustRightInd w:val="0"/>
        <w:spacing w:after="0" w:line="240" w:lineRule="auto"/>
        <w:rPr>
          <w:rFonts w:ascii="Palatino-Roman" w:hAnsi="Palatino-Roman" w:cs="Palatino-Roman"/>
          <w:sz w:val="20"/>
          <w:szCs w:val="20"/>
        </w:rPr>
      </w:pPr>
    </w:p>
    <w:p w14:paraId="2B4B07FD" w14:textId="1E64A4C3" w:rsidR="00013C68" w:rsidRPr="00013C68" w:rsidRDefault="00013C68" w:rsidP="00CC3B85">
      <w:pPr>
        <w:autoSpaceDE w:val="0"/>
        <w:autoSpaceDN w:val="0"/>
        <w:adjustRightInd w:val="0"/>
        <w:spacing w:after="0" w:line="240" w:lineRule="auto"/>
        <w:rPr>
          <w:rFonts w:ascii="Palatino-Roman" w:hAnsi="Palatino-Roman" w:cs="Palatino-Roman"/>
          <w:b/>
          <w:bCs/>
          <w:sz w:val="20"/>
          <w:szCs w:val="20"/>
        </w:rPr>
      </w:pPr>
      <w:r w:rsidRPr="00013C68">
        <w:rPr>
          <w:rFonts w:ascii="Palatino-Roman" w:hAnsi="Palatino-Roman" w:cs="Palatino-Roman"/>
          <w:b/>
          <w:bCs/>
          <w:sz w:val="20"/>
          <w:szCs w:val="20"/>
        </w:rPr>
        <w:t>Cases</w:t>
      </w:r>
    </w:p>
    <w:p w14:paraId="0077CC77" w14:textId="77777777" w:rsidR="00CC3B85" w:rsidRDefault="00CC3B85" w:rsidP="008D79EC">
      <w:pPr>
        <w:jc w:val="center"/>
        <w:rPr>
          <w:rFonts w:ascii="Times New Roman" w:hAnsi="Times New Roman" w:cs="Times New Roman"/>
          <w:sz w:val="20"/>
          <w:szCs w:val="20"/>
        </w:rPr>
      </w:pPr>
    </w:p>
    <w:p w14:paraId="329DAE80" w14:textId="28091BAF" w:rsidR="008D79EC" w:rsidRDefault="008D79EC" w:rsidP="008D79EC">
      <w:pPr>
        <w:jc w:val="center"/>
        <w:rPr>
          <w:rFonts w:ascii="Times New Roman" w:hAnsi="Times New Roman" w:cs="Times New Roman"/>
          <w:sz w:val="20"/>
          <w:szCs w:val="20"/>
        </w:rPr>
      </w:pPr>
      <w:r>
        <w:rPr>
          <w:rFonts w:ascii="Times New Roman" w:hAnsi="Times New Roman" w:cs="Times New Roman"/>
          <w:sz w:val="20"/>
          <w:szCs w:val="20"/>
        </w:rPr>
        <w:t>ONLINE MARKETPLACE</w:t>
      </w:r>
    </w:p>
    <w:p w14:paraId="3308613A" w14:textId="269E2E96" w:rsidR="00893EF3" w:rsidRDefault="008D79EC">
      <w:pPr>
        <w:rPr>
          <w:rFonts w:ascii="Times New Roman" w:hAnsi="Times New Roman" w:cs="Times New Roman"/>
          <w:sz w:val="20"/>
          <w:szCs w:val="20"/>
        </w:rPr>
      </w:pPr>
      <w:r>
        <w:rPr>
          <w:rFonts w:ascii="Times New Roman" w:hAnsi="Times New Roman" w:cs="Times New Roman"/>
          <w:sz w:val="20"/>
          <w:szCs w:val="20"/>
        </w:rPr>
        <w:t xml:space="preserve">Check </w:t>
      </w:r>
      <w:r w:rsidR="00893EF3">
        <w:rPr>
          <w:rFonts w:ascii="Times New Roman" w:hAnsi="Times New Roman" w:cs="Times New Roman"/>
          <w:sz w:val="20"/>
          <w:szCs w:val="20"/>
        </w:rPr>
        <w:t>definition</w:t>
      </w:r>
      <w:r>
        <w:rPr>
          <w:rFonts w:ascii="Times New Roman" w:hAnsi="Times New Roman" w:cs="Times New Roman"/>
          <w:sz w:val="20"/>
          <w:szCs w:val="20"/>
        </w:rPr>
        <w:t xml:space="preserve">: distributive justice: equity, equality, needs. </w:t>
      </w:r>
      <w:r w:rsidR="00893EF3">
        <w:rPr>
          <w:rFonts w:ascii="Times New Roman" w:hAnsi="Times New Roman" w:cs="Times New Roman"/>
          <w:sz w:val="20"/>
          <w:szCs w:val="20"/>
        </w:rPr>
        <w:t xml:space="preserve">/ </w:t>
      </w:r>
      <w:r>
        <w:rPr>
          <w:rFonts w:ascii="Times New Roman" w:hAnsi="Times New Roman" w:cs="Times New Roman"/>
          <w:sz w:val="20"/>
          <w:szCs w:val="20"/>
        </w:rPr>
        <w:t xml:space="preserve">Attributability: control, internal cause, </w:t>
      </w:r>
      <w:r w:rsidRPr="008D79EC">
        <w:rPr>
          <w:rFonts w:ascii="Times New Roman" w:hAnsi="Times New Roman" w:cs="Times New Roman"/>
          <w:sz w:val="20"/>
          <w:szCs w:val="20"/>
          <w:highlight w:val="yellow"/>
        </w:rPr>
        <w:t>stability</w:t>
      </w:r>
      <w:r>
        <w:rPr>
          <w:rFonts w:ascii="Times New Roman" w:hAnsi="Times New Roman" w:cs="Times New Roman"/>
          <w:sz w:val="20"/>
          <w:szCs w:val="20"/>
        </w:rPr>
        <w:t>.</w:t>
      </w:r>
      <w:r w:rsidR="00893EF3">
        <w:rPr>
          <w:rFonts w:ascii="Times New Roman" w:hAnsi="Times New Roman" w:cs="Times New Roman"/>
          <w:sz w:val="20"/>
          <w:szCs w:val="20"/>
        </w:rPr>
        <w:t xml:space="preserve"> /</w:t>
      </w:r>
      <w:r>
        <w:rPr>
          <w:rFonts w:ascii="Times New Roman" w:hAnsi="Times New Roman" w:cs="Times New Roman"/>
          <w:sz w:val="20"/>
          <w:szCs w:val="20"/>
        </w:rPr>
        <w:t xml:space="preserve"> </w:t>
      </w:r>
      <w:r w:rsidR="00893EF3">
        <w:rPr>
          <w:rFonts w:ascii="Times New Roman" w:hAnsi="Times New Roman" w:cs="Times New Roman"/>
          <w:sz w:val="20"/>
          <w:szCs w:val="20"/>
        </w:rPr>
        <w:t xml:space="preserve">/Someone is harmed. </w:t>
      </w:r>
    </w:p>
    <w:p w14:paraId="18223E3B" w14:textId="385F1729" w:rsidR="00E32330" w:rsidRPr="007913EC" w:rsidRDefault="00E32330">
      <w:pPr>
        <w:rPr>
          <w:rFonts w:ascii="Times New Roman" w:hAnsi="Times New Roman" w:cs="Times New Roman"/>
          <w:sz w:val="20"/>
          <w:szCs w:val="20"/>
        </w:rPr>
      </w:pPr>
      <w:proofErr w:type="spellStart"/>
      <w:r w:rsidRPr="007913EC">
        <w:rPr>
          <w:rFonts w:ascii="Times New Roman" w:hAnsi="Times New Roman" w:cs="Times New Roman"/>
          <w:sz w:val="20"/>
          <w:szCs w:val="20"/>
        </w:rPr>
        <w:t>Smal</w:t>
      </w:r>
      <w:proofErr w:type="spellEnd"/>
      <w:r w:rsidRPr="007913EC">
        <w:rPr>
          <w:rFonts w:ascii="Times New Roman" w:hAnsi="Times New Roman" w:cs="Times New Roman"/>
          <w:sz w:val="20"/>
          <w:szCs w:val="20"/>
        </w:rPr>
        <w:t>-Local</w:t>
      </w:r>
    </w:p>
    <w:p w14:paraId="646A2690" w14:textId="6A743035" w:rsidR="00E61F69" w:rsidRDefault="00202B9B">
      <w:pPr>
        <w:rPr>
          <w:rFonts w:ascii="Times New Roman" w:hAnsi="Times New Roman" w:cs="Times New Roman"/>
          <w:sz w:val="20"/>
          <w:szCs w:val="20"/>
        </w:rPr>
      </w:pPr>
      <w:r w:rsidRPr="007913EC">
        <w:rPr>
          <w:rFonts w:ascii="Times New Roman" w:hAnsi="Times New Roman" w:cs="Times New Roman"/>
          <w:sz w:val="20"/>
          <w:szCs w:val="20"/>
        </w:rPr>
        <w:t xml:space="preserve">Company X is a small company (around </w:t>
      </w:r>
      <w:r w:rsidR="005D3443">
        <w:rPr>
          <w:rFonts w:ascii="Times New Roman" w:hAnsi="Times New Roman" w:cs="Times New Roman"/>
          <w:sz w:val="20"/>
          <w:szCs w:val="20"/>
        </w:rPr>
        <w:t>3</w:t>
      </w:r>
      <w:r w:rsidRPr="007913EC">
        <w:rPr>
          <w:rFonts w:ascii="Times New Roman" w:hAnsi="Times New Roman" w:cs="Times New Roman"/>
          <w:sz w:val="20"/>
          <w:szCs w:val="20"/>
        </w:rPr>
        <w:t xml:space="preserve">0 employees) that is originally from your hometown. Company X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even though is not making tons of money, its financial situation is very good. One day, the company decides that it is time to boost its profits and enter</w:t>
      </w:r>
      <w:r w:rsidR="00FD00D3" w:rsidRPr="007913EC">
        <w:rPr>
          <w:rFonts w:ascii="Times New Roman" w:hAnsi="Times New Roman" w:cs="Times New Roman"/>
          <w:sz w:val="20"/>
          <w:szCs w:val="20"/>
        </w:rPr>
        <w:t>s</w:t>
      </w:r>
      <w:r w:rsidRPr="007913EC">
        <w:rPr>
          <w:rFonts w:ascii="Times New Roman" w:hAnsi="Times New Roman" w:cs="Times New Roman"/>
          <w:sz w:val="20"/>
          <w:szCs w:val="20"/>
        </w:rPr>
        <w:t xml:space="preserve"> the manufacturing business. </w:t>
      </w:r>
      <w:r w:rsidR="007C4D75" w:rsidRPr="007913EC">
        <w:rPr>
          <w:rFonts w:ascii="Times New Roman" w:hAnsi="Times New Roman" w:cs="Times New Roman"/>
          <w:sz w:val="20"/>
          <w:szCs w:val="20"/>
        </w:rPr>
        <w:t>Initially, u</w:t>
      </w:r>
      <w:r w:rsidRPr="007913EC">
        <w:rPr>
          <w:rFonts w:ascii="Times New Roman" w:hAnsi="Times New Roman" w:cs="Times New Roman"/>
          <w:sz w:val="20"/>
          <w:szCs w:val="20"/>
        </w:rPr>
        <w:t xml:space="preserve">sing the data </w:t>
      </w:r>
      <w:r w:rsidR="009A0E0F" w:rsidRPr="007913EC">
        <w:rPr>
          <w:rFonts w:ascii="Times New Roman" w:hAnsi="Times New Roman" w:cs="Times New Roman"/>
          <w:sz w:val="20"/>
          <w:szCs w:val="20"/>
        </w:rPr>
        <w:t>it</w:t>
      </w:r>
      <w:r w:rsidRPr="007913EC">
        <w:rPr>
          <w:rFonts w:ascii="Times New Roman" w:hAnsi="Times New Roman" w:cs="Times New Roman"/>
          <w:sz w:val="20"/>
          <w:szCs w:val="20"/>
        </w:rPr>
        <w:t xml:space="preserve"> ha</w:t>
      </w:r>
      <w:r w:rsidR="009A0E0F" w:rsidRPr="007913EC">
        <w:rPr>
          <w:rFonts w:ascii="Times New Roman" w:hAnsi="Times New Roman" w:cs="Times New Roman"/>
          <w:sz w:val="20"/>
          <w:szCs w:val="20"/>
        </w:rPr>
        <w:t>s</w:t>
      </w:r>
      <w:r w:rsidRPr="007913EC">
        <w:rPr>
          <w:rFonts w:ascii="Times New Roman" w:hAnsi="Times New Roman" w:cs="Times New Roman"/>
          <w:sz w:val="20"/>
          <w:szCs w:val="20"/>
        </w:rPr>
        <w:t xml:space="preserve"> collected from the manufacturers selling on </w:t>
      </w:r>
      <w:r w:rsidR="009A0E0F" w:rsidRPr="007913EC">
        <w:rPr>
          <w:rFonts w:ascii="Times New Roman" w:hAnsi="Times New Roman" w:cs="Times New Roman"/>
          <w:sz w:val="20"/>
          <w:szCs w:val="20"/>
        </w:rPr>
        <w:t>its</w:t>
      </w:r>
      <w:r w:rsidRPr="007913EC">
        <w:rPr>
          <w:rFonts w:ascii="Times New Roman" w:hAnsi="Times New Roman" w:cs="Times New Roman"/>
          <w:sz w:val="20"/>
          <w:szCs w:val="20"/>
        </w:rPr>
        <w:t xml:space="preserve"> website, </w:t>
      </w:r>
      <w:r w:rsidR="009A0E0F" w:rsidRPr="007913EC">
        <w:rPr>
          <w:rFonts w:ascii="Times New Roman" w:hAnsi="Times New Roman" w:cs="Times New Roman"/>
          <w:sz w:val="20"/>
          <w:szCs w:val="20"/>
        </w:rPr>
        <w:t>Company</w:t>
      </w:r>
      <w:r w:rsidRPr="007913EC">
        <w:rPr>
          <w:rFonts w:ascii="Times New Roman" w:hAnsi="Times New Roman" w:cs="Times New Roman"/>
          <w:sz w:val="20"/>
          <w:szCs w:val="20"/>
        </w:rPr>
        <w:t xml:space="preserve"> </w:t>
      </w:r>
      <w:r w:rsidR="009A0E0F" w:rsidRPr="007913EC">
        <w:rPr>
          <w:rFonts w:ascii="Times New Roman" w:hAnsi="Times New Roman" w:cs="Times New Roman"/>
          <w:sz w:val="20"/>
          <w:szCs w:val="20"/>
        </w:rPr>
        <w:t xml:space="preserve">X </w:t>
      </w:r>
      <w:r w:rsidRPr="007913EC">
        <w:rPr>
          <w:rFonts w:ascii="Times New Roman" w:hAnsi="Times New Roman" w:cs="Times New Roman"/>
          <w:sz w:val="20"/>
          <w:szCs w:val="20"/>
        </w:rPr>
        <w:t>manufacture</w:t>
      </w:r>
      <w:r w:rsidR="009A0E0F" w:rsidRPr="007913EC">
        <w:rPr>
          <w:rFonts w:ascii="Times New Roman" w:hAnsi="Times New Roman" w:cs="Times New Roman"/>
          <w:sz w:val="20"/>
          <w:szCs w:val="20"/>
        </w:rPr>
        <w:t>s</w:t>
      </w:r>
      <w:r w:rsidRPr="007913EC">
        <w:rPr>
          <w:rFonts w:ascii="Times New Roman" w:hAnsi="Times New Roman" w:cs="Times New Roman"/>
          <w:sz w:val="20"/>
          <w:szCs w:val="20"/>
        </w:rPr>
        <w:t xml:space="preserve"> a couple of best</w:t>
      </w:r>
      <w:r w:rsidR="009A0E0F" w:rsidRPr="007913EC">
        <w:rPr>
          <w:rFonts w:ascii="Times New Roman" w:hAnsi="Times New Roman" w:cs="Times New Roman"/>
          <w:sz w:val="20"/>
          <w:szCs w:val="20"/>
        </w:rPr>
        <w:t>-</w:t>
      </w:r>
      <w:r w:rsidRPr="007913EC">
        <w:rPr>
          <w:rFonts w:ascii="Times New Roman" w:hAnsi="Times New Roman" w:cs="Times New Roman"/>
          <w:sz w:val="20"/>
          <w:szCs w:val="20"/>
        </w:rPr>
        <w:t>sell</w:t>
      </w:r>
      <w:r w:rsidR="009A0E0F" w:rsidRPr="007913EC">
        <w:rPr>
          <w:rFonts w:ascii="Times New Roman" w:hAnsi="Times New Roman" w:cs="Times New Roman"/>
          <w:sz w:val="20"/>
          <w:szCs w:val="20"/>
        </w:rPr>
        <w:t>ing products and give priority to its listings when customer</w:t>
      </w:r>
      <w:r w:rsidR="00E2593B" w:rsidRPr="007913EC">
        <w:rPr>
          <w:rFonts w:ascii="Times New Roman" w:hAnsi="Times New Roman" w:cs="Times New Roman"/>
          <w:sz w:val="20"/>
          <w:szCs w:val="20"/>
        </w:rPr>
        <w:t>s</w:t>
      </w:r>
      <w:r w:rsidR="009A0E0F" w:rsidRPr="007913EC">
        <w:rPr>
          <w:rFonts w:ascii="Times New Roman" w:hAnsi="Times New Roman" w:cs="Times New Roman"/>
          <w:sz w:val="20"/>
          <w:szCs w:val="20"/>
        </w:rPr>
        <w:t xml:space="preserve"> search for these products</w:t>
      </w:r>
      <w:r w:rsidR="00647745" w:rsidRPr="007913EC">
        <w:rPr>
          <w:rFonts w:ascii="Times New Roman" w:hAnsi="Times New Roman" w:cs="Times New Roman"/>
          <w:sz w:val="20"/>
          <w:szCs w:val="20"/>
        </w:rPr>
        <w:t xml:space="preserve"> on its website</w:t>
      </w:r>
      <w:r w:rsidR="009A0E0F" w:rsidRPr="007913EC">
        <w:rPr>
          <w:rFonts w:ascii="Times New Roman" w:hAnsi="Times New Roman" w:cs="Times New Roman"/>
          <w:sz w:val="20"/>
          <w:szCs w:val="20"/>
        </w:rPr>
        <w:t xml:space="preserve">. The strategy is a success for Company X. However, the sales of the original manufacturers of these products </w:t>
      </w:r>
      <w:r w:rsidR="00E61F69" w:rsidRPr="007913EC">
        <w:rPr>
          <w:rFonts w:ascii="Times New Roman" w:hAnsi="Times New Roman" w:cs="Times New Roman"/>
          <w:sz w:val="20"/>
          <w:szCs w:val="20"/>
        </w:rPr>
        <w:t xml:space="preserve">go down by a big margin and they lose money. </w:t>
      </w:r>
      <w:r w:rsidR="00647745" w:rsidRPr="007913EC">
        <w:rPr>
          <w:rFonts w:ascii="Times New Roman" w:hAnsi="Times New Roman" w:cs="Times New Roman"/>
          <w:sz w:val="20"/>
          <w:szCs w:val="20"/>
        </w:rPr>
        <w:t>They cannot do anything about it though.</w:t>
      </w:r>
    </w:p>
    <w:p w14:paraId="082DE591" w14:textId="35C27D7B" w:rsidR="00C8094E" w:rsidRPr="007913EC" w:rsidRDefault="00C8094E">
      <w:pPr>
        <w:rPr>
          <w:rFonts w:ascii="Times New Roman" w:hAnsi="Times New Roman" w:cs="Times New Roman"/>
          <w:sz w:val="20"/>
          <w:szCs w:val="20"/>
        </w:rPr>
      </w:pPr>
      <w:r>
        <w:rPr>
          <w:rFonts w:ascii="Times New Roman" w:hAnsi="Times New Roman" w:cs="Times New Roman"/>
          <w:sz w:val="20"/>
          <w:szCs w:val="20"/>
        </w:rPr>
        <w:t>ADD: SOLETRADERS AND SMALL BUSINESSES ARE GETTING HARMED. CONSIDER ADDING: STABILITY.</w:t>
      </w:r>
    </w:p>
    <w:p w14:paraId="4CAFF703" w14:textId="1D1121E0" w:rsidR="00E32330" w:rsidRPr="007913EC" w:rsidRDefault="00E32330">
      <w:pPr>
        <w:rPr>
          <w:rFonts w:ascii="Times New Roman" w:hAnsi="Times New Roman" w:cs="Times New Roman"/>
          <w:sz w:val="20"/>
          <w:szCs w:val="20"/>
        </w:rPr>
      </w:pPr>
      <w:r w:rsidRPr="007913EC">
        <w:rPr>
          <w:rFonts w:ascii="Times New Roman" w:hAnsi="Times New Roman" w:cs="Times New Roman"/>
          <w:sz w:val="20"/>
          <w:szCs w:val="20"/>
        </w:rPr>
        <w:t>Small-Foreign</w:t>
      </w:r>
    </w:p>
    <w:p w14:paraId="74CEDE0E" w14:textId="05F9C30C" w:rsidR="00E32330" w:rsidRPr="007913EC" w:rsidRDefault="00E32330">
      <w:pPr>
        <w:rPr>
          <w:rFonts w:ascii="Times New Roman" w:hAnsi="Times New Roman" w:cs="Times New Roman"/>
          <w:sz w:val="20"/>
          <w:szCs w:val="20"/>
        </w:rPr>
      </w:pPr>
      <w:r w:rsidRPr="007913EC">
        <w:rPr>
          <w:rFonts w:ascii="Times New Roman" w:hAnsi="Times New Roman" w:cs="Times New Roman"/>
          <w:sz w:val="20"/>
          <w:szCs w:val="20"/>
        </w:rPr>
        <w:t xml:space="preserve">Company </w:t>
      </w:r>
      <w:r w:rsidR="007913EC" w:rsidRPr="007913EC">
        <w:rPr>
          <w:rFonts w:ascii="Times New Roman" w:hAnsi="Times New Roman" w:cs="Times New Roman"/>
          <w:sz w:val="20"/>
          <w:szCs w:val="20"/>
        </w:rPr>
        <w:t>Z</w:t>
      </w:r>
      <w:r w:rsidRPr="007913EC">
        <w:rPr>
          <w:rFonts w:ascii="Times New Roman" w:hAnsi="Times New Roman" w:cs="Times New Roman"/>
          <w:sz w:val="20"/>
          <w:szCs w:val="20"/>
        </w:rPr>
        <w:t xml:space="preserve"> is a small company (around </w:t>
      </w:r>
      <w:r w:rsidR="009226EC">
        <w:rPr>
          <w:rFonts w:ascii="Times New Roman" w:hAnsi="Times New Roman" w:cs="Times New Roman"/>
          <w:sz w:val="20"/>
          <w:szCs w:val="20"/>
        </w:rPr>
        <w:t>3</w:t>
      </w:r>
      <w:r w:rsidRPr="007913EC">
        <w:rPr>
          <w:rFonts w:ascii="Times New Roman" w:hAnsi="Times New Roman" w:cs="Times New Roman"/>
          <w:sz w:val="20"/>
          <w:szCs w:val="20"/>
        </w:rPr>
        <w:t xml:space="preserve">0 employees) that is originally from a foreign country. Company </w:t>
      </w:r>
      <w:r w:rsidR="007913EC" w:rsidRPr="007913EC">
        <w:rPr>
          <w:rFonts w:ascii="Times New Roman" w:hAnsi="Times New Roman" w:cs="Times New Roman"/>
          <w:sz w:val="20"/>
          <w:szCs w:val="20"/>
        </w:rPr>
        <w:t>Z</w:t>
      </w:r>
      <w:r w:rsidRPr="007913EC">
        <w:rPr>
          <w:rFonts w:ascii="Times New Roman" w:hAnsi="Times New Roman" w:cs="Times New Roman"/>
          <w:sz w:val="20"/>
          <w:szCs w:val="20"/>
        </w:rPr>
        <w:t xml:space="preserve">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even though is not making tons of money, its </w:t>
      </w:r>
      <w:r w:rsidRPr="007913EC">
        <w:rPr>
          <w:rFonts w:ascii="Times New Roman" w:hAnsi="Times New Roman" w:cs="Times New Roman"/>
          <w:sz w:val="20"/>
          <w:szCs w:val="20"/>
        </w:rPr>
        <w:lastRenderedPageBreak/>
        <w:t xml:space="preserve">financial situation is very good. One day, the company decides that it is time to boost its profits and enters the manufacturing business. Initially, using the data it has collected from the manufacturers selling on its website, Company </w:t>
      </w:r>
      <w:r w:rsidR="007913EC" w:rsidRPr="007913EC">
        <w:rPr>
          <w:rFonts w:ascii="Times New Roman" w:hAnsi="Times New Roman" w:cs="Times New Roman"/>
          <w:sz w:val="20"/>
          <w:szCs w:val="20"/>
        </w:rPr>
        <w:t>Z</w:t>
      </w:r>
      <w:r w:rsidRPr="007913EC">
        <w:rPr>
          <w:rFonts w:ascii="Times New Roman" w:hAnsi="Times New Roman" w:cs="Times New Roman"/>
          <w:sz w:val="20"/>
          <w:szCs w:val="20"/>
        </w:rPr>
        <w:t xml:space="preserve"> manufactures a couple of best-selling products and give priority to its listings when customers search for these products on its website. The strategy is a success for Company X. However, the sales of the original manufacturers of these products go down by a big margin and they lose money. They cannot do anything about it though.</w:t>
      </w:r>
    </w:p>
    <w:p w14:paraId="66516649" w14:textId="3A06E481" w:rsidR="00E32330" w:rsidRPr="007913EC" w:rsidRDefault="00E32330">
      <w:pPr>
        <w:rPr>
          <w:rFonts w:ascii="Times New Roman" w:hAnsi="Times New Roman" w:cs="Times New Roman"/>
          <w:sz w:val="20"/>
          <w:szCs w:val="20"/>
        </w:rPr>
      </w:pPr>
      <w:r w:rsidRPr="007913EC">
        <w:rPr>
          <w:rFonts w:ascii="Times New Roman" w:hAnsi="Times New Roman" w:cs="Times New Roman"/>
          <w:sz w:val="20"/>
          <w:szCs w:val="20"/>
        </w:rPr>
        <w:t>Large-Local</w:t>
      </w:r>
    </w:p>
    <w:p w14:paraId="4CD1DC09" w14:textId="273A2CBB" w:rsidR="004862DD" w:rsidRPr="007913EC" w:rsidRDefault="00647745">
      <w:pPr>
        <w:rPr>
          <w:rFonts w:ascii="Times New Roman" w:hAnsi="Times New Roman" w:cs="Times New Roman"/>
          <w:sz w:val="20"/>
          <w:szCs w:val="20"/>
        </w:rPr>
      </w:pPr>
      <w:r w:rsidRPr="00117D4F">
        <w:rPr>
          <w:rFonts w:ascii="Times New Roman" w:hAnsi="Times New Roman" w:cs="Times New Roman"/>
          <w:sz w:val="20"/>
          <w:szCs w:val="20"/>
          <w:highlight w:val="yellow"/>
        </w:rPr>
        <w:t>Co</w:t>
      </w:r>
      <w:r w:rsidR="00117D4F" w:rsidRPr="00117D4F">
        <w:rPr>
          <w:rFonts w:ascii="Times New Roman" w:hAnsi="Times New Roman" w:cs="Times New Roman"/>
          <w:sz w:val="20"/>
          <w:szCs w:val="20"/>
          <w:highlight w:val="yellow"/>
        </w:rPr>
        <w:t>rporation</w:t>
      </w:r>
      <w:r w:rsidRPr="007913EC">
        <w:rPr>
          <w:rFonts w:ascii="Times New Roman" w:hAnsi="Times New Roman" w:cs="Times New Roman"/>
          <w:sz w:val="20"/>
          <w:szCs w:val="20"/>
        </w:rPr>
        <w:t xml:space="preserve"> Y is a large corporation (around 20000 employees) that is originally from your hometown. Company </w:t>
      </w:r>
      <w:r w:rsidR="00E2691D" w:rsidRPr="007913EC">
        <w:rPr>
          <w:rFonts w:ascii="Times New Roman" w:hAnsi="Times New Roman" w:cs="Times New Roman"/>
          <w:sz w:val="20"/>
          <w:szCs w:val="20"/>
        </w:rPr>
        <w:t>Y</w:t>
      </w:r>
      <w:r w:rsidRPr="007913EC">
        <w:rPr>
          <w:rFonts w:ascii="Times New Roman" w:hAnsi="Times New Roman" w:cs="Times New Roman"/>
          <w:sz w:val="20"/>
          <w:szCs w:val="20"/>
        </w:rPr>
        <w:t xml:space="preserve">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its financial situation could not be better (it’s a multi-</w:t>
      </w:r>
      <w:proofErr w:type="gramStart"/>
      <w:r w:rsidRPr="007913EC">
        <w:rPr>
          <w:rFonts w:ascii="Times New Roman" w:hAnsi="Times New Roman" w:cs="Times New Roman"/>
          <w:sz w:val="20"/>
          <w:szCs w:val="20"/>
        </w:rPr>
        <w:t>million dollar</w:t>
      </w:r>
      <w:proofErr w:type="gramEnd"/>
      <w:r w:rsidRPr="007913EC">
        <w:rPr>
          <w:rFonts w:ascii="Times New Roman" w:hAnsi="Times New Roman" w:cs="Times New Roman"/>
          <w:sz w:val="20"/>
          <w:szCs w:val="20"/>
        </w:rPr>
        <w:t xml:space="preserve"> corporation). One day, the company decides that it is time to boost its profits and enter</w:t>
      </w:r>
      <w:r w:rsidR="00E2691D" w:rsidRPr="007913EC">
        <w:rPr>
          <w:rFonts w:ascii="Times New Roman" w:hAnsi="Times New Roman" w:cs="Times New Roman"/>
          <w:sz w:val="20"/>
          <w:szCs w:val="20"/>
        </w:rPr>
        <w:t>s</w:t>
      </w:r>
      <w:r w:rsidRPr="007913EC">
        <w:rPr>
          <w:rFonts w:ascii="Times New Roman" w:hAnsi="Times New Roman" w:cs="Times New Roman"/>
          <w:sz w:val="20"/>
          <w:szCs w:val="20"/>
        </w:rPr>
        <w:t xml:space="preserve"> the manufacturing business. </w:t>
      </w:r>
      <w:r w:rsidR="007C4D75" w:rsidRPr="007913EC">
        <w:rPr>
          <w:rFonts w:ascii="Times New Roman" w:hAnsi="Times New Roman" w:cs="Times New Roman"/>
          <w:sz w:val="20"/>
          <w:szCs w:val="20"/>
        </w:rPr>
        <w:t>Initially, u</w:t>
      </w:r>
      <w:r w:rsidRPr="007913EC">
        <w:rPr>
          <w:rFonts w:ascii="Times New Roman" w:hAnsi="Times New Roman" w:cs="Times New Roman"/>
          <w:sz w:val="20"/>
          <w:szCs w:val="20"/>
        </w:rPr>
        <w:t>sing the data it has collected from the manufacturers selling on its website, Company Y manufactures a couple of best-selling products and give priority to its listings when customer</w:t>
      </w:r>
      <w:r w:rsidR="00E2593B" w:rsidRPr="007913EC">
        <w:rPr>
          <w:rFonts w:ascii="Times New Roman" w:hAnsi="Times New Roman" w:cs="Times New Roman"/>
          <w:sz w:val="20"/>
          <w:szCs w:val="20"/>
        </w:rPr>
        <w:t>s</w:t>
      </w:r>
      <w:r w:rsidRPr="007913EC">
        <w:rPr>
          <w:rFonts w:ascii="Times New Roman" w:hAnsi="Times New Roman" w:cs="Times New Roman"/>
          <w:sz w:val="20"/>
          <w:szCs w:val="20"/>
        </w:rPr>
        <w:t xml:space="preserve"> search for these products on its website. The strategy is a success for Company Y. However, the sales of the original manufacturers of these products go down by a big margin and they lose money. They cannot do anything about it though.</w:t>
      </w:r>
    </w:p>
    <w:p w14:paraId="7C4A48F7" w14:textId="235F8B14" w:rsidR="00E32330" w:rsidRPr="007913EC" w:rsidRDefault="00E32330" w:rsidP="00E2691D">
      <w:pPr>
        <w:rPr>
          <w:rFonts w:ascii="Times New Roman" w:hAnsi="Times New Roman" w:cs="Times New Roman"/>
          <w:sz w:val="20"/>
          <w:szCs w:val="20"/>
        </w:rPr>
      </w:pPr>
      <w:r w:rsidRPr="007913EC">
        <w:rPr>
          <w:rFonts w:ascii="Times New Roman" w:hAnsi="Times New Roman" w:cs="Times New Roman"/>
          <w:sz w:val="20"/>
          <w:szCs w:val="20"/>
        </w:rPr>
        <w:t>Large-Foreign</w:t>
      </w:r>
    </w:p>
    <w:p w14:paraId="024A60FB" w14:textId="7E34320F" w:rsidR="00E2691D" w:rsidRPr="007913EC" w:rsidRDefault="00E2691D" w:rsidP="00E2691D">
      <w:pPr>
        <w:rPr>
          <w:rFonts w:ascii="Times New Roman" w:hAnsi="Times New Roman" w:cs="Times New Roman"/>
          <w:sz w:val="20"/>
          <w:szCs w:val="20"/>
        </w:rPr>
      </w:pPr>
      <w:proofErr w:type="spellStart"/>
      <w:r w:rsidRPr="00117D4F">
        <w:rPr>
          <w:rFonts w:ascii="Times New Roman" w:hAnsi="Times New Roman" w:cs="Times New Roman"/>
          <w:sz w:val="20"/>
          <w:szCs w:val="20"/>
          <w:highlight w:val="yellow"/>
        </w:rPr>
        <w:t>Co</w:t>
      </w:r>
      <w:r w:rsidR="00117D4F" w:rsidRPr="00117D4F">
        <w:rPr>
          <w:rFonts w:ascii="Times New Roman" w:hAnsi="Times New Roman" w:cs="Times New Roman"/>
          <w:sz w:val="20"/>
          <w:szCs w:val="20"/>
          <w:highlight w:val="yellow"/>
        </w:rPr>
        <w:t>orporation</w:t>
      </w:r>
      <w:proofErr w:type="spellEnd"/>
      <w:r w:rsidRPr="007913EC">
        <w:rPr>
          <w:rFonts w:ascii="Times New Roman" w:hAnsi="Times New Roman" w:cs="Times New Roman"/>
          <w:sz w:val="20"/>
          <w:szCs w:val="20"/>
        </w:rPr>
        <w:t xml:space="preserve"> W is a large corporation (around 20000 employees) that is originally from a foreign country. Company W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its financial situation could not be better (it’s a multi-</w:t>
      </w:r>
      <w:proofErr w:type="gramStart"/>
      <w:r w:rsidRPr="007913EC">
        <w:rPr>
          <w:rFonts w:ascii="Times New Roman" w:hAnsi="Times New Roman" w:cs="Times New Roman"/>
          <w:sz w:val="20"/>
          <w:szCs w:val="20"/>
        </w:rPr>
        <w:t>million dollar</w:t>
      </w:r>
      <w:proofErr w:type="gramEnd"/>
      <w:r w:rsidRPr="007913EC">
        <w:rPr>
          <w:rFonts w:ascii="Times New Roman" w:hAnsi="Times New Roman" w:cs="Times New Roman"/>
          <w:sz w:val="20"/>
          <w:szCs w:val="20"/>
        </w:rPr>
        <w:t xml:space="preserve"> corporation). One day, the company decides that it is time to boost its profits and enters the manufacturing business. </w:t>
      </w:r>
      <w:r w:rsidR="00E2593B" w:rsidRPr="007913EC">
        <w:rPr>
          <w:rFonts w:ascii="Times New Roman" w:hAnsi="Times New Roman" w:cs="Times New Roman"/>
          <w:sz w:val="20"/>
          <w:szCs w:val="20"/>
        </w:rPr>
        <w:t>Initially, u</w:t>
      </w:r>
      <w:r w:rsidRPr="007913EC">
        <w:rPr>
          <w:rFonts w:ascii="Times New Roman" w:hAnsi="Times New Roman" w:cs="Times New Roman"/>
          <w:sz w:val="20"/>
          <w:szCs w:val="20"/>
        </w:rPr>
        <w:t xml:space="preserve">sing the data it has collected from the manufacturers selling on its website, Company </w:t>
      </w:r>
      <w:r w:rsidR="00E2593B" w:rsidRPr="007913EC">
        <w:rPr>
          <w:rFonts w:ascii="Times New Roman" w:hAnsi="Times New Roman" w:cs="Times New Roman"/>
          <w:sz w:val="20"/>
          <w:szCs w:val="20"/>
        </w:rPr>
        <w:t>W</w:t>
      </w:r>
      <w:r w:rsidRPr="007913EC">
        <w:rPr>
          <w:rFonts w:ascii="Times New Roman" w:hAnsi="Times New Roman" w:cs="Times New Roman"/>
          <w:sz w:val="20"/>
          <w:szCs w:val="20"/>
        </w:rPr>
        <w:t xml:space="preserve"> manufactures a couple of best-selling products and give priority to its listings when customer</w:t>
      </w:r>
      <w:r w:rsidR="00E2593B" w:rsidRPr="007913EC">
        <w:rPr>
          <w:rFonts w:ascii="Times New Roman" w:hAnsi="Times New Roman" w:cs="Times New Roman"/>
          <w:sz w:val="20"/>
          <w:szCs w:val="20"/>
        </w:rPr>
        <w:t>s</w:t>
      </w:r>
      <w:r w:rsidRPr="007913EC">
        <w:rPr>
          <w:rFonts w:ascii="Times New Roman" w:hAnsi="Times New Roman" w:cs="Times New Roman"/>
          <w:sz w:val="20"/>
          <w:szCs w:val="20"/>
        </w:rPr>
        <w:t xml:space="preserve"> search for these products on its website. The strategy is a success for Company </w:t>
      </w:r>
      <w:r w:rsidR="00E32330" w:rsidRPr="007913EC">
        <w:rPr>
          <w:rFonts w:ascii="Times New Roman" w:hAnsi="Times New Roman" w:cs="Times New Roman"/>
          <w:sz w:val="20"/>
          <w:szCs w:val="20"/>
        </w:rPr>
        <w:t>W</w:t>
      </w:r>
      <w:r w:rsidRPr="007913EC">
        <w:rPr>
          <w:rFonts w:ascii="Times New Roman" w:hAnsi="Times New Roman" w:cs="Times New Roman"/>
          <w:sz w:val="20"/>
          <w:szCs w:val="20"/>
        </w:rPr>
        <w:t>. However, the sales of the original manufacturers of these products go down by a big margin and they lose money. They cannot do anything about it though.</w:t>
      </w:r>
    </w:p>
    <w:p w14:paraId="6D76586E" w14:textId="3EBEA799" w:rsidR="004862DD" w:rsidRDefault="008D79EC" w:rsidP="008D79EC">
      <w:pPr>
        <w:jc w:val="center"/>
        <w:rPr>
          <w:rFonts w:ascii="Times New Roman" w:hAnsi="Times New Roman" w:cs="Times New Roman"/>
          <w:sz w:val="20"/>
          <w:szCs w:val="20"/>
        </w:rPr>
      </w:pPr>
      <w:r>
        <w:rPr>
          <w:rFonts w:ascii="Times New Roman" w:hAnsi="Times New Roman" w:cs="Times New Roman"/>
          <w:sz w:val="20"/>
          <w:szCs w:val="20"/>
        </w:rPr>
        <w:t>TRADING PLATFORM</w:t>
      </w:r>
      <w:r w:rsidR="00013C68">
        <w:rPr>
          <w:rFonts w:ascii="Times New Roman" w:hAnsi="Times New Roman" w:cs="Times New Roman"/>
          <w:sz w:val="20"/>
          <w:szCs w:val="20"/>
        </w:rPr>
        <w:t xml:space="preserve"> // BOOKMAKERS</w:t>
      </w:r>
    </w:p>
    <w:p w14:paraId="33307D70" w14:textId="58E4C9D8" w:rsidR="00B56F1E" w:rsidRDefault="00B56F1E" w:rsidP="00B56F1E">
      <w:pPr>
        <w:rPr>
          <w:rFonts w:ascii="Times New Roman" w:hAnsi="Times New Roman" w:cs="Times New Roman"/>
          <w:sz w:val="20"/>
          <w:szCs w:val="20"/>
        </w:rPr>
      </w:pPr>
      <w:r w:rsidRPr="00B56F1E">
        <w:rPr>
          <w:rFonts w:ascii="Times New Roman" w:hAnsi="Times New Roman" w:cs="Times New Roman"/>
          <w:sz w:val="20"/>
          <w:szCs w:val="20"/>
          <w:highlight w:val="yellow"/>
        </w:rPr>
        <w:t>CHECK ORIGINALLY FROM – BASED THERE</w:t>
      </w:r>
    </w:p>
    <w:p w14:paraId="049E85C6" w14:textId="731EBB5C" w:rsidR="00117D4F" w:rsidRDefault="00117D4F" w:rsidP="00013C68">
      <w:pPr>
        <w:rPr>
          <w:rFonts w:ascii="Times New Roman" w:hAnsi="Times New Roman" w:cs="Times New Roman"/>
          <w:sz w:val="20"/>
          <w:szCs w:val="20"/>
        </w:rPr>
      </w:pPr>
      <w:r>
        <w:rPr>
          <w:rFonts w:ascii="Times New Roman" w:hAnsi="Times New Roman" w:cs="Times New Roman"/>
          <w:sz w:val="20"/>
          <w:szCs w:val="20"/>
        </w:rPr>
        <w:t>Company X is a small company (</w:t>
      </w:r>
      <w:r w:rsidR="009226EC">
        <w:rPr>
          <w:rFonts w:ascii="Times New Roman" w:hAnsi="Times New Roman" w:cs="Times New Roman"/>
          <w:sz w:val="20"/>
          <w:szCs w:val="20"/>
        </w:rPr>
        <w:t>3</w:t>
      </w:r>
      <w:r>
        <w:rPr>
          <w:rFonts w:ascii="Times New Roman" w:hAnsi="Times New Roman" w:cs="Times New Roman"/>
          <w:sz w:val="20"/>
          <w:szCs w:val="20"/>
        </w:rPr>
        <w:t xml:space="preserve">0 employees) that is originally from your town. Company X offer financial </w:t>
      </w:r>
      <w:r w:rsidR="00B56F1E">
        <w:rPr>
          <w:rFonts w:ascii="Times New Roman" w:hAnsi="Times New Roman" w:cs="Times New Roman"/>
          <w:sz w:val="20"/>
          <w:szCs w:val="20"/>
        </w:rPr>
        <w:t>advice</w:t>
      </w:r>
      <w:r>
        <w:rPr>
          <w:rFonts w:ascii="Times New Roman" w:hAnsi="Times New Roman" w:cs="Times New Roman"/>
          <w:sz w:val="20"/>
          <w:szCs w:val="20"/>
        </w:rPr>
        <w:t xml:space="preserve"> to its customers. </w:t>
      </w:r>
      <w:r w:rsidRPr="007913EC">
        <w:rPr>
          <w:rFonts w:ascii="Times New Roman" w:hAnsi="Times New Roman" w:cs="Times New Roman"/>
          <w:sz w:val="20"/>
          <w:szCs w:val="20"/>
        </w:rPr>
        <w:t xml:space="preserve">The company has been operating for over ten years and, even though is not making tons of money, its financial situation is very good. One day, the company decides that it is time to boost its profits and </w:t>
      </w:r>
      <w:r>
        <w:rPr>
          <w:rFonts w:ascii="Times New Roman" w:hAnsi="Times New Roman" w:cs="Times New Roman"/>
          <w:sz w:val="20"/>
          <w:szCs w:val="20"/>
        </w:rPr>
        <w:t xml:space="preserve">charge an additionally fee to some of its customers. The fee is a hidden </w:t>
      </w:r>
      <w:proofErr w:type="gramStart"/>
      <w:r>
        <w:rPr>
          <w:rFonts w:ascii="Times New Roman" w:hAnsi="Times New Roman" w:cs="Times New Roman"/>
          <w:sz w:val="20"/>
          <w:szCs w:val="20"/>
        </w:rPr>
        <w:t>fee</w:t>
      </w:r>
      <w:proofErr w:type="gramEnd"/>
      <w:r>
        <w:rPr>
          <w:rFonts w:ascii="Times New Roman" w:hAnsi="Times New Roman" w:cs="Times New Roman"/>
          <w:sz w:val="20"/>
          <w:szCs w:val="20"/>
        </w:rPr>
        <w:t xml:space="preserve"> and they decide to charge it to its less profitable customers only, in order to avoid potential trouble with its more financially capable and most profitable customers. </w:t>
      </w:r>
      <w:r w:rsidR="00012B2A">
        <w:rPr>
          <w:rFonts w:ascii="Times New Roman" w:hAnsi="Times New Roman" w:cs="Times New Roman"/>
          <w:sz w:val="20"/>
          <w:szCs w:val="20"/>
        </w:rPr>
        <w:t xml:space="preserve">The strategy is a success for Company X. However, many customers are impacted by this new fee. Almost no one finds out or complains though. </w:t>
      </w:r>
    </w:p>
    <w:p w14:paraId="22479CC7" w14:textId="31B4379D" w:rsidR="00B56F1E" w:rsidRDefault="001F412E" w:rsidP="00B56F1E">
      <w:pPr>
        <w:jc w:val="center"/>
        <w:rPr>
          <w:rFonts w:ascii="Times New Roman" w:hAnsi="Times New Roman" w:cs="Times New Roman"/>
          <w:sz w:val="20"/>
          <w:szCs w:val="20"/>
        </w:rPr>
      </w:pPr>
      <w:r>
        <w:rPr>
          <w:rFonts w:ascii="Times New Roman" w:hAnsi="Times New Roman" w:cs="Times New Roman"/>
          <w:sz w:val="20"/>
          <w:szCs w:val="20"/>
        </w:rPr>
        <w:t>CONSTRUCTION</w:t>
      </w:r>
    </w:p>
    <w:p w14:paraId="7B249134" w14:textId="68CE4BA2" w:rsidR="00066358" w:rsidRDefault="00B56F1E" w:rsidP="00066358">
      <w:pPr>
        <w:rPr>
          <w:rFonts w:ascii="Times New Roman" w:hAnsi="Times New Roman" w:cs="Times New Roman"/>
          <w:sz w:val="20"/>
          <w:szCs w:val="20"/>
        </w:rPr>
      </w:pPr>
      <w:r>
        <w:rPr>
          <w:rFonts w:ascii="Times New Roman" w:hAnsi="Times New Roman" w:cs="Times New Roman"/>
          <w:sz w:val="20"/>
          <w:szCs w:val="20"/>
        </w:rPr>
        <w:t>Company X is a small construction company</w:t>
      </w:r>
      <w:r w:rsidR="009226EC">
        <w:rPr>
          <w:rFonts w:ascii="Times New Roman" w:hAnsi="Times New Roman" w:cs="Times New Roman"/>
          <w:sz w:val="20"/>
          <w:szCs w:val="20"/>
        </w:rPr>
        <w:t xml:space="preserve"> (around 30 employees)</w:t>
      </w:r>
      <w:r>
        <w:rPr>
          <w:rFonts w:ascii="Times New Roman" w:hAnsi="Times New Roman" w:cs="Times New Roman"/>
          <w:sz w:val="20"/>
          <w:szCs w:val="20"/>
        </w:rPr>
        <w:t xml:space="preserve"> from your town. Company builds exclusively houses. </w:t>
      </w:r>
      <w:r w:rsidRPr="007913EC">
        <w:rPr>
          <w:rFonts w:ascii="Times New Roman" w:hAnsi="Times New Roman" w:cs="Times New Roman"/>
          <w:sz w:val="20"/>
          <w:szCs w:val="20"/>
        </w:rPr>
        <w:t>The company has been operating for over ten years and, even though is not making tons of money, its financial situation is very good.</w:t>
      </w:r>
      <w:r>
        <w:rPr>
          <w:rFonts w:ascii="Times New Roman" w:hAnsi="Times New Roman" w:cs="Times New Roman"/>
          <w:sz w:val="20"/>
          <w:szCs w:val="20"/>
        </w:rPr>
        <w:t xml:space="preserve"> </w:t>
      </w:r>
      <w:r w:rsidR="000072D5" w:rsidRPr="007913EC">
        <w:rPr>
          <w:rFonts w:ascii="Times New Roman" w:hAnsi="Times New Roman" w:cs="Times New Roman"/>
          <w:sz w:val="20"/>
          <w:szCs w:val="20"/>
        </w:rPr>
        <w:t>One day, the company decides that it is time to boost its profits</w:t>
      </w:r>
      <w:r w:rsidR="000072D5">
        <w:rPr>
          <w:rFonts w:ascii="Times New Roman" w:hAnsi="Times New Roman" w:cs="Times New Roman"/>
          <w:sz w:val="20"/>
          <w:szCs w:val="20"/>
        </w:rPr>
        <w:t xml:space="preserve"> and start employing cheaper materials</w:t>
      </w:r>
      <w:r w:rsidR="005417AA">
        <w:rPr>
          <w:rFonts w:ascii="Times New Roman" w:hAnsi="Times New Roman" w:cs="Times New Roman"/>
          <w:sz w:val="20"/>
          <w:szCs w:val="20"/>
        </w:rPr>
        <w:t xml:space="preserve"> in the construction of houses in lower income suburbs, where it is easier to get away with it</w:t>
      </w:r>
      <w:r w:rsidR="00066358">
        <w:rPr>
          <w:rFonts w:ascii="Times New Roman" w:hAnsi="Times New Roman" w:cs="Times New Roman"/>
          <w:sz w:val="20"/>
          <w:szCs w:val="20"/>
        </w:rPr>
        <w:t xml:space="preserve">. The strategy is a success for Company X. However, many customers are impacted by this and they later find themselves spending money on house maintenance and repairs. </w:t>
      </w:r>
    </w:p>
    <w:p w14:paraId="432B7F22" w14:textId="3C6387D2" w:rsidR="00B47575" w:rsidRDefault="002A189F" w:rsidP="00B47575">
      <w:pPr>
        <w:rPr>
          <w:rFonts w:ascii="Times New Roman" w:hAnsi="Times New Roman" w:cs="Times New Roman"/>
          <w:sz w:val="20"/>
          <w:szCs w:val="20"/>
        </w:rPr>
      </w:pPr>
      <w:r w:rsidRPr="005F5ED3">
        <w:rPr>
          <w:rFonts w:ascii="Times New Roman" w:hAnsi="Times New Roman" w:cs="Times New Roman"/>
          <w:sz w:val="20"/>
          <w:szCs w:val="20"/>
          <w:highlight w:val="red"/>
        </w:rPr>
        <w:t>CALL CENTER – H</w:t>
      </w:r>
      <w:r w:rsidRPr="002D257F">
        <w:rPr>
          <w:rFonts w:ascii="Times New Roman" w:hAnsi="Times New Roman" w:cs="Times New Roman"/>
          <w:sz w:val="20"/>
          <w:szCs w:val="20"/>
          <w:highlight w:val="green"/>
        </w:rPr>
        <w:t>iring people outside, NIKE – hiring people outside</w:t>
      </w:r>
      <w:r w:rsidR="00066358" w:rsidRPr="002D257F">
        <w:rPr>
          <w:rFonts w:ascii="Times New Roman" w:hAnsi="Times New Roman" w:cs="Times New Roman"/>
          <w:sz w:val="20"/>
          <w:szCs w:val="20"/>
          <w:highlight w:val="green"/>
        </w:rPr>
        <w:t xml:space="preserve"> </w:t>
      </w:r>
      <w:proofErr w:type="gramStart"/>
      <w:r w:rsidR="000072D5" w:rsidRPr="002D257F">
        <w:rPr>
          <w:rFonts w:ascii="Times New Roman" w:hAnsi="Times New Roman" w:cs="Times New Roman"/>
          <w:sz w:val="20"/>
          <w:szCs w:val="20"/>
          <w:highlight w:val="green"/>
        </w:rPr>
        <w:t xml:space="preserve"> </w:t>
      </w:r>
      <w:r w:rsidR="00B47575" w:rsidRPr="002D257F">
        <w:rPr>
          <w:rFonts w:ascii="Times New Roman" w:hAnsi="Times New Roman" w:cs="Times New Roman"/>
          <w:sz w:val="20"/>
          <w:szCs w:val="20"/>
          <w:highlight w:val="green"/>
        </w:rPr>
        <w:t xml:space="preserve"> ,</w:t>
      </w:r>
      <w:proofErr w:type="gramEnd"/>
      <w:r w:rsidR="00B47575" w:rsidRPr="002D257F">
        <w:rPr>
          <w:rFonts w:ascii="Times New Roman" w:hAnsi="Times New Roman" w:cs="Times New Roman"/>
          <w:sz w:val="20"/>
          <w:szCs w:val="20"/>
          <w:highlight w:val="green"/>
        </w:rPr>
        <w:t xml:space="preserve">,, Consider omissions. </w:t>
      </w:r>
      <w:r w:rsidR="00485562" w:rsidRPr="002D257F">
        <w:rPr>
          <w:rFonts w:ascii="Times New Roman" w:hAnsi="Times New Roman" w:cs="Times New Roman"/>
          <w:sz w:val="20"/>
          <w:szCs w:val="20"/>
          <w:highlight w:val="green"/>
        </w:rPr>
        <w:t>/// Developers charging high rents.</w:t>
      </w:r>
      <w:r w:rsidR="00485562">
        <w:rPr>
          <w:rFonts w:ascii="Times New Roman" w:hAnsi="Times New Roman" w:cs="Times New Roman"/>
          <w:sz w:val="20"/>
          <w:szCs w:val="20"/>
        </w:rPr>
        <w:t xml:space="preserve"> </w:t>
      </w:r>
    </w:p>
    <w:p w14:paraId="08232AD0" w14:textId="482E102E" w:rsidR="005417AA" w:rsidRDefault="00B47575" w:rsidP="00013C68">
      <w:pPr>
        <w:rPr>
          <w:rFonts w:ascii="Times New Roman" w:hAnsi="Times New Roman" w:cs="Times New Roman"/>
          <w:b/>
          <w:bCs/>
          <w:sz w:val="20"/>
          <w:szCs w:val="20"/>
        </w:rPr>
      </w:pPr>
      <w:r w:rsidRPr="00B47575">
        <w:rPr>
          <w:rFonts w:ascii="Times New Roman" w:hAnsi="Times New Roman" w:cs="Times New Roman"/>
          <w:b/>
          <w:bCs/>
          <w:sz w:val="20"/>
          <w:szCs w:val="20"/>
        </w:rPr>
        <w:t>Scales</w:t>
      </w:r>
    </w:p>
    <w:p w14:paraId="336B14AE" w14:textId="17A7BB22" w:rsidR="00705BD6" w:rsidRPr="005649F7" w:rsidRDefault="005649F7" w:rsidP="005649F7">
      <w:pPr>
        <w:pStyle w:val="ListParagraph"/>
        <w:numPr>
          <w:ilvl w:val="0"/>
          <w:numId w:val="1"/>
        </w:numPr>
        <w:rPr>
          <w:rFonts w:ascii="Times New Roman" w:hAnsi="Times New Roman" w:cs="Times New Roman"/>
          <w:b/>
          <w:bCs/>
        </w:rPr>
      </w:pPr>
      <w:r w:rsidRPr="005649F7">
        <w:rPr>
          <w:rFonts w:ascii="Times New Roman" w:hAnsi="Times New Roman" w:cs="Times New Roman"/>
          <w:b/>
          <w:bCs/>
        </w:rPr>
        <w:lastRenderedPageBreak/>
        <w:t>Antecedent conditions</w:t>
      </w:r>
    </w:p>
    <w:p w14:paraId="70F9A8B4" w14:textId="753323D4" w:rsidR="005417AA" w:rsidRPr="005649F7" w:rsidRDefault="005417AA" w:rsidP="00705BD6">
      <w:pPr>
        <w:autoSpaceDE w:val="0"/>
        <w:autoSpaceDN w:val="0"/>
        <w:adjustRightInd w:val="0"/>
        <w:spacing w:after="0" w:line="240" w:lineRule="auto"/>
        <w:rPr>
          <w:rFonts w:ascii="Times New Roman" w:hAnsi="Times New Roman" w:cs="Times New Roman"/>
          <w:b/>
          <w:bCs/>
        </w:rPr>
      </w:pPr>
      <w:r w:rsidRPr="005649F7">
        <w:rPr>
          <w:rFonts w:ascii="Times New Roman" w:hAnsi="Times New Roman" w:cs="Times New Roman"/>
          <w:b/>
          <w:bCs/>
        </w:rPr>
        <w:t xml:space="preserve">Based on </w:t>
      </w:r>
      <w:r w:rsidRPr="005649F7">
        <w:rPr>
          <w:rFonts w:ascii="Times New Roman" w:hAnsi="Times New Roman" w:cs="Times New Roman"/>
          <w:b/>
          <w:bCs/>
        </w:rPr>
        <w:fldChar w:fldCharType="begin">
          <w:fldData xml:space="preserve">PEVuZE5vdGU+PENpdGUgQXV0aG9yWWVhcj0iMSI+PEF1dGhvcj5Iw7xsbGU8L0F1dGhvcj48WWVh
cj4yMDE4PC9ZZWFyPjxSZWNOdW0+MTQ4PC9SZWNOdW0+PERpc3BsYXlUZXh0PkjDvGxsZSBldCBh
bC4gKDIwMTgpPC9EaXNwbGF5VGV4dD48cmVjb3JkPjxyZWMtbnVtYmVyPjE0ODwvcmVjLW51bWJl
cj48Zm9yZWlnbi1rZXlzPjxrZXkgYXBwPSJFTiIgZGItaWQ9ImY5cnc5eGE5OTJwYWRlZTl0eGtw
MjI1eGV6eHR3eDJhdHZlMCIgdGltZXN0YW1wPSIxNjE2NTU3NjAyIj4xNDg8L2tleT48L2ZvcmVp
Z24ta2V5cz48cmVmLXR5cGUgbmFtZT0iSm91cm5hbCBBcnRpY2xlIj4xNzwvcmVmLXR5cGU+PGNv
bnRyaWJ1dG9ycz48YXV0aG9ycz48YXV0aG9yPkjDvGxsZSwgU2ViYXN0aWFuPC9hdXRob3I+PGF1
dGhvcj5Iw7xsbGUsIFNlYmFzdGlhbjwvYXV0aG9yPjxhdXRob3I+TGllYmlnLCBTdGVmYW48L2F1
dGhvcj48YXV0aG9yPkxpZWJpZywgU3RlZmFuPC9hdXRob3I+PGF1dGhvcj5NYXksIE1laWtlIEph
bmluYTwvYXV0aG9yPjxhdXRob3I+TWF5LCBNZWlrZSBKYW5pbmE8L2F1dGhvcj48L2F1dGhvcnM+
PC9jb250cmlidXRvcnM+PHRpdGxlcz48dGl0bGU+TWVhc3VyaW5nIEF0dGl0dWRlcyBUb3dhcmQg
RGlzdHJpYnV0aXZlIEp1c3RpY2U6IFRoZSBCYXNpYyBTb2NpYWwgSnVzdGljZSBPcmllbnRhdGlv
bnMgU2NhbGU8L3RpdGxlPjxzZWNvbmRhcnktdGl0bGU+U29jaWFsIGluZGljYXRvcnMgcmVzZWFy
Y2g8L3NlY29uZGFyeS10aXRsZT48L3RpdGxlcz48cGVyaW9kaWNhbD48ZnVsbC10aXRsZT5Tb2Np
YWwgaW5kaWNhdG9ycyByZXNlYXJjaDwvZnVsbC10aXRsZT48L3BlcmlvZGljYWw+PHBhZ2VzPjY2
My02OTI8L3BhZ2VzPjx2b2x1bWU+MTM2PC92b2x1bWU+PG51bWJlcj4yPC9udW1iZXI+PGtleXdv
cmRzPjxrZXl3b3JkPlN1cnZleSByZXNlYXJjaDwva2V5d29yZD48a2V5d29yZD5QdWJsaWMgSGVh
bHRoPC9rZXl3b3JkPjxrZXl3b3JkPlNvY2lhbCBTY2llbmNlczwva2V5d29yZD48a2V5d29yZD5K
dXN0aWNlIGlkZW9sb2dpZXM8L2tleXdvcmQ+PGtleXdvcmQ+SHVtYW4gR2VvZ3JhcGh5PC9rZXl3
b3JkPjxrZXl3b3JkPkp1c3RpY2UgYXR0aXR1ZGVzPC9rZXl3b3JkPjxrZXl3b3JkPlF1YWxpdHkg
b2YgTGlmZSBSZXNlYXJjaDwva2V5d29yZD48a2V5d29yZD5NaWNyb2Vjb25vbWljczwva2V5d29y
ZD48a2V5d29yZD5BdHRpdHVkZSBtZWFzdXJlbWVudDwva2V5d29yZD48a2V5d29yZD5Tb2NpYWwg
anVzdGljZTwva2V5d29yZD48a2V5d29yZD5Tb2Npb2xvZ3ksIGdlbmVyYWw8L2tleXdvcmQ+PGtl
eXdvcmQ+RGlzdHJpYnV0aXZlIGp1c3RpY2U8L2tleXdvcmQ+PGtleXdvcmQ+UmVzZWFyY2g8L2tl
eXdvcmQ+PGtleXdvcmQ+U29jaWFsIHN1cnZleXM8L2tleXdvcmQ+PGtleXdvcmQ+U29jaWFsIHNj
aWVuY2UgcmVzZWFyY2g8L2tleXdvcmQ+PGtleXdvcmQ+TGVnaXRpbWF0aW9uPC9rZXl3b3JkPjxr
ZXl3b3JkPklubm92YXRpb25zPC9rZXl3b3JkPjxrZXl3b3JkPkF0dGl0dWRlczwva2V5d29yZD48
a2V5d29yZD5FcXVpdHk8L2tleXdvcmQ+PGtleXdvcmQ+U2NhbGVzPC9rZXl3b3JkPjxrZXl3b3Jk
PlBvbGxzICZhbXA7IHN1cnZleXM8L2tleXdvcmQ+PGtleXdvcmQ+U29jaWFsIGF0dGl0dWRlczwv
a2V5d29yZD48a2V5d29yZD5Tb2NpYWwgaW5lcXVhbGl0eTwva2V5d29yZD48a2V5d29yZD5Tb2Np
YWwgcmVzZWFyY2g8L2tleXdvcmQ+PGtleXdvcmQ+U29jaW9lY29ub21pYyBmYWN0b3JzPC9rZXl3
b3JkPjxrZXl3b3JkPkVxdWFsaXR5PC9rZXl3b3JkPjxrZXl3b3JkPkVudGl0bGVtZW50PC9rZXl3
b3JkPjwva2V5d29yZHM+PGRhdGVzPjx5ZWFyPjIwMTg8L3llYXI+PC9kYXRlcz48cHViLWxvY2F0
aW9uPkRvcmRyZWNodDwvcHViLWxvY2F0aW9uPjxwdWJsaXNoZXI+RG9yZHJlY2h0OiBTcHJpbmdl
ciBOZXRoZXJsYW5kczwvcHVibGlzaGVyPjxpc2JuPjAzMDMtODMwMDwvaXNibj48dXJscz48L3Vy
bHM+PGVsZWN0cm9uaWMtcmVzb3VyY2UtbnVtPjEwLjEwMDcvczExMjA1LTAxNy0xNTgwLXg8L2Vs
ZWN0cm9uaWMtcmVzb3VyY2UtbnVtPjwvcmVjb3JkPjwvQ2l0ZT48L0VuZE5vdGU+
</w:fldData>
        </w:fldChar>
      </w:r>
      <w:r w:rsidRPr="005649F7">
        <w:rPr>
          <w:rFonts w:ascii="Times New Roman" w:hAnsi="Times New Roman" w:cs="Times New Roman"/>
          <w:b/>
          <w:bCs/>
        </w:rPr>
        <w:instrText xml:space="preserve"> ADDIN EN.CITE </w:instrText>
      </w:r>
      <w:r w:rsidRPr="005649F7">
        <w:rPr>
          <w:rFonts w:ascii="Times New Roman" w:hAnsi="Times New Roman" w:cs="Times New Roman"/>
          <w:b/>
          <w:bCs/>
        </w:rPr>
        <w:fldChar w:fldCharType="begin">
          <w:fldData xml:space="preserve">PEVuZE5vdGU+PENpdGUgQXV0aG9yWWVhcj0iMSI+PEF1dGhvcj5Iw7xsbGU8L0F1dGhvcj48WWVh
cj4yMDE4PC9ZZWFyPjxSZWNOdW0+MTQ4PC9SZWNOdW0+PERpc3BsYXlUZXh0PkjDvGxsZSBldCBh
bC4gKDIwMTgpPC9EaXNwbGF5VGV4dD48cmVjb3JkPjxyZWMtbnVtYmVyPjE0ODwvcmVjLW51bWJl
cj48Zm9yZWlnbi1rZXlzPjxrZXkgYXBwPSJFTiIgZGItaWQ9ImY5cnc5eGE5OTJwYWRlZTl0eGtw
MjI1eGV6eHR3eDJhdHZlMCIgdGltZXN0YW1wPSIxNjE2NTU3NjAyIj4xNDg8L2tleT48L2ZvcmVp
Z24ta2V5cz48cmVmLXR5cGUgbmFtZT0iSm91cm5hbCBBcnRpY2xlIj4xNzwvcmVmLXR5cGU+PGNv
bnRyaWJ1dG9ycz48YXV0aG9ycz48YXV0aG9yPkjDvGxsZSwgU2ViYXN0aWFuPC9hdXRob3I+PGF1
dGhvcj5Iw7xsbGUsIFNlYmFzdGlhbjwvYXV0aG9yPjxhdXRob3I+TGllYmlnLCBTdGVmYW48L2F1
dGhvcj48YXV0aG9yPkxpZWJpZywgU3RlZmFuPC9hdXRob3I+PGF1dGhvcj5NYXksIE1laWtlIEph
bmluYTwvYXV0aG9yPjxhdXRob3I+TWF5LCBNZWlrZSBKYW5pbmE8L2F1dGhvcj48L2F1dGhvcnM+
PC9jb250cmlidXRvcnM+PHRpdGxlcz48dGl0bGU+TWVhc3VyaW5nIEF0dGl0dWRlcyBUb3dhcmQg
RGlzdHJpYnV0aXZlIEp1c3RpY2U6IFRoZSBCYXNpYyBTb2NpYWwgSnVzdGljZSBPcmllbnRhdGlv
bnMgU2NhbGU8L3RpdGxlPjxzZWNvbmRhcnktdGl0bGU+U29jaWFsIGluZGljYXRvcnMgcmVzZWFy
Y2g8L3NlY29uZGFyeS10aXRsZT48L3RpdGxlcz48cGVyaW9kaWNhbD48ZnVsbC10aXRsZT5Tb2Np
YWwgaW5kaWNhdG9ycyByZXNlYXJjaDwvZnVsbC10aXRsZT48L3BlcmlvZGljYWw+PHBhZ2VzPjY2
My02OTI8L3BhZ2VzPjx2b2x1bWU+MTM2PC92b2x1bWU+PG51bWJlcj4yPC9udW1iZXI+PGtleXdv
cmRzPjxrZXl3b3JkPlN1cnZleSByZXNlYXJjaDwva2V5d29yZD48a2V5d29yZD5QdWJsaWMgSGVh
bHRoPC9rZXl3b3JkPjxrZXl3b3JkPlNvY2lhbCBTY2llbmNlczwva2V5d29yZD48a2V5d29yZD5K
dXN0aWNlIGlkZW9sb2dpZXM8L2tleXdvcmQ+PGtleXdvcmQ+SHVtYW4gR2VvZ3JhcGh5PC9rZXl3
b3JkPjxrZXl3b3JkPkp1c3RpY2UgYXR0aXR1ZGVzPC9rZXl3b3JkPjxrZXl3b3JkPlF1YWxpdHkg
b2YgTGlmZSBSZXNlYXJjaDwva2V5d29yZD48a2V5d29yZD5NaWNyb2Vjb25vbWljczwva2V5d29y
ZD48a2V5d29yZD5BdHRpdHVkZSBtZWFzdXJlbWVudDwva2V5d29yZD48a2V5d29yZD5Tb2NpYWwg
anVzdGljZTwva2V5d29yZD48a2V5d29yZD5Tb2Npb2xvZ3ksIGdlbmVyYWw8L2tleXdvcmQ+PGtl
eXdvcmQ+RGlzdHJpYnV0aXZlIGp1c3RpY2U8L2tleXdvcmQ+PGtleXdvcmQ+UmVzZWFyY2g8L2tl
eXdvcmQ+PGtleXdvcmQ+U29jaWFsIHN1cnZleXM8L2tleXdvcmQ+PGtleXdvcmQ+U29jaWFsIHNj
aWVuY2UgcmVzZWFyY2g8L2tleXdvcmQ+PGtleXdvcmQ+TGVnaXRpbWF0aW9uPC9rZXl3b3JkPjxr
ZXl3b3JkPklubm92YXRpb25zPC9rZXl3b3JkPjxrZXl3b3JkPkF0dGl0dWRlczwva2V5d29yZD48
a2V5d29yZD5FcXVpdHk8L2tleXdvcmQ+PGtleXdvcmQ+U2NhbGVzPC9rZXl3b3JkPjxrZXl3b3Jk
PlBvbGxzICZhbXA7IHN1cnZleXM8L2tleXdvcmQ+PGtleXdvcmQ+U29jaWFsIGF0dGl0dWRlczwv
a2V5d29yZD48a2V5d29yZD5Tb2NpYWwgaW5lcXVhbGl0eTwva2V5d29yZD48a2V5d29yZD5Tb2Np
YWwgcmVzZWFyY2g8L2tleXdvcmQ+PGtleXdvcmQ+U29jaW9lY29ub21pYyBmYWN0b3JzPC9rZXl3
b3JkPjxrZXl3b3JkPkVxdWFsaXR5PC9rZXl3b3JkPjxrZXl3b3JkPkVudGl0bGVtZW50PC9rZXl3
b3JkPjwva2V5d29yZHM+PGRhdGVzPjx5ZWFyPjIwMTg8L3llYXI+PC9kYXRlcz48cHViLWxvY2F0
aW9uPkRvcmRyZWNodDwvcHViLWxvY2F0aW9uPjxwdWJsaXNoZXI+RG9yZHJlY2h0OiBTcHJpbmdl
ciBOZXRoZXJsYW5kczwvcHVibGlzaGVyPjxpc2JuPjAzMDMtODMwMDwvaXNibj48dXJscz48L3Vy
bHM+PGVsZWN0cm9uaWMtcmVzb3VyY2UtbnVtPjEwLjEwMDcvczExMjA1LTAxNy0xNTgwLXg8L2Vs
ZWN0cm9uaWMtcmVzb3VyY2UtbnVtPjwvcmVjb3JkPjwvQ2l0ZT48L0VuZE5vdGU+
</w:fldData>
        </w:fldChar>
      </w:r>
      <w:r w:rsidRPr="005649F7">
        <w:rPr>
          <w:rFonts w:ascii="Times New Roman" w:hAnsi="Times New Roman" w:cs="Times New Roman"/>
          <w:b/>
          <w:bCs/>
        </w:rPr>
        <w:instrText xml:space="preserve"> ADDIN EN.CITE.DATA </w:instrText>
      </w:r>
      <w:r w:rsidRPr="005649F7">
        <w:rPr>
          <w:rFonts w:ascii="Times New Roman" w:hAnsi="Times New Roman" w:cs="Times New Roman"/>
          <w:b/>
          <w:bCs/>
        </w:rPr>
      </w:r>
      <w:r w:rsidRPr="005649F7">
        <w:rPr>
          <w:rFonts w:ascii="Times New Roman" w:hAnsi="Times New Roman" w:cs="Times New Roman"/>
          <w:b/>
          <w:bCs/>
        </w:rPr>
        <w:fldChar w:fldCharType="end"/>
      </w:r>
      <w:r w:rsidRPr="005649F7">
        <w:rPr>
          <w:rFonts w:ascii="Times New Roman" w:hAnsi="Times New Roman" w:cs="Times New Roman"/>
          <w:b/>
          <w:bCs/>
        </w:rPr>
        <w:fldChar w:fldCharType="separate"/>
      </w:r>
      <w:r w:rsidRPr="005649F7">
        <w:rPr>
          <w:rFonts w:ascii="Times New Roman" w:hAnsi="Times New Roman" w:cs="Times New Roman"/>
          <w:b/>
          <w:bCs/>
          <w:noProof/>
        </w:rPr>
        <w:t>Hülle et al. (2018)</w:t>
      </w:r>
      <w:r w:rsidRPr="005649F7">
        <w:rPr>
          <w:rFonts w:ascii="Times New Roman" w:hAnsi="Times New Roman" w:cs="Times New Roman"/>
          <w:b/>
          <w:bCs/>
        </w:rPr>
        <w:fldChar w:fldCharType="end"/>
      </w:r>
    </w:p>
    <w:p w14:paraId="41F73535" w14:textId="34140026" w:rsidR="005417AA" w:rsidRDefault="005417AA" w:rsidP="00705BD6">
      <w:pPr>
        <w:autoSpaceDE w:val="0"/>
        <w:autoSpaceDN w:val="0"/>
        <w:adjustRightInd w:val="0"/>
        <w:spacing w:after="0" w:line="240" w:lineRule="auto"/>
        <w:rPr>
          <w:rFonts w:ascii="Times New Roman" w:hAnsi="Times New Roman" w:cs="Times New Roman"/>
          <w:b/>
          <w:bCs/>
        </w:rPr>
      </w:pPr>
    </w:p>
    <w:p w14:paraId="7E56863F" w14:textId="32D0DC7E" w:rsidR="00DE0F6A" w:rsidRPr="005649F7" w:rsidRDefault="00DE0F6A" w:rsidP="00705BD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Distributive justice</w:t>
      </w:r>
    </w:p>
    <w:p w14:paraId="68DDB2BE" w14:textId="53B5653D" w:rsidR="005417AA" w:rsidRPr="00DE0F6A" w:rsidRDefault="00705BD6" w:rsidP="00705BD6">
      <w:pPr>
        <w:autoSpaceDE w:val="0"/>
        <w:autoSpaceDN w:val="0"/>
        <w:adjustRightInd w:val="0"/>
        <w:spacing w:after="0" w:line="240" w:lineRule="auto"/>
        <w:rPr>
          <w:rFonts w:ascii="Times New Roman" w:hAnsi="Times New Roman" w:cs="Times New Roman"/>
          <w:i/>
          <w:iCs/>
        </w:rPr>
      </w:pPr>
      <w:r w:rsidRPr="00DE0F6A">
        <w:rPr>
          <w:rFonts w:ascii="Times New Roman" w:hAnsi="Times New Roman" w:cs="Times New Roman"/>
          <w:i/>
          <w:iCs/>
        </w:rPr>
        <w:t xml:space="preserve">Equality </w:t>
      </w:r>
    </w:p>
    <w:p w14:paraId="7D03CE53" w14:textId="47071632" w:rsidR="005417AA" w:rsidRPr="00DE0F6A" w:rsidRDefault="005417AA"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 xml:space="preserve">Company X is treating its customer with equality. </w:t>
      </w:r>
    </w:p>
    <w:p w14:paraId="0C5E2E24" w14:textId="5BF4E40C" w:rsidR="00BA286F" w:rsidRPr="005649F7" w:rsidRDefault="005417AA"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Company X’s customer</w:t>
      </w:r>
      <w:r w:rsidR="00140638" w:rsidRPr="00DE0F6A">
        <w:rPr>
          <w:rFonts w:ascii="Times New Roman" w:hAnsi="Times New Roman" w:cs="Times New Roman"/>
        </w:rPr>
        <w:t>s</w:t>
      </w:r>
      <w:r w:rsidRPr="00DE0F6A">
        <w:rPr>
          <w:rFonts w:ascii="Times New Roman" w:hAnsi="Times New Roman" w:cs="Times New Roman"/>
        </w:rPr>
        <w:t xml:space="preserve"> receive an equal treatment.</w:t>
      </w:r>
      <w:r w:rsidRPr="005649F7">
        <w:rPr>
          <w:rFonts w:ascii="Times New Roman" w:hAnsi="Times New Roman" w:cs="Times New Roman"/>
        </w:rPr>
        <w:t xml:space="preserve"> </w:t>
      </w:r>
    </w:p>
    <w:p w14:paraId="1E3170DB" w14:textId="5CDD7FE4" w:rsidR="00705BD6" w:rsidRPr="00DE0F6A" w:rsidRDefault="00705BD6" w:rsidP="00705BD6">
      <w:pPr>
        <w:autoSpaceDE w:val="0"/>
        <w:autoSpaceDN w:val="0"/>
        <w:adjustRightInd w:val="0"/>
        <w:spacing w:after="0" w:line="240" w:lineRule="auto"/>
        <w:rPr>
          <w:rFonts w:ascii="Times New Roman" w:hAnsi="Times New Roman" w:cs="Times New Roman"/>
          <w:i/>
          <w:iCs/>
        </w:rPr>
      </w:pPr>
      <w:r w:rsidRPr="00DE0F6A">
        <w:rPr>
          <w:rFonts w:ascii="Times New Roman" w:hAnsi="Times New Roman" w:cs="Times New Roman"/>
          <w:i/>
          <w:iCs/>
        </w:rPr>
        <w:t xml:space="preserve">Need </w:t>
      </w:r>
    </w:p>
    <w:p w14:paraId="21985035" w14:textId="04405959" w:rsidR="005417AA" w:rsidRPr="00DE0F6A" w:rsidRDefault="005417AA"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 xml:space="preserve">Company X worries about the needy. </w:t>
      </w:r>
    </w:p>
    <w:p w14:paraId="066D92B0" w14:textId="38803E5F" w:rsidR="005417AA" w:rsidRPr="00DE0F6A" w:rsidRDefault="005417AA"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Company X takes people’s needs into account.</w:t>
      </w:r>
      <w:r w:rsidRPr="005649F7">
        <w:rPr>
          <w:rFonts w:ascii="Times New Roman" w:hAnsi="Times New Roman" w:cs="Times New Roman"/>
        </w:rPr>
        <w:t xml:space="preserve"> </w:t>
      </w:r>
    </w:p>
    <w:p w14:paraId="5F6BC355" w14:textId="2AE5959C" w:rsidR="005417AA" w:rsidRPr="00DE0F6A" w:rsidRDefault="00705BD6"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i/>
          <w:iCs/>
        </w:rPr>
        <w:t>Equity</w:t>
      </w:r>
      <w:r w:rsidRPr="00DE0F6A">
        <w:rPr>
          <w:rFonts w:ascii="Times New Roman" w:hAnsi="Times New Roman" w:cs="Times New Roman"/>
        </w:rPr>
        <w:t xml:space="preserve"> </w:t>
      </w:r>
    </w:p>
    <w:p w14:paraId="3BE8685D" w14:textId="6424E668" w:rsidR="005417AA" w:rsidRPr="00DE0F6A" w:rsidRDefault="005417AA" w:rsidP="00705BD6">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Company X is treating its customers as they deserve.</w:t>
      </w:r>
    </w:p>
    <w:p w14:paraId="5BB469D4" w14:textId="44A94602" w:rsidR="00705BD6" w:rsidRPr="00DE0F6A" w:rsidRDefault="005417AA" w:rsidP="00DE0F6A">
      <w:pPr>
        <w:autoSpaceDE w:val="0"/>
        <w:autoSpaceDN w:val="0"/>
        <w:adjustRightInd w:val="0"/>
        <w:spacing w:after="0" w:line="240" w:lineRule="auto"/>
        <w:rPr>
          <w:rFonts w:ascii="Times New Roman" w:hAnsi="Times New Roman" w:cs="Times New Roman"/>
        </w:rPr>
      </w:pPr>
      <w:r w:rsidRPr="00DE0F6A">
        <w:rPr>
          <w:rFonts w:ascii="Times New Roman" w:hAnsi="Times New Roman" w:cs="Times New Roman"/>
        </w:rPr>
        <w:t>Company X strategy is fair.</w:t>
      </w:r>
    </w:p>
    <w:p w14:paraId="26E7ED5B" w14:textId="01E2AE00" w:rsidR="00705BD6" w:rsidRDefault="00C71508" w:rsidP="00013C68">
      <w:pPr>
        <w:rPr>
          <w:rFonts w:ascii="Times New Roman" w:hAnsi="Times New Roman" w:cs="Times New Roman"/>
          <w:b/>
          <w:bCs/>
        </w:rPr>
      </w:pPr>
      <w:r>
        <w:rPr>
          <w:rFonts w:ascii="Times New Roman" w:hAnsi="Times New Roman" w:cs="Times New Roman"/>
          <w:b/>
          <w:bCs/>
        </w:rPr>
        <w:t>Procedural Fairness (Gregoire)</w:t>
      </w:r>
    </w:p>
    <w:p w14:paraId="7039F7B6" w14:textId="1B37402E" w:rsidR="00C71508" w:rsidRPr="00DE0F6A" w:rsidRDefault="00C71508" w:rsidP="00C71508">
      <w:pPr>
        <w:autoSpaceDE w:val="0"/>
        <w:autoSpaceDN w:val="0"/>
        <w:adjustRightInd w:val="0"/>
        <w:spacing w:after="0" w:line="240" w:lineRule="auto"/>
        <w:rPr>
          <w:rFonts w:ascii="Times New Roman" w:hAnsi="Times New Roman" w:cs="Times New Roman"/>
          <w:color w:val="131313"/>
        </w:rPr>
      </w:pPr>
      <w:r w:rsidRPr="00DE0F6A">
        <w:rPr>
          <w:rFonts w:ascii="Times New Roman" w:hAnsi="Times New Roman" w:cs="Times New Roman"/>
          <w:color w:val="131313"/>
        </w:rPr>
        <w:t>With respect to its policies and procedures, the firm behaved in a fair manner.</w:t>
      </w:r>
    </w:p>
    <w:p w14:paraId="44E8C65E" w14:textId="7AB80958" w:rsidR="00C71508" w:rsidRPr="00DE0F6A" w:rsidRDefault="00C71508" w:rsidP="00C71508">
      <w:pPr>
        <w:autoSpaceDE w:val="0"/>
        <w:autoSpaceDN w:val="0"/>
        <w:adjustRightInd w:val="0"/>
        <w:spacing w:after="0" w:line="240" w:lineRule="auto"/>
        <w:rPr>
          <w:rFonts w:ascii="Times New Roman" w:hAnsi="Times New Roman" w:cs="Times New Roman"/>
          <w:color w:val="131313"/>
        </w:rPr>
      </w:pPr>
    </w:p>
    <w:p w14:paraId="0BF1DA8E" w14:textId="2CEF8761" w:rsidR="00DE0F6A" w:rsidRPr="00DE0F6A" w:rsidRDefault="00DE0F6A" w:rsidP="00C71508">
      <w:pPr>
        <w:autoSpaceDE w:val="0"/>
        <w:autoSpaceDN w:val="0"/>
        <w:adjustRightInd w:val="0"/>
        <w:spacing w:after="0" w:line="240" w:lineRule="auto"/>
        <w:rPr>
          <w:rFonts w:ascii="Times New Roman" w:hAnsi="Times New Roman" w:cs="Times New Roman"/>
          <w:b/>
          <w:bCs/>
          <w:color w:val="131313"/>
        </w:rPr>
      </w:pPr>
      <w:r w:rsidRPr="00DE0F6A">
        <w:rPr>
          <w:rFonts w:ascii="Times New Roman" w:hAnsi="Times New Roman" w:cs="Times New Roman"/>
          <w:b/>
          <w:bCs/>
          <w:color w:val="131313"/>
        </w:rPr>
        <w:t>Deprivation</w:t>
      </w:r>
    </w:p>
    <w:p w14:paraId="03F2B4D9" w14:textId="41083F8E" w:rsidR="00AC4477" w:rsidRDefault="00DE0F6A" w:rsidP="00AC4477">
      <w:pPr>
        <w:rPr>
          <w:rFonts w:ascii="Times New Roman" w:hAnsi="Times New Roman" w:cs="Times New Roman"/>
          <w:sz w:val="20"/>
          <w:szCs w:val="20"/>
        </w:rPr>
      </w:pPr>
      <w:r w:rsidRPr="005649F7">
        <w:rPr>
          <w:rFonts w:ascii="Times New Roman" w:hAnsi="Times New Roman" w:cs="Times New Roman"/>
        </w:rPr>
        <w:t xml:space="preserve">In </w:t>
      </w:r>
      <w:proofErr w:type="spellStart"/>
      <w:r w:rsidRPr="005649F7">
        <w:rPr>
          <w:rFonts w:ascii="Times New Roman" w:hAnsi="Times New Roman" w:cs="Times New Roman"/>
        </w:rPr>
        <w:t>anderson</w:t>
      </w:r>
      <w:proofErr w:type="spellEnd"/>
      <w:r w:rsidRPr="005649F7">
        <w:rPr>
          <w:rFonts w:ascii="Times New Roman" w:hAnsi="Times New Roman" w:cs="Times New Roman"/>
        </w:rPr>
        <w:t xml:space="preserve"> 2014 thesis relative deprivation is measured with one item. search for the other ones. attribution theory scales and scales of distributive justice</w:t>
      </w:r>
      <w:r>
        <w:rPr>
          <w:rFonts w:ascii="Times New Roman" w:hAnsi="Times New Roman" w:cs="Times New Roman"/>
        </w:rPr>
        <w:t>.</w:t>
      </w:r>
      <w:r w:rsidR="00AC4477">
        <w:rPr>
          <w:rFonts w:ascii="Times New Roman" w:hAnsi="Times New Roman" w:cs="Times New Roman"/>
        </w:rPr>
        <w:t xml:space="preserve"> </w:t>
      </w:r>
      <w:r w:rsidR="00AC4477" w:rsidRPr="00AC4477">
        <w:rPr>
          <w:rFonts w:ascii="Times New Roman" w:hAnsi="Times New Roman" w:cs="Times New Roman"/>
          <w:sz w:val="20"/>
          <w:szCs w:val="20"/>
          <w:highlight w:val="red"/>
        </w:rPr>
        <w:t>INCLUDE AN ITEM TO TEST HARM – PEOPLE MIGHT THING THAT A SMALL FIRM DO NOT DO A LOT OF HARM.</w:t>
      </w:r>
      <w:r w:rsidR="00AC4477">
        <w:rPr>
          <w:rFonts w:ascii="Times New Roman" w:hAnsi="Times New Roman" w:cs="Times New Roman"/>
          <w:sz w:val="20"/>
          <w:szCs w:val="20"/>
        </w:rPr>
        <w:t xml:space="preserve"> </w:t>
      </w:r>
    </w:p>
    <w:p w14:paraId="22EBBDE1" w14:textId="11108FA6" w:rsidR="00DE0F6A" w:rsidRPr="00DE0F6A" w:rsidRDefault="00DE0F6A" w:rsidP="00DE0F6A">
      <w:pPr>
        <w:rPr>
          <w:rFonts w:ascii="Times New Roman" w:hAnsi="Times New Roman" w:cs="Times New Roman"/>
        </w:rPr>
      </w:pPr>
    </w:p>
    <w:p w14:paraId="574655B8" w14:textId="6A96FC33" w:rsidR="00DE0F6A" w:rsidRPr="00DE0F6A" w:rsidRDefault="00DE0F6A" w:rsidP="00DE0F6A">
      <w:pPr>
        <w:rPr>
          <w:rFonts w:ascii="Times New Roman" w:hAnsi="Times New Roman" w:cs="Times New Roman"/>
          <w:b/>
          <w:bCs/>
        </w:rPr>
      </w:pPr>
      <w:r w:rsidRPr="00DE0F6A">
        <w:rPr>
          <w:rFonts w:ascii="Times New Roman" w:hAnsi="Times New Roman" w:cs="Times New Roman"/>
          <w:b/>
          <w:bCs/>
        </w:rPr>
        <w:t>Blame</w:t>
      </w:r>
      <w:r w:rsidR="00723E7C">
        <w:rPr>
          <w:rFonts w:ascii="Times New Roman" w:hAnsi="Times New Roman" w:cs="Times New Roman"/>
          <w:b/>
          <w:bCs/>
        </w:rPr>
        <w:t xml:space="preserve"> (Gregoire) </w:t>
      </w:r>
    </w:p>
    <w:p w14:paraId="24B2775D" w14:textId="47688BDF" w:rsidR="00B35707" w:rsidRPr="00723E7C" w:rsidRDefault="00B35707" w:rsidP="00B35707">
      <w:pPr>
        <w:autoSpaceDE w:val="0"/>
        <w:autoSpaceDN w:val="0"/>
        <w:adjustRightInd w:val="0"/>
        <w:spacing w:after="0" w:line="240" w:lineRule="auto"/>
        <w:rPr>
          <w:rFonts w:ascii="Times New Roman" w:hAnsi="Times New Roman" w:cs="Times New Roman"/>
          <w:color w:val="131313"/>
          <w:sz w:val="20"/>
          <w:szCs w:val="20"/>
        </w:rPr>
      </w:pPr>
      <w:r w:rsidRPr="00723E7C">
        <w:rPr>
          <w:rFonts w:ascii="Times New Roman" w:hAnsi="Times New Roman" w:cs="Times New Roman"/>
          <w:color w:val="131313"/>
          <w:sz w:val="20"/>
          <w:szCs w:val="20"/>
        </w:rPr>
        <w:t>Overall, the firm was “not at all” (1) vs. “totally” (7)</w:t>
      </w:r>
      <w:r w:rsidR="008E1ABB" w:rsidRPr="00723E7C">
        <w:rPr>
          <w:rFonts w:ascii="Times New Roman" w:hAnsi="Times New Roman" w:cs="Times New Roman"/>
          <w:color w:val="131313"/>
          <w:sz w:val="20"/>
          <w:szCs w:val="20"/>
        </w:rPr>
        <w:t xml:space="preserve"> </w:t>
      </w:r>
      <w:r w:rsidRPr="00723E7C">
        <w:rPr>
          <w:rFonts w:ascii="Times New Roman" w:hAnsi="Times New Roman" w:cs="Times New Roman"/>
          <w:color w:val="131313"/>
          <w:sz w:val="20"/>
          <w:szCs w:val="20"/>
        </w:rPr>
        <w:t xml:space="preserve">responsible for </w:t>
      </w:r>
      <w:r w:rsidR="008E1ABB" w:rsidRPr="00723E7C">
        <w:rPr>
          <w:rFonts w:ascii="Times New Roman" w:hAnsi="Times New Roman" w:cs="Times New Roman"/>
          <w:color w:val="131313"/>
          <w:sz w:val="20"/>
          <w:szCs w:val="20"/>
        </w:rPr>
        <w:t>the strategy implemented</w:t>
      </w:r>
      <w:r w:rsidRPr="00723E7C">
        <w:rPr>
          <w:rFonts w:ascii="Times New Roman" w:hAnsi="Times New Roman" w:cs="Times New Roman"/>
          <w:color w:val="131313"/>
          <w:sz w:val="20"/>
          <w:szCs w:val="20"/>
        </w:rPr>
        <w:t>.</w:t>
      </w:r>
    </w:p>
    <w:p w14:paraId="4599C35D" w14:textId="66DADEDC" w:rsidR="00B35707" w:rsidRPr="00723E7C" w:rsidRDefault="00B35707" w:rsidP="00B35707">
      <w:pPr>
        <w:autoSpaceDE w:val="0"/>
        <w:autoSpaceDN w:val="0"/>
        <w:adjustRightInd w:val="0"/>
        <w:spacing w:after="0" w:line="240" w:lineRule="auto"/>
        <w:rPr>
          <w:rFonts w:ascii="Times New Roman" w:hAnsi="Times New Roman" w:cs="Times New Roman"/>
          <w:color w:val="131313"/>
          <w:sz w:val="20"/>
          <w:szCs w:val="20"/>
        </w:rPr>
      </w:pPr>
      <w:r w:rsidRPr="00723E7C">
        <w:rPr>
          <w:rFonts w:ascii="Times New Roman" w:hAnsi="Times New Roman" w:cs="Times New Roman"/>
          <w:color w:val="131313"/>
          <w:sz w:val="20"/>
          <w:szCs w:val="20"/>
        </w:rPr>
        <w:t xml:space="preserve">The </w:t>
      </w:r>
      <w:r w:rsidR="008E1ABB" w:rsidRPr="00723E7C">
        <w:rPr>
          <w:rFonts w:ascii="Times New Roman" w:hAnsi="Times New Roman" w:cs="Times New Roman"/>
          <w:color w:val="131313"/>
          <w:sz w:val="20"/>
          <w:szCs w:val="20"/>
        </w:rPr>
        <w:t>business</w:t>
      </w:r>
      <w:r w:rsidRPr="00723E7C">
        <w:rPr>
          <w:rFonts w:ascii="Times New Roman" w:hAnsi="Times New Roman" w:cs="Times New Roman"/>
          <w:color w:val="131313"/>
          <w:sz w:val="20"/>
          <w:szCs w:val="20"/>
        </w:rPr>
        <w:t xml:space="preserve"> </w:t>
      </w:r>
      <w:r w:rsidR="008E1ABB" w:rsidRPr="00723E7C">
        <w:rPr>
          <w:rFonts w:ascii="Times New Roman" w:hAnsi="Times New Roman" w:cs="Times New Roman"/>
          <w:color w:val="131313"/>
          <w:sz w:val="20"/>
          <w:szCs w:val="20"/>
        </w:rPr>
        <w:t>strategy</w:t>
      </w:r>
      <w:r w:rsidRPr="00723E7C">
        <w:rPr>
          <w:rFonts w:ascii="Times New Roman" w:hAnsi="Times New Roman" w:cs="Times New Roman"/>
          <w:color w:val="131313"/>
          <w:sz w:val="20"/>
          <w:szCs w:val="20"/>
        </w:rPr>
        <w:t xml:space="preserve"> was in “no way” (1) vs.</w:t>
      </w:r>
      <w:r w:rsidR="008E1ABB" w:rsidRPr="00723E7C">
        <w:rPr>
          <w:rFonts w:ascii="Times New Roman" w:hAnsi="Times New Roman" w:cs="Times New Roman"/>
          <w:color w:val="131313"/>
          <w:sz w:val="20"/>
          <w:szCs w:val="20"/>
        </w:rPr>
        <w:t xml:space="preserve"> </w:t>
      </w:r>
      <w:r w:rsidRPr="00723E7C">
        <w:rPr>
          <w:rFonts w:ascii="Times New Roman" w:hAnsi="Times New Roman" w:cs="Times New Roman"/>
          <w:color w:val="131313"/>
          <w:sz w:val="20"/>
          <w:szCs w:val="20"/>
        </w:rPr>
        <w:t>“completely” (7) the firm’s fault.</w:t>
      </w:r>
    </w:p>
    <w:p w14:paraId="641CA8C6" w14:textId="5DF484E3" w:rsidR="00DE0F6A" w:rsidRDefault="00B35707" w:rsidP="00B35707">
      <w:pPr>
        <w:autoSpaceDE w:val="0"/>
        <w:autoSpaceDN w:val="0"/>
        <w:adjustRightInd w:val="0"/>
        <w:spacing w:after="0" w:line="240" w:lineRule="auto"/>
        <w:rPr>
          <w:rFonts w:ascii="Times New Roman" w:hAnsi="Times New Roman" w:cs="Times New Roman"/>
          <w:color w:val="131313"/>
          <w:sz w:val="20"/>
          <w:szCs w:val="20"/>
        </w:rPr>
      </w:pPr>
      <w:r w:rsidRPr="00723E7C">
        <w:rPr>
          <w:rFonts w:ascii="Times New Roman" w:hAnsi="Times New Roman" w:cs="Times New Roman"/>
          <w:color w:val="131313"/>
          <w:sz w:val="20"/>
          <w:szCs w:val="20"/>
        </w:rPr>
        <w:t>To what extent do you blame the firm for what</w:t>
      </w:r>
      <w:r w:rsidR="008E1ABB" w:rsidRPr="00723E7C">
        <w:rPr>
          <w:rFonts w:ascii="Times New Roman" w:hAnsi="Times New Roman" w:cs="Times New Roman"/>
          <w:color w:val="131313"/>
          <w:sz w:val="20"/>
          <w:szCs w:val="20"/>
        </w:rPr>
        <w:t xml:space="preserve"> </w:t>
      </w:r>
      <w:r w:rsidRPr="00723E7C">
        <w:rPr>
          <w:rFonts w:ascii="Times New Roman" w:hAnsi="Times New Roman" w:cs="Times New Roman"/>
          <w:color w:val="131313"/>
          <w:sz w:val="20"/>
          <w:szCs w:val="20"/>
        </w:rPr>
        <w:t>happened? Not at all (1) – completely (7)</w:t>
      </w:r>
      <w:r w:rsidR="00723E7C">
        <w:rPr>
          <w:rFonts w:ascii="Times New Roman" w:hAnsi="Times New Roman" w:cs="Times New Roman"/>
          <w:color w:val="131313"/>
          <w:sz w:val="20"/>
          <w:szCs w:val="20"/>
        </w:rPr>
        <w:t>.</w:t>
      </w:r>
    </w:p>
    <w:p w14:paraId="089AE75D" w14:textId="39AA87AB" w:rsidR="00723E7C" w:rsidRDefault="00723E7C" w:rsidP="00B35707">
      <w:pPr>
        <w:autoSpaceDE w:val="0"/>
        <w:autoSpaceDN w:val="0"/>
        <w:adjustRightInd w:val="0"/>
        <w:spacing w:after="0" w:line="240" w:lineRule="auto"/>
        <w:rPr>
          <w:rFonts w:ascii="Times New Roman" w:hAnsi="Times New Roman" w:cs="Times New Roman"/>
          <w:color w:val="131313"/>
          <w:sz w:val="20"/>
          <w:szCs w:val="20"/>
        </w:rPr>
      </w:pPr>
    </w:p>
    <w:p w14:paraId="5E237D64" w14:textId="0A95BD9F" w:rsidR="00723E7C" w:rsidRPr="00723E7C" w:rsidRDefault="00723E7C" w:rsidP="00B35707">
      <w:pPr>
        <w:autoSpaceDE w:val="0"/>
        <w:autoSpaceDN w:val="0"/>
        <w:adjustRightInd w:val="0"/>
        <w:spacing w:after="0" w:line="240" w:lineRule="auto"/>
        <w:rPr>
          <w:rFonts w:ascii="Times New Roman" w:hAnsi="Times New Roman" w:cs="Times New Roman"/>
          <w:color w:val="131313"/>
          <w:sz w:val="20"/>
          <w:szCs w:val="20"/>
        </w:rPr>
      </w:pPr>
      <w:r w:rsidRPr="00272A27">
        <w:rPr>
          <w:rFonts w:ascii="Times New Roman" w:hAnsi="Times New Roman" w:cs="Times New Roman"/>
          <w:color w:val="131313"/>
          <w:sz w:val="20"/>
          <w:szCs w:val="20"/>
          <w:highlight w:val="red"/>
        </w:rPr>
        <w:t>I would include items referring to internal locus of control, controllability, stability.</w:t>
      </w:r>
    </w:p>
    <w:p w14:paraId="74B96ECB" w14:textId="546FC334" w:rsidR="00DE0F6A" w:rsidRDefault="00DE0F6A" w:rsidP="00C71508">
      <w:pPr>
        <w:autoSpaceDE w:val="0"/>
        <w:autoSpaceDN w:val="0"/>
        <w:adjustRightInd w:val="0"/>
        <w:spacing w:after="0" w:line="240" w:lineRule="auto"/>
        <w:rPr>
          <w:rFonts w:ascii="AdvTT3713a231" w:hAnsi="AdvTT3713a231" w:cs="AdvTT3713a231"/>
          <w:color w:val="131313"/>
          <w:sz w:val="17"/>
          <w:szCs w:val="17"/>
        </w:rPr>
      </w:pPr>
    </w:p>
    <w:p w14:paraId="0EFF1582" w14:textId="77777777" w:rsidR="008E1ABB" w:rsidRPr="00C71508" w:rsidRDefault="008E1ABB" w:rsidP="00C71508">
      <w:pPr>
        <w:autoSpaceDE w:val="0"/>
        <w:autoSpaceDN w:val="0"/>
        <w:adjustRightInd w:val="0"/>
        <w:spacing w:after="0" w:line="240" w:lineRule="auto"/>
        <w:rPr>
          <w:rFonts w:ascii="AdvTT3713a231" w:hAnsi="AdvTT3713a231" w:cs="AdvTT3713a231"/>
          <w:color w:val="131313"/>
          <w:sz w:val="17"/>
          <w:szCs w:val="17"/>
        </w:rPr>
      </w:pPr>
    </w:p>
    <w:p w14:paraId="79A1DD3C" w14:textId="4D047A92" w:rsidR="00705BD6" w:rsidRPr="005649F7" w:rsidRDefault="00DB06E2" w:rsidP="005649F7">
      <w:pPr>
        <w:pStyle w:val="ListParagraph"/>
        <w:numPr>
          <w:ilvl w:val="0"/>
          <w:numId w:val="1"/>
        </w:numPr>
        <w:rPr>
          <w:rFonts w:ascii="Times New Roman" w:hAnsi="Times New Roman" w:cs="Times New Roman"/>
          <w:b/>
          <w:bCs/>
        </w:rPr>
      </w:pPr>
      <w:r w:rsidRPr="005649F7">
        <w:rPr>
          <w:rFonts w:ascii="Times New Roman" w:hAnsi="Times New Roman" w:cs="Times New Roman"/>
          <w:b/>
          <w:bCs/>
        </w:rPr>
        <w:t>Greed</w:t>
      </w:r>
      <w:r w:rsidR="00066C99" w:rsidRPr="005649F7">
        <w:rPr>
          <w:rFonts w:ascii="Times New Roman" w:hAnsi="Times New Roman" w:cs="Times New Roman"/>
          <w:b/>
          <w:bCs/>
        </w:rPr>
        <w:t xml:space="preserve">: Based on </w:t>
      </w:r>
      <w:r w:rsidR="00066C99" w:rsidRPr="005649F7">
        <w:rPr>
          <w:rFonts w:ascii="Times New Roman" w:hAnsi="Times New Roman" w:cs="Times New Roman"/>
          <w:b/>
          <w:bCs/>
        </w:rPr>
        <w:fldChar w:fldCharType="begin"/>
      </w:r>
      <w:r w:rsidR="00066C99" w:rsidRPr="005649F7">
        <w:rPr>
          <w:rFonts w:ascii="Times New Roman" w:hAnsi="Times New Roman" w:cs="Times New Roman"/>
          <w:b/>
          <w:bCs/>
        </w:rPr>
        <w:instrText xml:space="preserve"> ADDIN EN.CITE &lt;EndNote&gt;&lt;Cite&gt;&lt;Author&gt;Grégoire&lt;/Author&gt;&lt;Year&gt;2010&lt;/Year&gt;&lt;RecNum&gt;39&lt;/RecNum&gt;&lt;DisplayText&gt;(Grégoire et al., 2010)&lt;/DisplayText&gt;&lt;record&gt;&lt;rec-number&gt;39&lt;/rec-number&gt;&lt;foreign-keys&gt;&lt;key app="EN" db-id="f9rw9xa992padee9txkp225xezxtwx2atve0" timestamp="1615762149"&gt;39&lt;/key&gt;&lt;/foreign-keys&gt;&lt;ref-type name="Journal Article"&gt;17&lt;/ref-type&gt;&lt;contributors&gt;&lt;authors&gt;&lt;author&gt;Grégoire, Yany&lt;/author&gt;&lt;author&gt;Laufer, Daniel&lt;/author&gt;&lt;author&gt;Tripp, Thomas&lt;/author&gt;&lt;/authors&gt;&lt;/contributors&gt;&lt;titles&gt;&lt;title&gt;A comprehensive model of customer direct and indirect revenge: understanding the effects of perceived greed and customer power&lt;/title&gt;&lt;secondary-title&gt;Official Publication of the Academy of Marketing Science&lt;/secondary-title&gt;&lt;/titles&gt;&lt;periodical&gt;&lt;full-title&gt;Official Publication of the Academy of Marketing Science&lt;/full-title&gt;&lt;/periodical&gt;&lt;pages&gt;738-758&lt;/pages&gt;&lt;volume&gt;38&lt;/volume&gt;&lt;number&gt;6&lt;/number&gt;&lt;keywords&gt;&lt;keyword&gt;Customer revenge&lt;/keyword&gt;&lt;keyword&gt;Perceived greed&lt;/keyword&gt;&lt;keyword&gt;Customer power&lt;/keyword&gt;&lt;keyword&gt;Online complaining&lt;/keyword&gt;&lt;keyword&gt;Marketplace aggression&lt;/keyword&gt;&lt;keyword&gt;Customer rage&lt;/keyword&gt;&lt;keyword&gt;Service failure and recovery&lt;/keyword&gt;&lt;keyword&gt;Structural equation model&lt;/keyword&gt;&lt;/keywords&gt;&lt;dates&gt;&lt;year&gt;2010&lt;/year&gt;&lt;/dates&gt;&lt;pub-location&gt;Boston&lt;/pub-location&gt;&lt;isbn&gt;0092-0703&lt;/isbn&gt;&lt;urls&gt;&lt;/urls&gt;&lt;electronic-resource-num&gt;10.1007/s11747-009-0186-5&lt;/electronic-resource-num&gt;&lt;/record&gt;&lt;/Cite&gt;&lt;/EndNote&gt;</w:instrText>
      </w:r>
      <w:r w:rsidR="00066C99" w:rsidRPr="005649F7">
        <w:rPr>
          <w:rFonts w:ascii="Times New Roman" w:hAnsi="Times New Roman" w:cs="Times New Roman"/>
          <w:b/>
          <w:bCs/>
        </w:rPr>
        <w:fldChar w:fldCharType="separate"/>
      </w:r>
      <w:r w:rsidR="00066C99" w:rsidRPr="005649F7">
        <w:rPr>
          <w:rFonts w:ascii="Times New Roman" w:hAnsi="Times New Roman" w:cs="Times New Roman"/>
          <w:b/>
          <w:bCs/>
          <w:noProof/>
        </w:rPr>
        <w:t>(Grégoire et al., 2010)</w:t>
      </w:r>
      <w:r w:rsidR="00066C99" w:rsidRPr="005649F7">
        <w:rPr>
          <w:rFonts w:ascii="Times New Roman" w:hAnsi="Times New Roman" w:cs="Times New Roman"/>
          <w:b/>
          <w:bCs/>
        </w:rPr>
        <w:fldChar w:fldCharType="end"/>
      </w:r>
      <w:r w:rsidR="00066C99" w:rsidRPr="005649F7">
        <w:rPr>
          <w:rFonts w:ascii="Times New Roman" w:hAnsi="Times New Roman" w:cs="Times New Roman"/>
          <w:b/>
          <w:bCs/>
        </w:rPr>
        <w:t xml:space="preserve"> and used in further research by for instance </w:t>
      </w:r>
      <w:r w:rsidR="00066C99" w:rsidRPr="005649F7">
        <w:rPr>
          <w:rFonts w:ascii="Times New Roman" w:hAnsi="Times New Roman" w:cs="Times New Roman"/>
          <w:b/>
          <w:bCs/>
        </w:rPr>
        <w:fldChar w:fldCharType="begin"/>
      </w:r>
      <w:r w:rsidR="00066C99" w:rsidRPr="005649F7">
        <w:rPr>
          <w:rFonts w:ascii="Times New Roman" w:hAnsi="Times New Roman" w:cs="Times New Roman"/>
          <w:b/>
          <w:bCs/>
        </w:rPr>
        <w:instrText xml:space="preserve"> ADDIN EN.CITE &lt;EndNote&gt;&lt;Cite&gt;&lt;Author&gt;Caruana&lt;/Author&gt;&lt;Year&gt;2018&lt;/Year&gt;&lt;RecNum&gt;90&lt;/RecNum&gt;&lt;DisplayText&gt;(Caruana et al., 2018)&lt;/DisplayText&gt;&lt;record&gt;&lt;rec-number&gt;90&lt;/rec-number&gt;&lt;foreign-keys&gt;&lt;key app="EN" db-id="f9rw9xa992padee9txkp225xezxtwx2atve0" timestamp="1615793782"&gt;90&lt;/key&gt;&lt;/foreign-keys&gt;&lt;ref-type name="Journal Article"&gt;17&lt;/ref-type&gt;&lt;contributors&gt;&lt;authors&gt;&lt;author&gt;Caruana, Albert&lt;/author&gt;&lt;author&gt;Vella, Joseph&lt;/author&gt;&lt;author&gt;Konietzny, Jirka&lt;/author&gt;&lt;author&gt;Chircop, Saviour&lt;/author&gt;&lt;/authors&gt;&lt;/contributors&gt;&lt;titles&gt;&lt;title&gt;Corporate greed: its effect on customer satisfaction, corporate social responsibility and corporate reputation among bank customers&lt;/title&gt;&lt;secondary-title&gt;Journal of financial services marketing&lt;/secondary-title&gt;&lt;/titles&gt;&lt;periodical&gt;&lt;full-title&gt;Journal of financial services marketing&lt;/full-title&gt;&lt;/periodical&gt;&lt;pages&gt;226-233&lt;/pages&gt;&lt;volume&gt;23&lt;/volume&gt;&lt;number&gt;3-4&lt;/number&gt;&lt;keywords&gt;&lt;keyword&gt;Reputations&lt;/keyword&gt;&lt;keyword&gt;Customer satisfaction&lt;/keyword&gt;&lt;keyword&gt;Social responsibility&lt;/keyword&gt;&lt;keyword&gt;Bank marketing&lt;/keyword&gt;&lt;/keywords&gt;&lt;dates&gt;&lt;year&gt;2018&lt;/year&gt;&lt;/dates&gt;&lt;pub-location&gt;London&lt;/pub-location&gt;&lt;publisher&gt;London: Palgrave Macmillan&lt;/publisher&gt;&lt;isbn&gt;1363-0539&lt;/isbn&gt;&lt;urls&gt;&lt;/urls&gt;&lt;electronic-resource-num&gt;10.1057/s41264-018-0050-0&lt;/electronic-resource-num&gt;&lt;/record&gt;&lt;/Cite&gt;&lt;/EndNote&gt;</w:instrText>
      </w:r>
      <w:r w:rsidR="00066C99" w:rsidRPr="005649F7">
        <w:rPr>
          <w:rFonts w:ascii="Times New Roman" w:hAnsi="Times New Roman" w:cs="Times New Roman"/>
          <w:b/>
          <w:bCs/>
        </w:rPr>
        <w:fldChar w:fldCharType="separate"/>
      </w:r>
      <w:r w:rsidR="00066C99" w:rsidRPr="005649F7">
        <w:rPr>
          <w:rFonts w:ascii="Times New Roman" w:hAnsi="Times New Roman" w:cs="Times New Roman"/>
          <w:b/>
          <w:bCs/>
          <w:noProof/>
        </w:rPr>
        <w:t>(Caruana et al., 2018)</w:t>
      </w:r>
      <w:r w:rsidR="00066C99" w:rsidRPr="005649F7">
        <w:rPr>
          <w:rFonts w:ascii="Times New Roman" w:hAnsi="Times New Roman" w:cs="Times New Roman"/>
          <w:b/>
          <w:bCs/>
        </w:rPr>
        <w:fldChar w:fldCharType="end"/>
      </w:r>
    </w:p>
    <w:p w14:paraId="2EBF8CA4" w14:textId="4642952B" w:rsidR="00066C99" w:rsidRPr="005649F7" w:rsidRDefault="00066C99" w:rsidP="00066C99">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The firm did not intend to take advantage of me – ... intended to take advantage of me (7).</w:t>
      </w:r>
    </w:p>
    <w:p w14:paraId="349A5064" w14:textId="5E5E7C69" w:rsidR="00066C99" w:rsidRPr="005649F7" w:rsidRDefault="00066C99" w:rsidP="00066C99">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The firm was primarily motivated by my interest (1) – ...its own interest (7).</w:t>
      </w:r>
    </w:p>
    <w:p w14:paraId="7287DC27" w14:textId="6032607C" w:rsidR="00066C99" w:rsidRPr="005649F7" w:rsidRDefault="00066C99" w:rsidP="00066C99">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The firm did not try to abuse me (1) – ...tried to abuse me (7).</w:t>
      </w:r>
    </w:p>
    <w:p w14:paraId="22B6DC4F" w14:textId="33B5CC06" w:rsidR="008E1ABB" w:rsidRPr="005649F7" w:rsidRDefault="00066C99" w:rsidP="00066C99">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 xml:space="preserve">The firm had good intentions (1) – ...had bad intentions (7).  </w:t>
      </w:r>
    </w:p>
    <w:p w14:paraId="0C1D408C" w14:textId="06278813" w:rsidR="00DB06E2" w:rsidRDefault="00DB06E2" w:rsidP="00B47575">
      <w:pPr>
        <w:rPr>
          <w:rFonts w:ascii="Times New Roman" w:hAnsi="Times New Roman" w:cs="Times New Roman"/>
        </w:rPr>
      </w:pPr>
    </w:p>
    <w:p w14:paraId="2984BAF9" w14:textId="73DA6880" w:rsidR="00C71508" w:rsidRPr="00C71508" w:rsidRDefault="00DE0F6A" w:rsidP="00C71508">
      <w:pPr>
        <w:rPr>
          <w:rFonts w:ascii="Times New Roman" w:hAnsi="Times New Roman" w:cs="Times New Roman"/>
          <w:b/>
          <w:bCs/>
        </w:rPr>
      </w:pPr>
      <w:r w:rsidRPr="008E1ABB">
        <w:rPr>
          <w:rFonts w:ascii="Times New Roman" w:hAnsi="Times New Roman" w:cs="Times New Roman"/>
          <w:highlight w:val="red"/>
        </w:rPr>
        <w:t>I would include something like: “The firm was motivated by greed”, “The firm behavior can be described as greedy”.</w:t>
      </w:r>
    </w:p>
    <w:p w14:paraId="09204F7F" w14:textId="657CD6DB" w:rsidR="00B47575" w:rsidRPr="005649F7" w:rsidRDefault="00927CFC" w:rsidP="005649F7">
      <w:pPr>
        <w:pStyle w:val="ListParagraph"/>
        <w:numPr>
          <w:ilvl w:val="0"/>
          <w:numId w:val="1"/>
        </w:numPr>
        <w:rPr>
          <w:rFonts w:ascii="Times New Roman" w:hAnsi="Times New Roman" w:cs="Times New Roman"/>
          <w:b/>
          <w:bCs/>
        </w:rPr>
      </w:pPr>
      <w:r w:rsidRPr="005649F7">
        <w:rPr>
          <w:rFonts w:ascii="Times New Roman" w:hAnsi="Times New Roman" w:cs="Times New Roman"/>
          <w:b/>
          <w:bCs/>
        </w:rPr>
        <w:t xml:space="preserve">Anger based on </w:t>
      </w:r>
      <w:r w:rsidRPr="005649F7">
        <w:rPr>
          <w:rFonts w:ascii="Times New Roman" w:hAnsi="Times New Roman" w:cs="Times New Roman"/>
          <w:b/>
          <w:bCs/>
        </w:rPr>
        <w:fldChar w:fldCharType="begin"/>
      </w:r>
      <w:r w:rsidRPr="005649F7">
        <w:rPr>
          <w:rFonts w:ascii="Times New Roman" w:hAnsi="Times New Roman" w:cs="Times New Roman"/>
          <w:b/>
          <w:bCs/>
        </w:rPr>
        <w:instrText xml:space="preserve"> ADDIN EN.CITE &lt;EndNote&gt;&lt;Cite AuthorYear="1"&gt;&lt;Author&gt;Grégoire&lt;/Author&gt;&lt;Year&gt;2010&lt;/Year&gt;&lt;RecNum&gt;39&lt;/RecNum&gt;&lt;DisplayText&gt;Grégoire et al. (2010)&lt;/DisplayText&gt;&lt;record&gt;&lt;rec-number&gt;39&lt;/rec-number&gt;&lt;foreign-keys&gt;&lt;key app="EN" db-id="f9rw9xa992padee9txkp225xezxtwx2atve0" timestamp="1615762149"&gt;39&lt;/key&gt;&lt;/foreign-keys&gt;&lt;ref-type name="Journal Article"&gt;17&lt;/ref-type&gt;&lt;contributors&gt;&lt;authors&gt;&lt;author&gt;Grégoire, Yany&lt;/author&gt;&lt;author&gt;Laufer, Daniel&lt;/author&gt;&lt;author&gt;Tripp, Thomas&lt;/author&gt;&lt;/authors&gt;&lt;/contributors&gt;&lt;titles&gt;&lt;title&gt;A comprehensive model of customer direct and indirect revenge: understanding the effects of perceived greed and customer power&lt;/title&gt;&lt;secondary-title&gt;Official Publication of the Academy of Marketing Science&lt;/secondary-title&gt;&lt;/titles&gt;&lt;periodical&gt;&lt;full-title&gt;Official Publication of the Academy of Marketing Science&lt;/full-title&gt;&lt;/periodical&gt;&lt;pages&gt;738-758&lt;/pages&gt;&lt;volume&gt;38&lt;/volume&gt;&lt;number&gt;6&lt;/number&gt;&lt;keywords&gt;&lt;keyword&gt;Customer revenge&lt;/keyword&gt;&lt;keyword&gt;Perceived greed&lt;/keyword&gt;&lt;keyword&gt;Customer power&lt;/keyword&gt;&lt;keyword&gt;Online complaining&lt;/keyword&gt;&lt;keyword&gt;Marketplace aggression&lt;/keyword&gt;&lt;keyword&gt;Customer rage&lt;/keyword&gt;&lt;keyword&gt;Service failure and recovery&lt;/keyword&gt;&lt;keyword&gt;Structural equation model&lt;/keyword&gt;&lt;/keywords&gt;&lt;dates&gt;&lt;year&gt;2010&lt;/year&gt;&lt;/dates&gt;&lt;pub-location&gt;Boston&lt;/pub-location&gt;&lt;isbn&gt;0092-0703&lt;/isbn&gt;&lt;urls&gt;&lt;/urls&gt;&lt;electronic-resource-num&gt;10.1007/s11747-009-0186-5&lt;/electronic-resource-num&gt;&lt;/record&gt;&lt;/Cite&gt;&lt;/EndNote&gt;</w:instrText>
      </w:r>
      <w:r w:rsidRPr="005649F7">
        <w:rPr>
          <w:rFonts w:ascii="Times New Roman" w:hAnsi="Times New Roman" w:cs="Times New Roman"/>
          <w:b/>
          <w:bCs/>
        </w:rPr>
        <w:fldChar w:fldCharType="separate"/>
      </w:r>
      <w:r w:rsidRPr="005649F7">
        <w:rPr>
          <w:rFonts w:ascii="Times New Roman" w:hAnsi="Times New Roman" w:cs="Times New Roman"/>
          <w:b/>
          <w:bCs/>
          <w:noProof/>
        </w:rPr>
        <w:t>Grégoire et al. (2010)</w:t>
      </w:r>
      <w:r w:rsidRPr="005649F7">
        <w:rPr>
          <w:rFonts w:ascii="Times New Roman" w:hAnsi="Times New Roman" w:cs="Times New Roman"/>
          <w:b/>
          <w:bCs/>
        </w:rPr>
        <w:fldChar w:fldCharType="end"/>
      </w:r>
    </w:p>
    <w:p w14:paraId="78F2A292" w14:textId="3DC1FC68" w:rsidR="00AB6617" w:rsidRPr="005649F7" w:rsidRDefault="00AB6617" w:rsidP="00AB6617">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I felt</w:t>
      </w:r>
      <w:r w:rsidR="00927CFC" w:rsidRPr="005649F7">
        <w:rPr>
          <w:rFonts w:ascii="Times New Roman" w:hAnsi="Times New Roman" w:cs="Times New Roman"/>
          <w:color w:val="131313"/>
        </w:rPr>
        <w:t>:</w:t>
      </w:r>
      <w:r w:rsidRPr="005649F7">
        <w:rPr>
          <w:rFonts w:ascii="Times New Roman" w:hAnsi="Times New Roman" w:cs="Times New Roman"/>
          <w:color w:val="131313"/>
        </w:rPr>
        <w:t xml:space="preserve"> </w:t>
      </w:r>
    </w:p>
    <w:p w14:paraId="35CA57E4" w14:textId="2E9A8525" w:rsidR="00AB6617" w:rsidRPr="005649F7" w:rsidRDefault="00AB6617" w:rsidP="00AB6617">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 xml:space="preserve">1) outraged </w:t>
      </w:r>
    </w:p>
    <w:p w14:paraId="1A5A0A3D" w14:textId="77777777" w:rsidR="00AB6617" w:rsidRPr="005649F7" w:rsidRDefault="00AB6617" w:rsidP="00AB6617">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 xml:space="preserve">2) resentful </w:t>
      </w:r>
    </w:p>
    <w:p w14:paraId="4603729A" w14:textId="0364F572" w:rsidR="00AB6617" w:rsidRPr="005649F7" w:rsidRDefault="00AB6617" w:rsidP="00AB6617">
      <w:pPr>
        <w:autoSpaceDE w:val="0"/>
        <w:autoSpaceDN w:val="0"/>
        <w:adjustRightInd w:val="0"/>
        <w:spacing w:after="0" w:line="240" w:lineRule="auto"/>
        <w:rPr>
          <w:rFonts w:ascii="Times New Roman" w:hAnsi="Times New Roman" w:cs="Times New Roman"/>
          <w:color w:val="131313"/>
        </w:rPr>
      </w:pPr>
      <w:r w:rsidRPr="005649F7">
        <w:rPr>
          <w:rFonts w:ascii="Times New Roman" w:hAnsi="Times New Roman" w:cs="Times New Roman"/>
          <w:color w:val="131313"/>
        </w:rPr>
        <w:t>3) indignation</w:t>
      </w:r>
    </w:p>
    <w:p w14:paraId="1846BE06" w14:textId="00D9E472" w:rsidR="00C71508" w:rsidRPr="00EC256C" w:rsidRDefault="00AB6617" w:rsidP="00013C68">
      <w:pPr>
        <w:rPr>
          <w:rFonts w:ascii="Times New Roman" w:hAnsi="Times New Roman" w:cs="Times New Roman"/>
          <w:b/>
          <w:bCs/>
          <w:sz w:val="20"/>
          <w:szCs w:val="20"/>
        </w:rPr>
      </w:pPr>
      <w:r w:rsidRPr="005649F7">
        <w:rPr>
          <w:rFonts w:ascii="Times New Roman" w:hAnsi="Times New Roman" w:cs="Times New Roman"/>
          <w:color w:val="131313"/>
        </w:rPr>
        <w:t>4) angry.</w:t>
      </w:r>
      <w:r w:rsidR="00C71508">
        <w:rPr>
          <w:rFonts w:ascii="Times New Roman" w:hAnsi="Times New Roman" w:cs="Times New Roman"/>
          <w:b/>
          <w:bCs/>
          <w:sz w:val="20"/>
          <w:szCs w:val="20"/>
        </w:rPr>
        <w:t xml:space="preserve"> </w:t>
      </w:r>
    </w:p>
    <w:p w14:paraId="1774D069" w14:textId="77777777" w:rsidR="00E14A06" w:rsidRDefault="00E14A06" w:rsidP="00013C68">
      <w:pPr>
        <w:rPr>
          <w:rFonts w:ascii="Times New Roman" w:hAnsi="Times New Roman" w:cs="Times New Roman"/>
          <w:sz w:val="20"/>
          <w:szCs w:val="20"/>
        </w:rPr>
      </w:pPr>
    </w:p>
    <w:p w14:paraId="68B27130" w14:textId="4E9B2C89" w:rsidR="004B1967" w:rsidRPr="004B1967" w:rsidRDefault="004B1967" w:rsidP="00013C68">
      <w:pPr>
        <w:rPr>
          <w:rFonts w:ascii="Times New Roman" w:hAnsi="Times New Roman" w:cs="Times New Roman"/>
          <w:b/>
          <w:bCs/>
          <w:sz w:val="20"/>
          <w:szCs w:val="20"/>
        </w:rPr>
      </w:pPr>
      <w:r w:rsidRPr="004B1967">
        <w:rPr>
          <w:rFonts w:ascii="Times New Roman" w:hAnsi="Times New Roman" w:cs="Times New Roman"/>
          <w:b/>
          <w:bCs/>
          <w:sz w:val="20"/>
          <w:szCs w:val="20"/>
        </w:rPr>
        <w:t>Procedure</w:t>
      </w:r>
    </w:p>
    <w:p w14:paraId="0152AE0D" w14:textId="6FFC0E2C" w:rsidR="00C71508" w:rsidRDefault="004B1967" w:rsidP="00013C68">
      <w:pPr>
        <w:rPr>
          <w:rFonts w:ascii="Times New Roman" w:hAnsi="Times New Roman" w:cs="Times New Roman"/>
          <w:sz w:val="20"/>
          <w:szCs w:val="20"/>
        </w:rPr>
      </w:pPr>
      <w:r>
        <w:rPr>
          <w:rFonts w:ascii="Times New Roman" w:hAnsi="Times New Roman" w:cs="Times New Roman"/>
          <w:sz w:val="20"/>
          <w:szCs w:val="20"/>
        </w:rPr>
        <w:t xml:space="preserve">Pretest the scenarios with a small student sample to see which one is most effective in terms of triggering perceived greed. </w:t>
      </w:r>
      <w:r w:rsidR="005A76F8">
        <w:rPr>
          <w:rFonts w:ascii="Times New Roman" w:hAnsi="Times New Roman" w:cs="Times New Roman"/>
          <w:sz w:val="20"/>
          <w:szCs w:val="20"/>
        </w:rPr>
        <w:fldChar w:fldCharType="begin"/>
      </w:r>
      <w:r w:rsidR="005A76F8">
        <w:rPr>
          <w:rFonts w:ascii="Times New Roman" w:hAnsi="Times New Roman" w:cs="Times New Roman"/>
          <w:sz w:val="20"/>
          <w:szCs w:val="20"/>
        </w:rPr>
        <w:instrText xml:space="preserve"> ADDIN EN.CITE &lt;EndNote&gt;&lt;Cite&gt;&lt;Author&gt;Grappi&lt;/Author&gt;&lt;Year&gt;2013&lt;/Year&gt;&lt;RecNum&gt;37&lt;/RecNum&gt;&lt;DisplayText&gt;(Grappi et al., 2013)&lt;/DisplayText&gt;&lt;record&gt;&lt;rec-number&gt;37&lt;/rec-number&gt;&lt;foreign-keys&gt;&lt;key app="EN" db-id="f9rw9xa992padee9txkp225xezxtwx2atve0" timestamp="1615762149"&gt;37&lt;/key&gt;&lt;/foreign-keys&gt;&lt;ref-type name="Journal Article"&gt;17&lt;/ref-type&gt;&lt;contributors&gt;&lt;authors&gt;&lt;author&gt;Grappi, Silvia&lt;/author&gt;&lt;author&gt;Romani, Simona&lt;/author&gt;&lt;author&gt;Bagozzi, Richard P.&lt;/author&gt;&lt;/authors&gt;&lt;/contributors&gt;&lt;titles&gt;&lt;title&gt;Consumer response to corporate irresponsible behavior: Moral emotions and virtues&lt;/title&gt;&lt;secondary-title&gt;Journal of Business Research&lt;/secondary-title&gt;&lt;/titles&gt;&lt;periodical&gt;&lt;full-title&gt;Journal of Business Research&lt;/full-title&gt;&lt;/periodical&gt;&lt;pages&gt;1814-1821&lt;/pages&gt;&lt;volume&gt;66&lt;/volume&gt;&lt;number&gt;10&lt;/number&gt;&lt;keywords&gt;&lt;keyword&gt;Corporate Social Responsibility&lt;/keyword&gt;&lt;keyword&gt;Moral Emotions&lt;/keyword&gt;&lt;keyword&gt;Other-Regarding Virtues&lt;/keyword&gt;&lt;keyword&gt;Negative Word of Mouth&lt;/keyword&gt;&lt;keyword&gt;Protest Behaviors&lt;/keyword&gt;&lt;keyword&gt;Business&lt;/keyword&gt;&lt;keyword&gt;Economics&lt;/keyword&gt;&lt;/keywords&gt;&lt;dates&gt;&lt;year&gt;2013&lt;/year&gt;&lt;/dates&gt;&lt;isbn&gt;0148-2963&lt;/isbn&gt;&lt;urls&gt;&lt;/urls&gt;&lt;electronic-resource-num&gt;10.1016/j.jbusres.2013.02.002&lt;/electronic-resource-num&gt;&lt;/record&gt;&lt;/Cite&gt;&lt;/EndNote&gt;</w:instrText>
      </w:r>
      <w:r w:rsidR="005A76F8">
        <w:rPr>
          <w:rFonts w:ascii="Times New Roman" w:hAnsi="Times New Roman" w:cs="Times New Roman"/>
          <w:sz w:val="20"/>
          <w:szCs w:val="20"/>
        </w:rPr>
        <w:fldChar w:fldCharType="separate"/>
      </w:r>
      <w:r w:rsidR="005A76F8">
        <w:rPr>
          <w:rFonts w:ascii="Times New Roman" w:hAnsi="Times New Roman" w:cs="Times New Roman"/>
          <w:noProof/>
          <w:sz w:val="20"/>
          <w:szCs w:val="20"/>
        </w:rPr>
        <w:t>(Grappi et al., 2013)</w:t>
      </w:r>
      <w:r w:rsidR="005A76F8">
        <w:rPr>
          <w:rFonts w:ascii="Times New Roman" w:hAnsi="Times New Roman" w:cs="Times New Roman"/>
          <w:sz w:val="20"/>
          <w:szCs w:val="20"/>
        </w:rPr>
        <w:fldChar w:fldCharType="end"/>
      </w:r>
      <w:r w:rsidR="005A76F8">
        <w:rPr>
          <w:rFonts w:ascii="Times New Roman" w:hAnsi="Times New Roman" w:cs="Times New Roman"/>
          <w:sz w:val="20"/>
          <w:szCs w:val="20"/>
        </w:rPr>
        <w:t xml:space="preserve">: Uses N=60 to pretest and only one vignette. </w:t>
      </w:r>
      <w:r w:rsidR="00D13D97">
        <w:rPr>
          <w:rFonts w:ascii="Times New Roman" w:hAnsi="Times New Roman" w:cs="Times New Roman"/>
          <w:sz w:val="20"/>
          <w:szCs w:val="20"/>
        </w:rPr>
        <w:fldChar w:fldCharType="begin"/>
      </w:r>
      <w:r w:rsidR="00D13D97">
        <w:rPr>
          <w:rFonts w:ascii="Times New Roman" w:hAnsi="Times New Roman" w:cs="Times New Roman"/>
          <w:sz w:val="20"/>
          <w:szCs w:val="20"/>
        </w:rPr>
        <w:instrText xml:space="preserve"> ADDIN EN.CITE &lt;EndNote&gt;&lt;Cite&gt;&lt;Author&gt;Bagozzi&lt;/Author&gt;&lt;Year&gt;2018&lt;/Year&gt;&lt;RecNum&gt;149&lt;/RecNum&gt;&lt;DisplayText&gt;(Bagozzi et al., 2018)&lt;/DisplayText&gt;&lt;record&gt;&lt;rec-number&gt;149&lt;/rec-number&gt;&lt;foreign-keys&gt;&lt;key app="EN" db-id="f9rw9xa992padee9txkp225xezxtwx2atve0" timestamp="1616632195"&gt;149&lt;/key&gt;&lt;/foreign-keys&gt;&lt;ref-type name="Journal Article"&gt;17&lt;/ref-type&gt;&lt;contributors&gt;&lt;authors&gt;&lt;author&gt;Bagozzi, Richard P.&lt;/author&gt;&lt;author&gt;Sekerka, Leslie E.&lt;/author&gt;&lt;author&gt;Sguera, Francesco&lt;/author&gt;&lt;/authors&gt;&lt;/contributors&gt;&lt;titles&gt;&lt;title&gt;Understanding the consequences of pride and shame: How self-evaluations guide moral decision making in business&lt;/title&gt;&lt;secondary-title&gt;Journal of business research&lt;/secondary-title&gt;&lt;/titles&gt;&lt;periodical&gt;&lt;full-title&gt;Journal of Business Research&lt;/full-title&gt;&lt;/periodical&gt;&lt;pages&gt;271-284&lt;/pages&gt;&lt;volume&gt;84&lt;/volume&gt;&lt;keywords&gt;&lt;keyword&gt;Self-conscious emotions&lt;/keyword&gt;&lt;keyword&gt;Moral decision making&lt;/keyword&gt;&lt;keyword&gt;Pride&lt;/keyword&gt;&lt;keyword&gt;Shame&lt;/keyword&gt;&lt;/keywords&gt;&lt;dates&gt;&lt;year&gt;2018&lt;/year&gt;&lt;/dates&gt;&lt;publisher&gt;Elsevier Inc&lt;/publisher&gt;&lt;isbn&gt;0148-2963&lt;/isbn&gt;&lt;urls&gt;&lt;/urls&gt;&lt;electronic-resource-num&gt;10.1016/j.jbusres.2017.11.036&lt;/electronic-resource-num&gt;&lt;/record&gt;&lt;/Cite&gt;&lt;/EndNote&gt;</w:instrText>
      </w:r>
      <w:r w:rsidR="00D13D97">
        <w:rPr>
          <w:rFonts w:ascii="Times New Roman" w:hAnsi="Times New Roman" w:cs="Times New Roman"/>
          <w:sz w:val="20"/>
          <w:szCs w:val="20"/>
        </w:rPr>
        <w:fldChar w:fldCharType="separate"/>
      </w:r>
      <w:r w:rsidR="00D13D97">
        <w:rPr>
          <w:rFonts w:ascii="Times New Roman" w:hAnsi="Times New Roman" w:cs="Times New Roman"/>
          <w:noProof/>
          <w:sz w:val="20"/>
          <w:szCs w:val="20"/>
        </w:rPr>
        <w:t>(Bagozzi et al., 2018)</w:t>
      </w:r>
      <w:r w:rsidR="00D13D97">
        <w:rPr>
          <w:rFonts w:ascii="Times New Roman" w:hAnsi="Times New Roman" w:cs="Times New Roman"/>
          <w:sz w:val="20"/>
          <w:szCs w:val="20"/>
        </w:rPr>
        <w:fldChar w:fldCharType="end"/>
      </w:r>
      <w:r w:rsidR="00D13D97">
        <w:rPr>
          <w:rFonts w:ascii="Times New Roman" w:hAnsi="Times New Roman" w:cs="Times New Roman"/>
          <w:sz w:val="20"/>
          <w:szCs w:val="20"/>
        </w:rPr>
        <w:t xml:space="preserve">: One case (control and experimental version). </w:t>
      </w:r>
      <w:r w:rsidR="00C557F5">
        <w:rPr>
          <w:rFonts w:ascii="Times New Roman" w:hAnsi="Times New Roman" w:cs="Times New Roman"/>
          <w:sz w:val="20"/>
          <w:szCs w:val="20"/>
        </w:rPr>
        <w:fldChar w:fldCharType="begin"/>
      </w:r>
      <w:r w:rsidR="00C557F5">
        <w:rPr>
          <w:rFonts w:ascii="Times New Roman" w:hAnsi="Times New Roman" w:cs="Times New Roman"/>
          <w:sz w:val="20"/>
          <w:szCs w:val="20"/>
        </w:rPr>
        <w:instrText xml:space="preserve"> ADDIN EN.CITE &lt;EndNote&gt;&lt;Cite&gt;&lt;Author&gt;Xie&lt;/Author&gt;&lt;Year&gt;2015&lt;/Year&gt;&lt;RecNum&gt;79&lt;/RecNum&gt;&lt;DisplayText&gt;(Xie et al., 2015)&lt;/DisplayText&gt;&lt;record&gt;&lt;rec-number&gt;79&lt;/rec-number&gt;&lt;foreign-keys&gt;&lt;key app="EN" db-id="f9rw9xa992padee9txkp225xezxtwx2atve0" timestamp="1615762149"&gt;79&lt;/key&gt;&lt;/foreign-keys&gt;&lt;ref-type name="Journal Article"&gt;17&lt;/ref-type&gt;&lt;contributors&gt;&lt;authors&gt;&lt;author&gt;Xie, Chunyan&lt;/author&gt;&lt;author&gt;Bagozzi, Richard&lt;/author&gt;&lt;author&gt;Grønhaug, Kjell&lt;/author&gt;&lt;/authors&gt;&lt;/contributors&gt;&lt;titles&gt;&lt;title&gt;The role of moral emotions and individual differences in consumer responses to corporate green and non-green actions&lt;/title&gt;&lt;secondary-title&gt;Official Publication of the Academy of Marketing Science&lt;/secondary-title&gt;&lt;/titles&gt;&lt;periodical&gt;&lt;full-title&gt;Official Publication of the Academy of Marketing Science&lt;/full-title&gt;&lt;/periodical&gt;&lt;pages&gt;333-356&lt;/pages&gt;&lt;volume&gt;43&lt;/volume&gt;&lt;number&gt;3&lt;/number&gt;&lt;keywords&gt;&lt;keyword&gt;Moral emotions&lt;/keyword&gt;&lt;keyword&gt;Green marketing&lt;/keyword&gt;&lt;keyword&gt;Corporate social responsibility&lt;/keyword&gt;&lt;keyword&gt;Contempt&lt;/keyword&gt;&lt;keyword&gt;Anger&lt;/keyword&gt;&lt;keyword&gt;Disgust&lt;/keyword&gt;&lt;keyword&gt;Gratitude&lt;/keyword&gt;&lt;keyword&gt;Empathy&lt;/keyword&gt;&lt;/keywords&gt;&lt;dates&gt;&lt;year&gt;2015&lt;/year&gt;&lt;/dates&gt;&lt;pub-location&gt;Boston&lt;/pub-location&gt;&lt;isbn&gt;0092-0703&lt;/isbn&gt;&lt;urls&gt;&lt;/urls&gt;&lt;electronic-resource-num&gt;10.1007/s11747-014-0394-5&lt;/electronic-resource-num&gt;&lt;/record&gt;&lt;/Cite&gt;&lt;/EndNote&gt;</w:instrText>
      </w:r>
      <w:r w:rsidR="00C557F5">
        <w:rPr>
          <w:rFonts w:ascii="Times New Roman" w:hAnsi="Times New Roman" w:cs="Times New Roman"/>
          <w:sz w:val="20"/>
          <w:szCs w:val="20"/>
        </w:rPr>
        <w:fldChar w:fldCharType="separate"/>
      </w:r>
      <w:r w:rsidR="00C557F5">
        <w:rPr>
          <w:rFonts w:ascii="Times New Roman" w:hAnsi="Times New Roman" w:cs="Times New Roman"/>
          <w:noProof/>
          <w:sz w:val="20"/>
          <w:szCs w:val="20"/>
        </w:rPr>
        <w:t>(Xie et al., 2015)</w:t>
      </w:r>
      <w:r w:rsidR="00C557F5">
        <w:rPr>
          <w:rFonts w:ascii="Times New Roman" w:hAnsi="Times New Roman" w:cs="Times New Roman"/>
          <w:sz w:val="20"/>
          <w:szCs w:val="20"/>
        </w:rPr>
        <w:fldChar w:fldCharType="end"/>
      </w:r>
      <w:r w:rsidR="00C557F5">
        <w:rPr>
          <w:rFonts w:ascii="Times New Roman" w:hAnsi="Times New Roman" w:cs="Times New Roman"/>
          <w:sz w:val="20"/>
          <w:szCs w:val="20"/>
        </w:rPr>
        <w:t xml:space="preserve">: </w:t>
      </w:r>
      <w:proofErr w:type="gramStart"/>
      <w:r w:rsidR="00C557F5">
        <w:rPr>
          <w:rFonts w:ascii="Times New Roman" w:hAnsi="Times New Roman" w:cs="Times New Roman"/>
          <w:sz w:val="20"/>
          <w:szCs w:val="20"/>
        </w:rPr>
        <w:t>Again</w:t>
      </w:r>
      <w:proofErr w:type="gramEnd"/>
      <w:r w:rsidR="00C557F5">
        <w:rPr>
          <w:rFonts w:ascii="Times New Roman" w:hAnsi="Times New Roman" w:cs="Times New Roman"/>
          <w:sz w:val="20"/>
          <w:szCs w:val="20"/>
        </w:rPr>
        <w:t xml:space="preserve"> a single vignette. </w:t>
      </w:r>
      <w:r w:rsidR="00E7426E">
        <w:rPr>
          <w:rFonts w:ascii="Times New Roman" w:hAnsi="Times New Roman" w:cs="Times New Roman"/>
          <w:sz w:val="20"/>
          <w:szCs w:val="20"/>
        </w:rPr>
        <w:fldChar w:fldCharType="begin"/>
      </w:r>
      <w:r w:rsidR="00E7426E">
        <w:rPr>
          <w:rFonts w:ascii="Times New Roman" w:hAnsi="Times New Roman" w:cs="Times New Roman"/>
          <w:sz w:val="20"/>
          <w:szCs w:val="20"/>
        </w:rPr>
        <w:instrText xml:space="preserve"> ADDIN EN.CITE &lt;EndNote&gt;&lt;Cite&gt;&lt;Author&gt;Roseman&lt;/Author&gt;&lt;Year&gt;1991&lt;/Year&gt;&lt;RecNum&gt;150&lt;/RecNum&gt;&lt;DisplayText&gt;(Roseman, 1991)&lt;/DisplayText&gt;&lt;record&gt;&lt;rec-number&gt;150&lt;/rec-number&gt;&lt;foreign-keys&gt;&lt;key app="EN" db-id="f9rw9xa992padee9txkp225xezxtwx2atve0" timestamp="1616632626"&gt;150&lt;/key&gt;&lt;/foreign-keys&gt;&lt;ref-type name="Journal Article"&gt;17&lt;/ref-type&gt;&lt;contributors&gt;&lt;authors&gt;&lt;author&gt;Roseman, Ira J.&lt;/author&gt;&lt;/authors&gt;&lt;/contributors&gt;&lt;titles&gt;&lt;title&gt;Appraisal determinants of discrete emotions&lt;/title&gt;&lt;secondary-title&gt;Cognition and emotion&lt;/secondary-title&gt;&lt;/titles&gt;&lt;periodical&gt;&lt;full-title&gt;Cognition and Emotion&lt;/full-title&gt;&lt;/periodical&gt;&lt;pages&gt;161-200&lt;/pages&gt;&lt;volume&gt;5&lt;/volume&gt;&lt;number&gt;3&lt;/number&gt;&lt;dates&gt;&lt;year&gt;1991&lt;/year&gt;&lt;/dates&gt;&lt;pub-location&gt;Hove, East Sussex&lt;/pub-location&gt;&lt;publisher&gt;Hove, East Sussex: Taylor &amp;amp; Francis Group&lt;/publisher&gt;&lt;isbn&gt;0269-9931&lt;/isbn&gt;&lt;urls&gt;&lt;/urls&gt;&lt;electronic-resource-num&gt;10.1080/02699939108411034&lt;/electronic-resource-num&gt;&lt;/record&gt;&lt;/Cite&gt;&lt;/EndNote&gt;</w:instrText>
      </w:r>
      <w:r w:rsidR="00E7426E">
        <w:rPr>
          <w:rFonts w:ascii="Times New Roman" w:hAnsi="Times New Roman" w:cs="Times New Roman"/>
          <w:sz w:val="20"/>
          <w:szCs w:val="20"/>
        </w:rPr>
        <w:fldChar w:fldCharType="separate"/>
      </w:r>
      <w:r w:rsidR="00E7426E">
        <w:rPr>
          <w:rFonts w:ascii="Times New Roman" w:hAnsi="Times New Roman" w:cs="Times New Roman"/>
          <w:noProof/>
          <w:sz w:val="20"/>
          <w:szCs w:val="20"/>
        </w:rPr>
        <w:t>(Roseman, 1991)</w:t>
      </w:r>
      <w:r w:rsidR="00E7426E">
        <w:rPr>
          <w:rFonts w:ascii="Times New Roman" w:hAnsi="Times New Roman" w:cs="Times New Roman"/>
          <w:sz w:val="20"/>
          <w:szCs w:val="20"/>
        </w:rPr>
        <w:fldChar w:fldCharType="end"/>
      </w:r>
      <w:r w:rsidR="00E7426E">
        <w:rPr>
          <w:rFonts w:ascii="Times New Roman" w:hAnsi="Times New Roman" w:cs="Times New Roman"/>
          <w:sz w:val="20"/>
          <w:szCs w:val="20"/>
        </w:rPr>
        <w:t xml:space="preserve">: Classical study where vignettes are used. In general, vignettes help with the ethical issues regarding the </w:t>
      </w:r>
      <w:proofErr w:type="spellStart"/>
      <w:r w:rsidR="00E7426E">
        <w:rPr>
          <w:rFonts w:ascii="Times New Roman" w:hAnsi="Times New Roman" w:cs="Times New Roman"/>
          <w:sz w:val="20"/>
          <w:szCs w:val="20"/>
        </w:rPr>
        <w:t>manipulationof</w:t>
      </w:r>
      <w:proofErr w:type="spellEnd"/>
      <w:r w:rsidR="00E7426E">
        <w:rPr>
          <w:rFonts w:ascii="Times New Roman" w:hAnsi="Times New Roman" w:cs="Times New Roman"/>
          <w:sz w:val="20"/>
          <w:szCs w:val="20"/>
        </w:rPr>
        <w:t xml:space="preserve"> emotional states. </w:t>
      </w:r>
    </w:p>
    <w:p w14:paraId="12B03677" w14:textId="7C708AEB" w:rsidR="004B1967" w:rsidRDefault="00F758EA" w:rsidP="00013C68">
      <w:pPr>
        <w:rPr>
          <w:rFonts w:ascii="Times New Roman" w:hAnsi="Times New Roman" w:cs="Times New Roman"/>
          <w:sz w:val="20"/>
          <w:szCs w:val="20"/>
        </w:rPr>
      </w:pPr>
      <w:r>
        <w:rPr>
          <w:rFonts w:ascii="Times New Roman" w:hAnsi="Times New Roman" w:cs="Times New Roman"/>
          <w:sz w:val="20"/>
          <w:szCs w:val="20"/>
        </w:rPr>
        <w:t xml:space="preserve">The cases are based on real life situations. Call-Center: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&lt;EndNote&gt;&lt;Cite&gt;&lt;Author&gt;Alison&lt;/Author&gt;&lt;Year&gt;2009&lt;/Year&gt;&lt;RecNum&gt;151&lt;/RecNum&gt;&lt;DisplayText&gt;(Alison &amp;amp; Joseph, 2009)&lt;/DisplayText&gt;&lt;record&gt;&lt;rec-number&gt;151&lt;/rec-number&gt;&lt;foreign-keys&gt;&lt;key app="EN" db-id="f9rw9xa992padee9txkp225xezxtwx2atve0" timestamp="1616633320"&gt;151&lt;/key&gt;&lt;/foreign-keys&gt;&lt;ref-type name="Journal Article"&gt;17&lt;/ref-type&gt;&lt;contributors&gt;&lt;authors&gt;&lt;author&gt;Alison, Davis-Blake&lt;/author&gt;&lt;author&gt;Joseph, P. Broschak&lt;/author&gt;&lt;/authors&gt;&lt;/contributors&gt;&lt;titles&gt;&lt;title&gt;Outsourcing and the Changing Nature of Work&lt;/title&gt;&lt;secondary-title&gt;Annual review of sociology&lt;/secondary-title&gt;&lt;/titles&gt;&lt;periodical&gt;&lt;full-title&gt;Annual review of sociology&lt;/full-title&gt;&lt;/periodical&gt;&lt;pages&gt;321-340&lt;/pages&gt;&lt;volume&gt;35&lt;/volume&gt;&lt;number&gt;1&lt;/number&gt;&lt;keywords&gt;&lt;keyword&gt;Temporary labor&lt;/keyword&gt;&lt;keyword&gt;Supply chain management&lt;/keyword&gt;&lt;keyword&gt;Staffing&lt;/keyword&gt;&lt;keyword&gt;Employment&lt;/keyword&gt;&lt;keyword&gt;Employees&lt;/keyword&gt;&lt;keyword&gt;Knowledge management&lt;/keyword&gt;&lt;keyword&gt;Outsourcing&lt;/keyword&gt;&lt;keyword&gt;Group dynamics&lt;/keyword&gt;&lt;keyword&gt;Business structures&lt;/keyword&gt;&lt;keyword&gt;Formal Organizations&lt;/keyword&gt;&lt;keyword&gt;Human resources&lt;/keyword&gt;&lt;keyword&gt;Sociology of work&lt;/keyword&gt;&lt;keyword&gt;General studies&lt;/keyword&gt;&lt;keyword&gt;Sociology&lt;/keyword&gt;&lt;keyword&gt;Sociology of work and sociology of organizations&lt;/keyword&gt;&lt;keyword&gt;Corporate culture&lt;/keyword&gt;&lt;keyword&gt;Work design&lt;/keyword&gt;&lt;keyword&gt;Analysis&lt;/keyword&gt;&lt;keyword&gt;Organizational behavior&lt;/keyword&gt;&lt;keyword&gt;Evaluation&lt;/keyword&gt;&lt;keyword&gt;Research&lt;/keyword&gt;&lt;keyword&gt;Workers&lt;/keyword&gt;&lt;keyword&gt;Beliefs, opinions and attitudes&lt;/keyword&gt;&lt;/keywords&gt;&lt;dates&gt;&lt;year&gt;2009&lt;/year&gt;&lt;/dates&gt;&lt;pub-location&gt;Palo Alto, CA&lt;/pub-location&gt;&lt;publisher&gt;Palo Alto, CA: Annual Reviews&lt;/publisher&gt;&lt;isbn&gt;0360-0572&lt;/isbn&gt;&lt;urls&gt;&lt;/urls&gt;&lt;electronic-resource-num&gt;10.1146/annurev.soc.34.040507.134641&lt;/electronic-resource-num&gt;&lt;/record&gt;&lt;/Cite&gt;&lt;/EndNote&gt;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(Alison &amp; Joseph, 2009)</w:t>
      </w:r>
      <w:r>
        <w:rPr>
          <w:rFonts w:ascii="Times New Roman" w:hAnsi="Times New Roman" w:cs="Times New Roman"/>
          <w:sz w:val="20"/>
          <w:szCs w:val="20"/>
        </w:rPr>
        <w:fldChar w:fldCharType="end"/>
      </w:r>
      <w:r>
        <w:rPr>
          <w:rFonts w:ascii="Times New Roman" w:hAnsi="Times New Roman" w:cs="Times New Roman"/>
          <w:sz w:val="20"/>
          <w:szCs w:val="20"/>
        </w:rPr>
        <w:t xml:space="preserve">, Online Retailer: </w:t>
      </w:r>
      <w:r w:rsidR="00EF3C42">
        <w:rPr>
          <w:rFonts w:ascii="Times New Roman" w:hAnsi="Times New Roman" w:cs="Times New Roman"/>
          <w:sz w:val="20"/>
          <w:szCs w:val="20"/>
        </w:rPr>
        <w:fldChar w:fldCharType="begin"/>
      </w:r>
      <w:r w:rsidR="00EF3C42">
        <w:rPr>
          <w:rFonts w:ascii="Times New Roman" w:hAnsi="Times New Roman" w:cs="Times New Roman"/>
          <w:sz w:val="20"/>
          <w:szCs w:val="20"/>
        </w:rPr>
        <w:instrText xml:space="preserve"> ADDIN EN.CITE &lt;EndNote&gt;&lt;Cite&gt;&lt;Author&gt;Khan&lt;/Author&gt;&lt;Year&gt;2017&lt;/Year&gt;&lt;RecNum&gt;152&lt;/RecNum&gt;&lt;DisplayText&gt;(Khan, 2017)&lt;/DisplayText&gt;&lt;record&gt;&lt;rec-number&gt;152&lt;/rec-number&gt;&lt;foreign-keys&gt;&lt;key app="EN" db-id="f9rw9xa992padee9txkp225xezxtwx2atve0" timestamp="1616633645"&gt;152&lt;/key&gt;&lt;/foreign-keys&gt;&lt;ref-type name="Journal Article"&gt;17&lt;/ref-type&gt;&lt;contributors&gt;&lt;authors&gt;&lt;author&gt;Lina M Khan&lt;/author&gt;&lt;/authors&gt;&lt;/contributors&gt;&lt;titles&gt;&lt;title&gt;Amazon&amp;apos;s Antitrust Paradox&lt;/title&gt;&lt;secondary-title&gt;The Yale law journal&lt;/secondary-title&gt;&lt;/titles&gt;&lt;periodical&gt;&lt;full-title&gt;The Yale law journal&lt;/full-title&gt;&lt;/periodical&gt;&lt;pages&gt;710-805&lt;/pages&gt;&lt;volume&gt;126&lt;/volume&gt;&lt;number&gt;3&lt;/number&gt;&lt;keywords&gt;&lt;keyword&gt;NOTES&lt;/keyword&gt;&lt;keyword&gt;Evaluation&lt;/keyword&gt;&lt;keyword&gt;Antitrust law&lt;/keyword&gt;&lt;keyword&gt;Laws, regulations and rules&lt;/keyword&gt;&lt;keyword&gt;Online information services&lt;/keyword&gt;&lt;keyword&gt;Information services&lt;/keyword&gt;&lt;keyword&gt;Market power&lt;/keyword&gt;&lt;keyword&gt;Influence&lt;/keyword&gt;&lt;keyword&gt;Models&lt;/keyword&gt;&lt;keyword&gt;Online services&lt;/keyword&gt;&lt;/keywords&gt;&lt;dates&gt;&lt;year&gt;2017&lt;/year&gt;&lt;/dates&gt;&lt;publisher&gt;The Yale Law Journal Company, Inc&lt;/publisher&gt;&lt;isbn&gt;0044-0094&lt;/isbn&gt;&lt;urls&gt;&lt;/urls&gt;&lt;/record&gt;&lt;/Cite&gt;&lt;/EndNote&gt;</w:instrText>
      </w:r>
      <w:r w:rsidR="00EF3C42">
        <w:rPr>
          <w:rFonts w:ascii="Times New Roman" w:hAnsi="Times New Roman" w:cs="Times New Roman"/>
          <w:sz w:val="20"/>
          <w:szCs w:val="20"/>
        </w:rPr>
        <w:fldChar w:fldCharType="separate"/>
      </w:r>
      <w:r w:rsidR="00EF3C42">
        <w:rPr>
          <w:rFonts w:ascii="Times New Roman" w:hAnsi="Times New Roman" w:cs="Times New Roman"/>
          <w:noProof/>
          <w:sz w:val="20"/>
          <w:szCs w:val="20"/>
        </w:rPr>
        <w:t>(Khan, 2017)</w:t>
      </w:r>
      <w:r w:rsidR="00EF3C42">
        <w:rPr>
          <w:rFonts w:ascii="Times New Roman" w:hAnsi="Times New Roman" w:cs="Times New Roman"/>
          <w:sz w:val="20"/>
          <w:szCs w:val="20"/>
        </w:rPr>
        <w:fldChar w:fldCharType="end"/>
      </w:r>
      <w:r w:rsidR="00686237">
        <w:rPr>
          <w:rFonts w:ascii="Times New Roman" w:hAnsi="Times New Roman" w:cs="Times New Roman"/>
          <w:sz w:val="20"/>
          <w:szCs w:val="20"/>
        </w:rPr>
        <w:t xml:space="preserve">, Investing Firm: </w:t>
      </w:r>
      <w:r w:rsidR="00686237">
        <w:rPr>
          <w:rFonts w:ascii="Times New Roman" w:hAnsi="Times New Roman" w:cs="Times New Roman"/>
          <w:sz w:val="20"/>
          <w:szCs w:val="20"/>
        </w:rPr>
        <w:fldChar w:fldCharType="begin"/>
      </w:r>
      <w:r w:rsidR="00686237">
        <w:rPr>
          <w:rFonts w:ascii="Times New Roman" w:hAnsi="Times New Roman" w:cs="Times New Roman"/>
          <w:sz w:val="20"/>
          <w:szCs w:val="20"/>
        </w:rPr>
        <w:instrText xml:space="preserve"> ADDIN EN.CITE &lt;EndNote&gt;&lt;Cite&gt;&lt;Author&gt;Taylor&lt;/Author&gt;&lt;Year&gt;2019&lt;/Year&gt;&lt;RecNum&gt;153&lt;/RecNum&gt;&lt;DisplayText&gt;(Taylor, 2019)&lt;/DisplayText&gt;&lt;record&gt;&lt;rec-number&gt;153&lt;/rec-number&gt;&lt;foreign-keys&gt;&lt;key app="EN" db-id="f9rw9xa992padee9txkp225xezxtwx2atve0" timestamp="1616634123"&gt;153&lt;/key&gt;&lt;/foreign-keys&gt;&lt;ref-type name="Web Page"&gt;12&lt;/ref-type&gt;&lt;contributors&gt;&lt;authors&gt;&lt;author&gt;Ben Taylor&lt;/author&gt;&lt;/authors&gt;&lt;/contributors&gt;&lt;titles&gt;&lt;title&gt;The Costs of Investing&lt;/title&gt;&lt;secondary-title&gt;Investing Essentials&lt;/secondary-title&gt;&lt;/titles&gt;&lt;volume&gt;2021&lt;/volume&gt;&lt;number&gt;03/25&lt;/number&gt;&lt;dates&gt;&lt;year&gt;2019&lt;/year&gt;&lt;pub-dates&gt;&lt;date&gt;07/10/2019&lt;/date&gt;&lt;/pub-dates&gt;&lt;/dates&gt;&lt;pub-location&gt;Investopedia&lt;/pub-location&gt;&lt;urls&gt;&lt;related-urls&gt;&lt;url&gt;https://www.investopedia.com/investing/costs-investing/&lt;/url&gt;&lt;/related-urls&gt;&lt;/urls&gt;&lt;/record&gt;&lt;/Cite&gt;&lt;/EndNote&gt;</w:instrText>
      </w:r>
      <w:r w:rsidR="00686237">
        <w:rPr>
          <w:rFonts w:ascii="Times New Roman" w:hAnsi="Times New Roman" w:cs="Times New Roman"/>
          <w:sz w:val="20"/>
          <w:szCs w:val="20"/>
        </w:rPr>
        <w:fldChar w:fldCharType="separate"/>
      </w:r>
      <w:r w:rsidR="00686237">
        <w:rPr>
          <w:rFonts w:ascii="Times New Roman" w:hAnsi="Times New Roman" w:cs="Times New Roman"/>
          <w:noProof/>
          <w:sz w:val="20"/>
          <w:szCs w:val="20"/>
        </w:rPr>
        <w:t>(Taylor, 2019)</w:t>
      </w:r>
      <w:r w:rsidR="00686237">
        <w:rPr>
          <w:rFonts w:ascii="Times New Roman" w:hAnsi="Times New Roman" w:cs="Times New Roman"/>
          <w:sz w:val="20"/>
          <w:szCs w:val="20"/>
        </w:rPr>
        <w:fldChar w:fldCharType="end"/>
      </w:r>
      <w:r w:rsidR="00686237">
        <w:rPr>
          <w:rFonts w:ascii="Times New Roman" w:hAnsi="Times New Roman" w:cs="Times New Roman"/>
          <w:sz w:val="20"/>
          <w:szCs w:val="20"/>
        </w:rPr>
        <w:t>.</w:t>
      </w:r>
      <w:r w:rsidR="00485562">
        <w:rPr>
          <w:rFonts w:ascii="Times New Roman" w:hAnsi="Times New Roman" w:cs="Times New Roman"/>
          <w:sz w:val="20"/>
          <w:szCs w:val="20"/>
        </w:rPr>
        <w:t xml:space="preserve"> Substandard  materials: </w:t>
      </w:r>
      <w:r w:rsidR="00485562">
        <w:rPr>
          <w:rFonts w:ascii="Times New Roman" w:hAnsi="Times New Roman" w:cs="Times New Roman"/>
          <w:sz w:val="20"/>
          <w:szCs w:val="20"/>
        </w:rPr>
        <w:fldChar w:fldCharType="begin"/>
      </w:r>
      <w:r w:rsidR="00485562">
        <w:rPr>
          <w:rFonts w:ascii="Times New Roman" w:hAnsi="Times New Roman" w:cs="Times New Roman"/>
          <w:sz w:val="20"/>
          <w:szCs w:val="20"/>
        </w:rPr>
        <w:instrText xml:space="preserve"> ADDIN EN.CITE &lt;EndNote&gt;&lt;Cite&gt;&lt;Author&gt;Oloyede&lt;/Author&gt;&lt;Year&gt;2010&lt;/Year&gt;&lt;RecNum&gt;154&lt;/RecNum&gt;&lt;DisplayText&gt;(Oloyede et al., 2010)&lt;/DisplayText&gt;&lt;record&gt;&lt;rec-number&gt;154&lt;/rec-number&gt;&lt;foreign-keys&gt;&lt;key app="EN" db-id="f9rw9xa992padee9txkp225xezxtwx2atve0" timestamp="1616634395"&gt;154&lt;/key&gt;&lt;/foreign-keys&gt;&lt;ref-type name="Journal Article"&gt;17&lt;/ref-type&gt;&lt;contributors&gt;&lt;authors&gt;&lt;author&gt;Oloyede, S. A.&lt;/author&gt;&lt;author&gt;Omoogun, C. B.&lt;/author&gt;&lt;author&gt;Akinjare, O. A.&lt;/author&gt;&lt;/authors&gt;&lt;/contributors&gt;&lt;titles&gt;&lt;title&gt;Tackling Causes of Frequent Building Collapse in Nigeria&lt;/title&gt;&lt;secondary-title&gt;Journal of sustainable development&lt;/secondary-title&gt;&lt;/titles&gt;&lt;periodical&gt;&lt;full-title&gt;Journal of sustainable development&lt;/full-title&gt;&lt;/periodical&gt;&lt;volume&gt;3&lt;/volume&gt;&lt;number&gt;3&lt;/number&gt;&lt;dates&gt;&lt;year&gt;2010&lt;/year&gt;&lt;/dates&gt;&lt;isbn&gt;1913-9063&lt;/isbn&gt;&lt;urls&gt;&lt;/urls&gt;&lt;electronic-resource-num&gt;10.5539/jsd.v3n3p127&lt;/electronic-resource-num&gt;&lt;/record&gt;&lt;/Cite&gt;&lt;/EndNote&gt;</w:instrText>
      </w:r>
      <w:r w:rsidR="00485562">
        <w:rPr>
          <w:rFonts w:ascii="Times New Roman" w:hAnsi="Times New Roman" w:cs="Times New Roman"/>
          <w:sz w:val="20"/>
          <w:szCs w:val="20"/>
        </w:rPr>
        <w:fldChar w:fldCharType="separate"/>
      </w:r>
      <w:r w:rsidR="00485562">
        <w:rPr>
          <w:rFonts w:ascii="Times New Roman" w:hAnsi="Times New Roman" w:cs="Times New Roman"/>
          <w:noProof/>
          <w:sz w:val="20"/>
          <w:szCs w:val="20"/>
        </w:rPr>
        <w:t>(Oloyede et al., 2010)</w:t>
      </w:r>
      <w:r w:rsidR="00485562">
        <w:rPr>
          <w:rFonts w:ascii="Times New Roman" w:hAnsi="Times New Roman" w:cs="Times New Roman"/>
          <w:sz w:val="20"/>
          <w:szCs w:val="20"/>
        </w:rPr>
        <w:fldChar w:fldCharType="end"/>
      </w:r>
      <w:r w:rsidR="00485562">
        <w:rPr>
          <w:rFonts w:ascii="Times New Roman" w:hAnsi="Times New Roman" w:cs="Times New Roman"/>
          <w:sz w:val="20"/>
          <w:szCs w:val="20"/>
        </w:rPr>
        <w:t xml:space="preserve"> </w:t>
      </w:r>
    </w:p>
    <w:p w14:paraId="2FF9A402" w14:textId="77777777" w:rsidR="00F758EA" w:rsidRDefault="00F758EA" w:rsidP="00013C68">
      <w:pPr>
        <w:rPr>
          <w:rFonts w:ascii="Times New Roman" w:hAnsi="Times New Roman" w:cs="Times New Roman"/>
          <w:sz w:val="20"/>
          <w:szCs w:val="20"/>
        </w:rPr>
      </w:pPr>
    </w:p>
    <w:p w14:paraId="0EAAADA1" w14:textId="6DA31D71" w:rsidR="00B47575" w:rsidRPr="00B47575" w:rsidRDefault="00B47575" w:rsidP="00013C68">
      <w:pPr>
        <w:rPr>
          <w:rFonts w:ascii="Times New Roman" w:hAnsi="Times New Roman" w:cs="Times New Roman"/>
          <w:b/>
          <w:bCs/>
          <w:sz w:val="20"/>
          <w:szCs w:val="20"/>
        </w:rPr>
      </w:pPr>
      <w:r w:rsidRPr="00B47575">
        <w:rPr>
          <w:rFonts w:ascii="Times New Roman" w:hAnsi="Times New Roman" w:cs="Times New Roman"/>
          <w:b/>
          <w:bCs/>
          <w:sz w:val="20"/>
          <w:szCs w:val="20"/>
        </w:rPr>
        <w:t>Statistical analysis</w:t>
      </w:r>
    </w:p>
    <w:p w14:paraId="1F499842" w14:textId="6562CDCD" w:rsidR="00B47575" w:rsidRPr="00DD49A5" w:rsidRDefault="00B47575" w:rsidP="00013C68">
      <w:pPr>
        <w:rPr>
          <w:rFonts w:ascii="Times New Roman" w:hAnsi="Times New Roman" w:cs="Times New Roman"/>
        </w:rPr>
      </w:pPr>
      <w:r w:rsidRPr="00DD49A5">
        <w:rPr>
          <w:rFonts w:ascii="Times New Roman" w:hAnsi="Times New Roman" w:cs="Times New Roman"/>
        </w:rPr>
        <w:t>Consider using an ANCOVA for variables that you want to control (</w:t>
      </w:r>
      <w:proofErr w:type="gramStart"/>
      <w:r w:rsidRPr="00DD49A5">
        <w:rPr>
          <w:rFonts w:ascii="Times New Roman" w:hAnsi="Times New Roman" w:cs="Times New Roman"/>
        </w:rPr>
        <w:t>e.g.</w:t>
      </w:r>
      <w:proofErr w:type="gramEnd"/>
      <w:r w:rsidRPr="00DD49A5">
        <w:rPr>
          <w:rFonts w:ascii="Times New Roman" w:hAnsi="Times New Roman" w:cs="Times New Roman"/>
        </w:rPr>
        <w:t xml:space="preserve"> more women than men): Check de Bock 2013 paper.</w:t>
      </w:r>
    </w:p>
    <w:p w14:paraId="3641F2DA" w14:textId="6DF746E2" w:rsidR="00D51C27" w:rsidRPr="00DD49A5" w:rsidRDefault="00D51C27" w:rsidP="008D79EC">
      <w:pPr>
        <w:rPr>
          <w:rFonts w:ascii="Times New Roman" w:hAnsi="Times New Roman" w:cs="Times New Roman"/>
        </w:rPr>
      </w:pPr>
      <w:r w:rsidRPr="00DD49A5">
        <w:rPr>
          <w:rFonts w:ascii="Times New Roman" w:hAnsi="Times New Roman" w:cs="Times New Roman"/>
        </w:rPr>
        <w:t>An option is to regress greed and the antecedent cognitions (</w:t>
      </w:r>
      <w:proofErr w:type="gramStart"/>
      <w:r w:rsidRPr="00DD49A5">
        <w:rPr>
          <w:rFonts w:ascii="Times New Roman" w:hAnsi="Times New Roman" w:cs="Times New Roman"/>
        </w:rPr>
        <w:t>e.g.</w:t>
      </w:r>
      <w:proofErr w:type="gramEnd"/>
      <w:r w:rsidRPr="00DD49A5">
        <w:rPr>
          <w:rFonts w:ascii="Times New Roman" w:hAnsi="Times New Roman" w:cs="Times New Roman"/>
        </w:rPr>
        <w:t xml:space="preserve"> inequity, attributability). </w:t>
      </w:r>
    </w:p>
    <w:p w14:paraId="7FDE997A" w14:textId="77777777" w:rsidR="00B47575" w:rsidRPr="00DD49A5" w:rsidRDefault="00B47575" w:rsidP="00B47575">
      <w:pPr>
        <w:rPr>
          <w:rFonts w:ascii="Times New Roman" w:hAnsi="Times New Roman" w:cs="Times New Roman"/>
        </w:rPr>
      </w:pPr>
      <w:r w:rsidRPr="00DD49A5">
        <w:rPr>
          <w:rFonts w:ascii="Times New Roman" w:hAnsi="Times New Roman" w:cs="Times New Roman"/>
        </w:rPr>
        <w:t>Linear mixed effects regression in R (lme4 package).</w:t>
      </w:r>
      <w:r w:rsidRPr="00DD49A5">
        <w:rPr>
          <w:rFonts w:ascii="Times New Roman" w:hAnsi="Times New Roman" w:cs="Times New Roman"/>
        </w:rPr>
        <w:tab/>
      </w:r>
      <w:proofErr w:type="spellStart"/>
      <w:r w:rsidRPr="00DD49A5">
        <w:rPr>
          <w:rFonts w:ascii="Times New Roman" w:hAnsi="Times New Roman" w:cs="Times New Roman"/>
        </w:rPr>
        <w:t>Generalised</w:t>
      </w:r>
      <w:proofErr w:type="spellEnd"/>
      <w:r w:rsidRPr="00DD49A5">
        <w:rPr>
          <w:rFonts w:ascii="Times New Roman" w:hAnsi="Times New Roman" w:cs="Times New Roman"/>
        </w:rPr>
        <w:t xml:space="preserve"> Linear Mixed Models. Gregoire used PLS SEM and Covariance-based SEM together. </w:t>
      </w:r>
    </w:p>
    <w:p w14:paraId="19B2D249" w14:textId="77777777" w:rsidR="00B47575" w:rsidRPr="00DD49A5" w:rsidRDefault="00B47575" w:rsidP="00B47575">
      <w:pPr>
        <w:rPr>
          <w:rFonts w:ascii="Times New Roman" w:hAnsi="Times New Roman" w:cs="Times New Roman"/>
        </w:rPr>
      </w:pPr>
      <w:r w:rsidRPr="00DD49A5">
        <w:rPr>
          <w:rFonts w:ascii="Times New Roman" w:hAnsi="Times New Roman" w:cs="Times New Roman"/>
        </w:rPr>
        <w:t xml:space="preserve">Share code and data on </w:t>
      </w:r>
      <w:proofErr w:type="spellStart"/>
      <w:r w:rsidRPr="00DD49A5">
        <w:rPr>
          <w:rFonts w:ascii="Times New Roman" w:hAnsi="Times New Roman" w:cs="Times New Roman"/>
        </w:rPr>
        <w:t>Github</w:t>
      </w:r>
      <w:proofErr w:type="spellEnd"/>
      <w:r w:rsidRPr="00DD49A5">
        <w:rPr>
          <w:rFonts w:ascii="Times New Roman" w:hAnsi="Times New Roman" w:cs="Times New Roman"/>
        </w:rPr>
        <w:t xml:space="preserve"> or the Open Science Framework Platform</w:t>
      </w:r>
    </w:p>
    <w:p w14:paraId="7C3A02D2" w14:textId="77777777" w:rsidR="00B47575" w:rsidRPr="00DD49A5" w:rsidRDefault="00B47575" w:rsidP="00B47575">
      <w:pPr>
        <w:rPr>
          <w:rFonts w:ascii="Times New Roman" w:hAnsi="Times New Roman" w:cs="Times New Roman"/>
        </w:rPr>
      </w:pPr>
      <w:r w:rsidRPr="00DD49A5">
        <w:rPr>
          <w:rFonts w:ascii="Times New Roman" w:hAnsi="Times New Roman" w:cs="Times New Roman"/>
        </w:rPr>
        <w:t xml:space="preserve">: Example: </w:t>
      </w:r>
      <w:hyperlink r:id="rId6" w:history="1">
        <w:r w:rsidRPr="00DD49A5">
          <w:rPr>
            <w:rStyle w:val="Hyperlink"/>
            <w:rFonts w:ascii="Times New Roman" w:hAnsi="Times New Roman" w:cs="Times New Roman"/>
          </w:rPr>
          <w:t>https://github.com/adammmorris/consideration-sets</w:t>
        </w:r>
      </w:hyperlink>
      <w:r w:rsidRPr="00DD49A5">
        <w:rPr>
          <w:rFonts w:ascii="Times New Roman" w:hAnsi="Times New Roman" w:cs="Times New Roman"/>
        </w:rPr>
        <w:t xml:space="preserve"> , </w:t>
      </w:r>
      <w:hyperlink r:id="rId7" w:history="1">
        <w:r w:rsidRPr="00DD49A5">
          <w:rPr>
            <w:rStyle w:val="Hyperlink"/>
            <w:rFonts w:ascii="Times New Roman" w:hAnsi="Times New Roman" w:cs="Times New Roman"/>
          </w:rPr>
          <w:t>https://osf.io/m39yv/?view_only=b4194237bb334a4a9368331b1cde048f</w:t>
        </w:r>
      </w:hyperlink>
      <w:r w:rsidRPr="00DD49A5">
        <w:rPr>
          <w:rFonts w:ascii="Times New Roman" w:hAnsi="Times New Roman" w:cs="Times New Roman"/>
        </w:rPr>
        <w:t xml:space="preserve">  </w:t>
      </w:r>
    </w:p>
    <w:p w14:paraId="588B3D5B" w14:textId="77777777" w:rsidR="00B47575" w:rsidRPr="00DD49A5" w:rsidRDefault="00B47575" w:rsidP="00B47575">
      <w:pPr>
        <w:rPr>
          <w:rFonts w:ascii="Times New Roman" w:hAnsi="Times New Roman" w:cs="Times New Roman"/>
        </w:rPr>
      </w:pPr>
      <w:proofErr w:type="spellStart"/>
      <w:r w:rsidRPr="00DD49A5">
        <w:rPr>
          <w:rFonts w:ascii="Times New Roman" w:hAnsi="Times New Roman" w:cs="Times New Roman"/>
        </w:rPr>
        <w:t>Arxiv</w:t>
      </w:r>
      <w:proofErr w:type="spellEnd"/>
      <w:r w:rsidRPr="00DD49A5">
        <w:rPr>
          <w:rFonts w:ascii="Times New Roman" w:hAnsi="Times New Roman" w:cs="Times New Roman"/>
        </w:rPr>
        <w:t xml:space="preserve"> is being used for preprints (</w:t>
      </w:r>
      <w:proofErr w:type="gramStart"/>
      <w:r w:rsidRPr="00DD49A5">
        <w:rPr>
          <w:rFonts w:ascii="Times New Roman" w:hAnsi="Times New Roman" w:cs="Times New Roman"/>
        </w:rPr>
        <w:t>don’t</w:t>
      </w:r>
      <w:proofErr w:type="gramEnd"/>
      <w:r w:rsidRPr="00DD49A5">
        <w:rPr>
          <w:rFonts w:ascii="Times New Roman" w:hAnsi="Times New Roman" w:cs="Times New Roman"/>
        </w:rPr>
        <w:t xml:space="preserve"> know exactly what that means). </w:t>
      </w:r>
    </w:p>
    <w:p w14:paraId="26BB02E3" w14:textId="77777777" w:rsidR="00E61F69" w:rsidRPr="00DD49A5" w:rsidRDefault="00E61F69">
      <w:pPr>
        <w:rPr>
          <w:rFonts w:ascii="Times New Roman" w:hAnsi="Times New Roman" w:cs="Times New Roman"/>
        </w:rPr>
      </w:pPr>
    </w:p>
    <w:p w14:paraId="1F7E9B6E" w14:textId="77777777" w:rsidR="005417AA" w:rsidRDefault="009A0E0F">
      <w:pPr>
        <w:rPr>
          <w:rFonts w:ascii="Times New Roman" w:hAnsi="Times New Roman" w:cs="Times New Roman"/>
        </w:rPr>
      </w:pPr>
      <w:r w:rsidRPr="00DD49A5">
        <w:rPr>
          <w:rFonts w:ascii="Times New Roman" w:hAnsi="Times New Roman" w:cs="Times New Roman"/>
        </w:rPr>
        <w:t xml:space="preserve"> </w:t>
      </w:r>
    </w:p>
    <w:p w14:paraId="24655F62" w14:textId="77777777" w:rsidR="005417AA" w:rsidRDefault="005417AA">
      <w:pPr>
        <w:rPr>
          <w:rFonts w:ascii="Times New Roman" w:hAnsi="Times New Roman" w:cs="Times New Roman"/>
        </w:rPr>
      </w:pPr>
    </w:p>
    <w:p w14:paraId="081E46FD" w14:textId="7F402CFA" w:rsidR="003373B2" w:rsidRPr="003373B2" w:rsidRDefault="005417AA" w:rsidP="003373B2">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3373B2" w:rsidRPr="003373B2">
        <w:t xml:space="preserve">Alison, D.-B., &amp; Joseph, P. B. (2009). Outsourcing and the Changing Nature of Work. </w:t>
      </w:r>
      <w:r w:rsidR="003373B2" w:rsidRPr="003373B2">
        <w:rPr>
          <w:i/>
        </w:rPr>
        <w:t>Annual review of sociology</w:t>
      </w:r>
      <w:r w:rsidR="003373B2" w:rsidRPr="003373B2">
        <w:t>,</w:t>
      </w:r>
      <w:r w:rsidR="003373B2" w:rsidRPr="003373B2">
        <w:rPr>
          <w:i/>
        </w:rPr>
        <w:t xml:space="preserve"> 35</w:t>
      </w:r>
      <w:r w:rsidR="003373B2" w:rsidRPr="003373B2">
        <w:t xml:space="preserve">(1), 321-340. </w:t>
      </w:r>
      <w:hyperlink r:id="rId8" w:history="1">
        <w:r w:rsidR="003373B2" w:rsidRPr="003373B2">
          <w:rPr>
            <w:rStyle w:val="Hyperlink"/>
          </w:rPr>
          <w:t>https://doi.org/10.1146/annurev.soc.34.040507.134641</w:t>
        </w:r>
      </w:hyperlink>
      <w:r w:rsidR="003373B2" w:rsidRPr="003373B2">
        <w:t xml:space="preserve"> </w:t>
      </w:r>
    </w:p>
    <w:p w14:paraId="51D8BF99" w14:textId="4A264DD2" w:rsidR="003373B2" w:rsidRPr="003373B2" w:rsidRDefault="003373B2" w:rsidP="003373B2">
      <w:pPr>
        <w:pStyle w:val="EndNoteBibliography"/>
        <w:spacing w:after="0"/>
        <w:ind w:left="720" w:hanging="720"/>
      </w:pPr>
      <w:r w:rsidRPr="003373B2">
        <w:t xml:space="preserve">Bagozzi, R. P., Sekerka, L. E., &amp; Sguera, F. (2018). Understanding the consequences of pride and shame: How self-evaluations guide moral decision making in business. </w:t>
      </w:r>
      <w:r w:rsidRPr="003373B2">
        <w:rPr>
          <w:i/>
        </w:rPr>
        <w:t>Journal of Business Research</w:t>
      </w:r>
      <w:r w:rsidRPr="003373B2">
        <w:t>,</w:t>
      </w:r>
      <w:r w:rsidRPr="003373B2">
        <w:rPr>
          <w:i/>
        </w:rPr>
        <w:t xml:space="preserve"> 84</w:t>
      </w:r>
      <w:r w:rsidRPr="003373B2">
        <w:t xml:space="preserve">, 271-284. </w:t>
      </w:r>
      <w:hyperlink r:id="rId9" w:history="1">
        <w:r w:rsidRPr="003373B2">
          <w:rPr>
            <w:rStyle w:val="Hyperlink"/>
          </w:rPr>
          <w:t>https://doi.org/10.1016/j.jbusres.2017.11.036</w:t>
        </w:r>
      </w:hyperlink>
      <w:r w:rsidRPr="003373B2">
        <w:t xml:space="preserve"> </w:t>
      </w:r>
    </w:p>
    <w:p w14:paraId="6F95C18C" w14:textId="7D7221DE" w:rsidR="003373B2" w:rsidRPr="003373B2" w:rsidRDefault="003373B2" w:rsidP="003373B2">
      <w:pPr>
        <w:pStyle w:val="EndNoteBibliography"/>
        <w:spacing w:after="0"/>
        <w:ind w:left="720" w:hanging="720"/>
      </w:pPr>
      <w:r w:rsidRPr="003373B2">
        <w:t xml:space="preserve">Carreres, A. (2019). These 'Beehive' Flats Might Be the Depressing Future of City Living. </w:t>
      </w:r>
      <w:r w:rsidRPr="003373B2">
        <w:rPr>
          <w:i/>
        </w:rPr>
        <w:t>Housing Crisis</w:t>
      </w:r>
      <w:r w:rsidRPr="003373B2">
        <w:t xml:space="preserve">. </w:t>
      </w:r>
      <w:hyperlink r:id="rId10" w:history="1">
        <w:r w:rsidRPr="003373B2">
          <w:rPr>
            <w:rStyle w:val="Hyperlink"/>
          </w:rPr>
          <w:t>https://www.vice.com/en/article/vb9d3j/beehive-flats-housing-crisis-solution</w:t>
        </w:r>
      </w:hyperlink>
    </w:p>
    <w:p w14:paraId="24840A0E" w14:textId="62CD7C66" w:rsidR="003373B2" w:rsidRPr="003373B2" w:rsidRDefault="003373B2" w:rsidP="003373B2">
      <w:pPr>
        <w:pStyle w:val="EndNoteBibliography"/>
        <w:spacing w:after="0"/>
        <w:ind w:left="720" w:hanging="720"/>
      </w:pPr>
      <w:r w:rsidRPr="003373B2">
        <w:t xml:space="preserve">Caruana, A., Vella, J., Konietzny, J., &amp; Chircop, S. (2018). Corporate greed: its effect on customer satisfaction, corporate social responsibility and corporate reputation among bank customers. </w:t>
      </w:r>
      <w:r w:rsidRPr="003373B2">
        <w:rPr>
          <w:i/>
        </w:rPr>
        <w:t>Journal of financial services marketing</w:t>
      </w:r>
      <w:r w:rsidRPr="003373B2">
        <w:t>,</w:t>
      </w:r>
      <w:r w:rsidRPr="003373B2">
        <w:rPr>
          <w:i/>
        </w:rPr>
        <w:t xml:space="preserve"> 23</w:t>
      </w:r>
      <w:r w:rsidRPr="003373B2">
        <w:t xml:space="preserve">(3-4), 226-233. </w:t>
      </w:r>
      <w:hyperlink r:id="rId11" w:history="1">
        <w:r w:rsidRPr="003373B2">
          <w:rPr>
            <w:rStyle w:val="Hyperlink"/>
          </w:rPr>
          <w:t>https://doi.org/10.1057/s41264-018-0050-0</w:t>
        </w:r>
      </w:hyperlink>
      <w:r w:rsidRPr="003373B2">
        <w:t xml:space="preserve"> </w:t>
      </w:r>
    </w:p>
    <w:p w14:paraId="632CEAAB" w14:textId="45FDFAC4" w:rsidR="003373B2" w:rsidRPr="003373B2" w:rsidRDefault="003373B2" w:rsidP="003373B2">
      <w:pPr>
        <w:pStyle w:val="EndNoteBibliography"/>
        <w:spacing w:after="0"/>
        <w:ind w:left="720" w:hanging="720"/>
      </w:pPr>
      <w:r w:rsidRPr="003373B2">
        <w:t xml:space="preserve">Grappi, S., Romani, S., &amp; Bagozzi, R. P. (2013). Consumer response to corporate irresponsible behavior: Moral emotions and virtues. </w:t>
      </w:r>
      <w:r w:rsidRPr="003373B2">
        <w:rPr>
          <w:i/>
        </w:rPr>
        <w:t>Journal of Business Research</w:t>
      </w:r>
      <w:r w:rsidRPr="003373B2">
        <w:t>,</w:t>
      </w:r>
      <w:r w:rsidRPr="003373B2">
        <w:rPr>
          <w:i/>
        </w:rPr>
        <w:t xml:space="preserve"> 66</w:t>
      </w:r>
      <w:r w:rsidRPr="003373B2">
        <w:t xml:space="preserve">(10), 1814-1821. </w:t>
      </w:r>
      <w:hyperlink r:id="rId12" w:history="1">
        <w:r w:rsidRPr="003373B2">
          <w:rPr>
            <w:rStyle w:val="Hyperlink"/>
          </w:rPr>
          <w:t>https://doi.org/10.1016/j.jbusres.2013.02.002</w:t>
        </w:r>
      </w:hyperlink>
      <w:r w:rsidRPr="003373B2">
        <w:t xml:space="preserve"> </w:t>
      </w:r>
    </w:p>
    <w:p w14:paraId="028E4396" w14:textId="281C1920" w:rsidR="003373B2" w:rsidRPr="003373B2" w:rsidRDefault="003373B2" w:rsidP="003373B2">
      <w:pPr>
        <w:pStyle w:val="EndNoteBibliography"/>
        <w:spacing w:after="0"/>
        <w:ind w:left="720" w:hanging="720"/>
      </w:pPr>
      <w:r w:rsidRPr="003373B2">
        <w:t xml:space="preserve">Grégoire, Y., Laufer, D., &amp; Tripp, T. (2010). A comprehensive model of customer direct and indirect revenge: understanding the effects of perceived greed and customer power. </w:t>
      </w:r>
      <w:r w:rsidRPr="003373B2">
        <w:rPr>
          <w:i/>
        </w:rPr>
        <w:t xml:space="preserve">Official Publication </w:t>
      </w:r>
      <w:r w:rsidRPr="003373B2">
        <w:rPr>
          <w:i/>
        </w:rPr>
        <w:lastRenderedPageBreak/>
        <w:t>of the Academy of Marketing Science</w:t>
      </w:r>
      <w:r w:rsidRPr="003373B2">
        <w:t>,</w:t>
      </w:r>
      <w:r w:rsidRPr="003373B2">
        <w:rPr>
          <w:i/>
        </w:rPr>
        <w:t xml:space="preserve"> 38</w:t>
      </w:r>
      <w:r w:rsidRPr="003373B2">
        <w:t xml:space="preserve">(6), 738-758. </w:t>
      </w:r>
      <w:hyperlink r:id="rId13" w:history="1">
        <w:r w:rsidRPr="003373B2">
          <w:rPr>
            <w:rStyle w:val="Hyperlink"/>
          </w:rPr>
          <w:t>https://doi.org/10.1007/s11747-009-0186-5</w:t>
        </w:r>
      </w:hyperlink>
      <w:r w:rsidRPr="003373B2">
        <w:t xml:space="preserve"> </w:t>
      </w:r>
    </w:p>
    <w:p w14:paraId="0BA7844B" w14:textId="26666189" w:rsidR="003373B2" w:rsidRPr="003373B2" w:rsidRDefault="003373B2" w:rsidP="003373B2">
      <w:pPr>
        <w:pStyle w:val="EndNoteBibliography"/>
        <w:spacing w:after="0"/>
        <w:ind w:left="720" w:hanging="720"/>
      </w:pPr>
      <w:r w:rsidRPr="003373B2">
        <w:t xml:space="preserve">Hülle, S., Hülle, S., Liebig, S., Liebig, S., May, M. J., &amp; May, M. J. (2018). Measuring Attitudes Toward Distributive Justice: The Basic Social Justice Orientations Scale. </w:t>
      </w:r>
      <w:r w:rsidRPr="003373B2">
        <w:rPr>
          <w:i/>
        </w:rPr>
        <w:t>Social indicators research</w:t>
      </w:r>
      <w:r w:rsidRPr="003373B2">
        <w:t>,</w:t>
      </w:r>
      <w:r w:rsidRPr="003373B2">
        <w:rPr>
          <w:i/>
        </w:rPr>
        <w:t xml:space="preserve"> 136</w:t>
      </w:r>
      <w:r w:rsidRPr="003373B2">
        <w:t xml:space="preserve">(2), 663-692. </w:t>
      </w:r>
      <w:hyperlink r:id="rId14" w:history="1">
        <w:r w:rsidRPr="003373B2">
          <w:rPr>
            <w:rStyle w:val="Hyperlink"/>
          </w:rPr>
          <w:t>https://doi.org/10.1007/s11205-017-1580-x</w:t>
        </w:r>
      </w:hyperlink>
      <w:r w:rsidRPr="003373B2">
        <w:t xml:space="preserve"> </w:t>
      </w:r>
    </w:p>
    <w:p w14:paraId="5495ADC3" w14:textId="77777777" w:rsidR="003373B2" w:rsidRPr="003373B2" w:rsidRDefault="003373B2" w:rsidP="003373B2">
      <w:pPr>
        <w:pStyle w:val="EndNoteBibliography"/>
        <w:spacing w:after="0"/>
        <w:ind w:left="720" w:hanging="720"/>
      </w:pPr>
      <w:r w:rsidRPr="003373B2">
        <w:t xml:space="preserve">Khan, L. M. (2017). Amazon's Antitrust Paradox. </w:t>
      </w:r>
      <w:r w:rsidRPr="003373B2">
        <w:rPr>
          <w:i/>
        </w:rPr>
        <w:t>The Yale law journal</w:t>
      </w:r>
      <w:r w:rsidRPr="003373B2">
        <w:t>,</w:t>
      </w:r>
      <w:r w:rsidRPr="003373B2">
        <w:rPr>
          <w:i/>
        </w:rPr>
        <w:t xml:space="preserve"> 126</w:t>
      </w:r>
      <w:r w:rsidRPr="003373B2">
        <w:t xml:space="preserve">(3), 710-805.  </w:t>
      </w:r>
    </w:p>
    <w:p w14:paraId="3522A657" w14:textId="486BF01A" w:rsidR="003373B2" w:rsidRPr="003373B2" w:rsidRDefault="003373B2" w:rsidP="003373B2">
      <w:pPr>
        <w:pStyle w:val="EndNoteBibliography"/>
        <w:spacing w:after="0"/>
        <w:ind w:left="720" w:hanging="720"/>
      </w:pPr>
      <w:r w:rsidRPr="003373B2">
        <w:t xml:space="preserve">Oloyede, S. A., Omoogun, C. B., &amp; Akinjare, O. A. (2010). Tackling Causes of Frequent Building Collapse in Nigeria. </w:t>
      </w:r>
      <w:r w:rsidRPr="003373B2">
        <w:rPr>
          <w:i/>
        </w:rPr>
        <w:t>Journal of sustainable development</w:t>
      </w:r>
      <w:r w:rsidRPr="003373B2">
        <w:t>,</w:t>
      </w:r>
      <w:r w:rsidRPr="003373B2">
        <w:rPr>
          <w:i/>
        </w:rPr>
        <w:t xml:space="preserve"> 3</w:t>
      </w:r>
      <w:r w:rsidRPr="003373B2">
        <w:t xml:space="preserve">(3). </w:t>
      </w:r>
      <w:hyperlink r:id="rId15" w:history="1">
        <w:r w:rsidRPr="003373B2">
          <w:rPr>
            <w:rStyle w:val="Hyperlink"/>
          </w:rPr>
          <w:t>https://doi.org/10.5539/jsd.v3n3p127</w:t>
        </w:r>
      </w:hyperlink>
      <w:r w:rsidRPr="003373B2">
        <w:t xml:space="preserve"> </w:t>
      </w:r>
    </w:p>
    <w:p w14:paraId="099EBDBF" w14:textId="7A87C482" w:rsidR="003373B2" w:rsidRPr="003373B2" w:rsidRDefault="003373B2" w:rsidP="003373B2">
      <w:pPr>
        <w:pStyle w:val="EndNoteBibliography"/>
        <w:spacing w:after="0"/>
        <w:ind w:left="720" w:hanging="720"/>
      </w:pPr>
      <w:r w:rsidRPr="003373B2">
        <w:t xml:space="preserve">Roseman, I. J. (1991). Appraisal determinants of discrete emotions. </w:t>
      </w:r>
      <w:r w:rsidRPr="003373B2">
        <w:rPr>
          <w:i/>
        </w:rPr>
        <w:t>Cognition and Emotion</w:t>
      </w:r>
      <w:r w:rsidRPr="003373B2">
        <w:t>,</w:t>
      </w:r>
      <w:r w:rsidRPr="003373B2">
        <w:rPr>
          <w:i/>
        </w:rPr>
        <w:t xml:space="preserve"> 5</w:t>
      </w:r>
      <w:r w:rsidRPr="003373B2">
        <w:t xml:space="preserve">(3), 161-200. </w:t>
      </w:r>
      <w:hyperlink r:id="rId16" w:history="1">
        <w:r w:rsidRPr="003373B2">
          <w:rPr>
            <w:rStyle w:val="Hyperlink"/>
          </w:rPr>
          <w:t>https://doi.org/10.1080/02699939108411034</w:t>
        </w:r>
      </w:hyperlink>
      <w:r w:rsidRPr="003373B2">
        <w:t xml:space="preserve"> </w:t>
      </w:r>
    </w:p>
    <w:p w14:paraId="5CA2294D" w14:textId="357D59A0" w:rsidR="003373B2" w:rsidRPr="003373B2" w:rsidRDefault="003373B2" w:rsidP="003373B2">
      <w:pPr>
        <w:pStyle w:val="EndNoteBibliography"/>
        <w:spacing w:after="0"/>
        <w:ind w:left="720" w:hanging="720"/>
      </w:pPr>
      <w:r w:rsidRPr="003373B2">
        <w:t xml:space="preserve">Taylor, B. (2019, 07/10/2019). </w:t>
      </w:r>
      <w:r w:rsidRPr="003373B2">
        <w:rPr>
          <w:i/>
        </w:rPr>
        <w:t>The Costs of Investing</w:t>
      </w:r>
      <w:r w:rsidRPr="003373B2">
        <w:t xml:space="preserve">. Retrieved 03/25 from </w:t>
      </w:r>
      <w:hyperlink r:id="rId17" w:history="1">
        <w:r w:rsidRPr="003373B2">
          <w:rPr>
            <w:rStyle w:val="Hyperlink"/>
          </w:rPr>
          <w:t>https://www.investopedia.com/investing/costs-investing/</w:t>
        </w:r>
      </w:hyperlink>
    </w:p>
    <w:p w14:paraId="4E058B9A" w14:textId="143CE0B1" w:rsidR="003373B2" w:rsidRPr="003373B2" w:rsidRDefault="003373B2" w:rsidP="003373B2">
      <w:pPr>
        <w:pStyle w:val="EndNoteBibliography"/>
        <w:ind w:left="720" w:hanging="720"/>
      </w:pPr>
      <w:r w:rsidRPr="003373B2">
        <w:t xml:space="preserve">Xie, C., Bagozzi, R., &amp; Grønhaug, K. (2015). The role of moral emotions and individual differences in consumer responses to corporate green and non-green actions. </w:t>
      </w:r>
      <w:r w:rsidRPr="003373B2">
        <w:rPr>
          <w:i/>
        </w:rPr>
        <w:t>Official Publication of the Academy of Marketing Science</w:t>
      </w:r>
      <w:r w:rsidRPr="003373B2">
        <w:t>,</w:t>
      </w:r>
      <w:r w:rsidRPr="003373B2">
        <w:rPr>
          <w:i/>
        </w:rPr>
        <w:t xml:space="preserve"> 43</w:t>
      </w:r>
      <w:r w:rsidRPr="003373B2">
        <w:t xml:space="preserve">(3), 333-356. </w:t>
      </w:r>
      <w:hyperlink r:id="rId18" w:history="1">
        <w:r w:rsidRPr="003373B2">
          <w:rPr>
            <w:rStyle w:val="Hyperlink"/>
          </w:rPr>
          <w:t>https://doi.org/10.1007/s11747-014-0394-5</w:t>
        </w:r>
      </w:hyperlink>
      <w:r w:rsidRPr="003373B2">
        <w:t xml:space="preserve"> </w:t>
      </w:r>
    </w:p>
    <w:p w14:paraId="40200324" w14:textId="1FA9BEB3" w:rsidR="00202B9B" w:rsidRPr="00DD49A5" w:rsidRDefault="005417AA">
      <w:pPr>
        <w:rPr>
          <w:rFonts w:ascii="Times New Roman" w:hAnsi="Times New Roman" w:cs="Times New Roman"/>
        </w:rPr>
      </w:pPr>
      <w:r>
        <w:rPr>
          <w:rFonts w:ascii="Times New Roman" w:hAnsi="Times New Roman" w:cs="Times New Roman"/>
        </w:rPr>
        <w:fldChar w:fldCharType="end"/>
      </w:r>
    </w:p>
    <w:sectPr w:rsidR="00202B9B" w:rsidRPr="00DD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dvTT3713a231">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205B0"/>
    <w:multiLevelType w:val="hybridMultilevel"/>
    <w:tmpl w:val="E0220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F-Standard APA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rw9xa992padee9txkp225xezxtwx2atve0&quot;&gt;Corporate Responsibility and Greed&lt;record-ids&gt;&lt;item&gt;37&lt;/item&gt;&lt;item&gt;39&lt;/item&gt;&lt;item&gt;79&lt;/item&gt;&lt;item&gt;90&lt;/item&gt;&lt;item&gt;148&lt;/item&gt;&lt;item&gt;149&lt;/item&gt;&lt;item&gt;150&lt;/item&gt;&lt;item&gt;151&lt;/item&gt;&lt;item&gt;152&lt;/item&gt;&lt;item&gt;153&lt;/item&gt;&lt;item&gt;154&lt;/item&gt;&lt;item&gt;155&lt;/item&gt;&lt;/record-ids&gt;&lt;/item&gt;&lt;/Libraries&gt;"/>
  </w:docVars>
  <w:rsids>
    <w:rsidRoot w:val="00165A99"/>
    <w:rsid w:val="00004F20"/>
    <w:rsid w:val="000072D5"/>
    <w:rsid w:val="00012B2A"/>
    <w:rsid w:val="00013C68"/>
    <w:rsid w:val="00066358"/>
    <w:rsid w:val="00066C99"/>
    <w:rsid w:val="00117D4F"/>
    <w:rsid w:val="0014042C"/>
    <w:rsid w:val="00140638"/>
    <w:rsid w:val="001566B8"/>
    <w:rsid w:val="00165A99"/>
    <w:rsid w:val="001A3085"/>
    <w:rsid w:val="001C2303"/>
    <w:rsid w:val="001F412E"/>
    <w:rsid w:val="00202B9B"/>
    <w:rsid w:val="002469F5"/>
    <w:rsid w:val="00272A27"/>
    <w:rsid w:val="00275382"/>
    <w:rsid w:val="002A189F"/>
    <w:rsid w:val="002D257F"/>
    <w:rsid w:val="002D5E8F"/>
    <w:rsid w:val="003373B2"/>
    <w:rsid w:val="004171A9"/>
    <w:rsid w:val="00472499"/>
    <w:rsid w:val="00485562"/>
    <w:rsid w:val="004862DD"/>
    <w:rsid w:val="004A5F55"/>
    <w:rsid w:val="004B1967"/>
    <w:rsid w:val="00502A56"/>
    <w:rsid w:val="00535A91"/>
    <w:rsid w:val="005417AA"/>
    <w:rsid w:val="005649F7"/>
    <w:rsid w:val="005A50DB"/>
    <w:rsid w:val="005A76F8"/>
    <w:rsid w:val="005D3443"/>
    <w:rsid w:val="005F5ED3"/>
    <w:rsid w:val="00647745"/>
    <w:rsid w:val="0066195B"/>
    <w:rsid w:val="00686237"/>
    <w:rsid w:val="006B05D4"/>
    <w:rsid w:val="00703DFA"/>
    <w:rsid w:val="00705BD6"/>
    <w:rsid w:val="00723E7C"/>
    <w:rsid w:val="007412D1"/>
    <w:rsid w:val="007913EC"/>
    <w:rsid w:val="007B257C"/>
    <w:rsid w:val="007C4D75"/>
    <w:rsid w:val="00893EF3"/>
    <w:rsid w:val="008D79EC"/>
    <w:rsid w:val="008E1ABB"/>
    <w:rsid w:val="009226EC"/>
    <w:rsid w:val="0092787F"/>
    <w:rsid w:val="00927CFC"/>
    <w:rsid w:val="009A0E0F"/>
    <w:rsid w:val="00AB6617"/>
    <w:rsid w:val="00AC4477"/>
    <w:rsid w:val="00B35707"/>
    <w:rsid w:val="00B47575"/>
    <w:rsid w:val="00B56F1E"/>
    <w:rsid w:val="00BA286F"/>
    <w:rsid w:val="00C557F5"/>
    <w:rsid w:val="00C71508"/>
    <w:rsid w:val="00C8094E"/>
    <w:rsid w:val="00CC3B85"/>
    <w:rsid w:val="00CE1151"/>
    <w:rsid w:val="00CF176F"/>
    <w:rsid w:val="00CF3599"/>
    <w:rsid w:val="00D13D97"/>
    <w:rsid w:val="00D51C27"/>
    <w:rsid w:val="00DB06E2"/>
    <w:rsid w:val="00DD3AE5"/>
    <w:rsid w:val="00DD49A5"/>
    <w:rsid w:val="00DE0F6A"/>
    <w:rsid w:val="00E14A06"/>
    <w:rsid w:val="00E2593B"/>
    <w:rsid w:val="00E2691D"/>
    <w:rsid w:val="00E32330"/>
    <w:rsid w:val="00E61F69"/>
    <w:rsid w:val="00E7426E"/>
    <w:rsid w:val="00EC256C"/>
    <w:rsid w:val="00ED7247"/>
    <w:rsid w:val="00EF3C42"/>
    <w:rsid w:val="00F758EA"/>
    <w:rsid w:val="00FD00D3"/>
    <w:rsid w:val="00FD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12C9"/>
  <w15:chartTrackingRefBased/>
  <w15:docId w15:val="{18A46CD6-9602-4079-882B-43D7D07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575"/>
    <w:rPr>
      <w:color w:val="0563C1" w:themeColor="hyperlink"/>
      <w:u w:val="single"/>
    </w:rPr>
  </w:style>
  <w:style w:type="paragraph" w:customStyle="1" w:styleId="EndNoteBibliographyTitle">
    <w:name w:val="EndNote Bibliography Title"/>
    <w:basedOn w:val="Normal"/>
    <w:link w:val="EndNoteBibliographyTitleChar"/>
    <w:rsid w:val="005417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17AA"/>
    <w:rPr>
      <w:rFonts w:ascii="Calibri" w:hAnsi="Calibri" w:cs="Calibri"/>
      <w:noProof/>
    </w:rPr>
  </w:style>
  <w:style w:type="paragraph" w:customStyle="1" w:styleId="EndNoteBibliography">
    <w:name w:val="EndNote Bibliography"/>
    <w:basedOn w:val="Normal"/>
    <w:link w:val="EndNoteBibliographyChar"/>
    <w:rsid w:val="005417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17AA"/>
    <w:rPr>
      <w:rFonts w:ascii="Calibri" w:hAnsi="Calibri" w:cs="Calibri"/>
      <w:noProof/>
    </w:rPr>
  </w:style>
  <w:style w:type="character" w:styleId="UnresolvedMention">
    <w:name w:val="Unresolved Mention"/>
    <w:basedOn w:val="DefaultParagraphFont"/>
    <w:uiPriority w:val="99"/>
    <w:semiHidden/>
    <w:unhideWhenUsed/>
    <w:rsid w:val="005417AA"/>
    <w:rPr>
      <w:color w:val="605E5C"/>
      <w:shd w:val="clear" w:color="auto" w:fill="E1DFDD"/>
    </w:rPr>
  </w:style>
  <w:style w:type="paragraph" w:styleId="ListParagraph">
    <w:name w:val="List Paragraph"/>
    <w:basedOn w:val="Normal"/>
    <w:uiPriority w:val="34"/>
    <w:qFormat/>
    <w:rsid w:val="00564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6/annurev.soc.34.040507.134641" TargetMode="External"/><Relationship Id="rId13" Type="http://schemas.openxmlformats.org/officeDocument/2006/relationships/hyperlink" Target="https://doi.org/10.1007/s11747-009-0186-5" TargetMode="External"/><Relationship Id="rId18" Type="http://schemas.openxmlformats.org/officeDocument/2006/relationships/hyperlink" Target="https://doi.org/10.1007/s11747-014-0394-5" TargetMode="External"/><Relationship Id="rId3" Type="http://schemas.openxmlformats.org/officeDocument/2006/relationships/settings" Target="settings.xml"/><Relationship Id="rId7" Type="http://schemas.openxmlformats.org/officeDocument/2006/relationships/hyperlink" Target="https://osf.io/m39yv/?view_only=b4194237bb334a4a9368331b1cde048f" TargetMode="External"/><Relationship Id="rId12" Type="http://schemas.openxmlformats.org/officeDocument/2006/relationships/hyperlink" Target="https://doi.org/10.1016/j.jbusres.2013.02.002" TargetMode="External"/><Relationship Id="rId17" Type="http://schemas.openxmlformats.org/officeDocument/2006/relationships/hyperlink" Target="https://www.investopedia.com/investing/costs-investing/" TargetMode="External"/><Relationship Id="rId2" Type="http://schemas.openxmlformats.org/officeDocument/2006/relationships/styles" Target="styles.xml"/><Relationship Id="rId16" Type="http://schemas.openxmlformats.org/officeDocument/2006/relationships/hyperlink" Target="https://doi.org/10.1080/0269993910841103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dammmorris/consideration-sets" TargetMode="External"/><Relationship Id="rId11" Type="http://schemas.openxmlformats.org/officeDocument/2006/relationships/hyperlink" Target="https://doi.org/10.1057/s41264-018-0050-0" TargetMode="External"/><Relationship Id="rId5" Type="http://schemas.openxmlformats.org/officeDocument/2006/relationships/hyperlink" Target="https://github.com/laarangoso/perceivedgreed" TargetMode="External"/><Relationship Id="rId15" Type="http://schemas.openxmlformats.org/officeDocument/2006/relationships/hyperlink" Target="https://doi.org/10.5539/jsd.v3n3p127" TargetMode="External"/><Relationship Id="rId10" Type="http://schemas.openxmlformats.org/officeDocument/2006/relationships/hyperlink" Target="https://www.vice.com/en/article/vb9d3j/beehive-flats-housing-crisis-sol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busres.2017.11.036" TargetMode="External"/><Relationship Id="rId14" Type="http://schemas.openxmlformats.org/officeDocument/2006/relationships/hyperlink" Target="https://doi.org/10.1007/s11205-017-158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74</cp:revision>
  <dcterms:created xsi:type="dcterms:W3CDTF">2021-03-23T22:58:00Z</dcterms:created>
  <dcterms:modified xsi:type="dcterms:W3CDTF">2021-03-25T03:34:00Z</dcterms:modified>
</cp:coreProperties>
</file>