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90C9C" w14:textId="77777777" w:rsidR="003F1ABD" w:rsidRPr="000F61F7" w:rsidRDefault="00000000" w:rsidP="000F61F7">
      <w:pPr>
        <w:jc w:val="both"/>
        <w:rPr>
          <w:sz w:val="52"/>
          <w:szCs w:val="52"/>
        </w:rPr>
      </w:pPr>
      <w:r w:rsidRPr="000F61F7">
        <w:rPr>
          <w:b/>
          <w:sz w:val="52"/>
          <w:szCs w:val="52"/>
        </w:rPr>
        <w:t>AMLTA</w:t>
      </w:r>
    </w:p>
    <w:p w14:paraId="1D058B6D" w14:textId="77777777" w:rsidR="003F1ABD" w:rsidRPr="000F61F7" w:rsidRDefault="00000000" w:rsidP="000F61F7">
      <w:pPr>
        <w:jc w:val="both"/>
        <w:rPr>
          <w:sz w:val="34"/>
          <w:szCs w:val="34"/>
        </w:rPr>
      </w:pPr>
      <w:r w:rsidRPr="000F61F7">
        <w:rPr>
          <w:b/>
          <w:sz w:val="34"/>
          <w:szCs w:val="34"/>
        </w:rPr>
        <w:t>AI-Assisted Linguistic Analysis for Dementia Risk Screening</w:t>
      </w:r>
    </w:p>
    <w:p w14:paraId="78C28466" w14:textId="77777777" w:rsidR="003F1ABD" w:rsidRPr="000F61F7" w:rsidRDefault="00000000" w:rsidP="000F61F7">
      <w:pPr>
        <w:jc w:val="both"/>
        <w:rPr>
          <w:i/>
          <w:sz w:val="24"/>
          <w:szCs w:val="24"/>
        </w:rPr>
      </w:pPr>
      <w:r w:rsidRPr="000F61F7">
        <w:rPr>
          <w:i/>
          <w:sz w:val="24"/>
          <w:szCs w:val="24"/>
        </w:rPr>
        <w:t>Mini Hackathon Research &amp; System Development Document</w:t>
      </w:r>
    </w:p>
    <w:p w14:paraId="1416447A" w14:textId="383F46D5" w:rsidR="000F61F7" w:rsidRPr="000F61F7" w:rsidRDefault="000F61F7" w:rsidP="000F61F7">
      <w:pPr>
        <w:jc w:val="both"/>
        <w:rPr>
          <w:sz w:val="24"/>
          <w:szCs w:val="24"/>
        </w:rPr>
      </w:pPr>
      <w:r w:rsidRPr="000F61F7">
        <w:rPr>
          <w:sz w:val="24"/>
          <w:szCs w:val="24"/>
        </w:rPr>
        <w:t>Bhanu Prakash  |  Myneni Krishita  |  Laasya Priya</w:t>
      </w:r>
    </w:p>
    <w:p w14:paraId="595E38E9" w14:textId="77777777" w:rsidR="003F1ABD" w:rsidRPr="000F61F7" w:rsidRDefault="003F1ABD" w:rsidP="000F61F7">
      <w:pPr>
        <w:jc w:val="both"/>
        <w:rPr>
          <w:sz w:val="24"/>
          <w:szCs w:val="24"/>
        </w:rPr>
      </w:pPr>
    </w:p>
    <w:p w14:paraId="0EBA263A" w14:textId="77777777" w:rsidR="003F1ABD" w:rsidRPr="000F61F7" w:rsidRDefault="00000000" w:rsidP="000F61F7">
      <w:pPr>
        <w:jc w:val="both"/>
        <w:rPr>
          <w:sz w:val="24"/>
          <w:szCs w:val="24"/>
        </w:rPr>
      </w:pPr>
      <w:r w:rsidRPr="000F61F7">
        <w:rPr>
          <w:b/>
          <w:sz w:val="24"/>
          <w:szCs w:val="24"/>
        </w:rPr>
        <w:t>Technology Stack</w:t>
      </w:r>
    </w:p>
    <w:p w14:paraId="165941E9" w14:textId="77777777" w:rsidR="003F1ABD" w:rsidRPr="000F61F7" w:rsidRDefault="00000000" w:rsidP="000F61F7">
      <w:pPr>
        <w:jc w:val="both"/>
        <w:rPr>
          <w:sz w:val="24"/>
          <w:szCs w:val="24"/>
        </w:rPr>
      </w:pPr>
      <w:r w:rsidRPr="000F61F7">
        <w:rPr>
          <w:sz w:val="24"/>
          <w:szCs w:val="24"/>
        </w:rPr>
        <w:t>React • FastAPI • PostgreSQL • Python • DiBERT + Attention • Scikit-learn • Speech-to-Text • PDF Generation</w:t>
      </w:r>
    </w:p>
    <w:p w14:paraId="79423C04" w14:textId="77777777" w:rsidR="003F1ABD" w:rsidRPr="000F61F7" w:rsidRDefault="00000000" w:rsidP="000F61F7">
      <w:pPr>
        <w:jc w:val="both"/>
        <w:rPr>
          <w:sz w:val="24"/>
          <w:szCs w:val="24"/>
        </w:rPr>
      </w:pPr>
      <w:r w:rsidRPr="000F61F7">
        <w:rPr>
          <w:sz w:val="24"/>
          <w:szCs w:val="24"/>
        </w:rPr>
        <w:br w:type="page"/>
      </w:r>
    </w:p>
    <w:p w14:paraId="7D056461" w14:textId="77777777" w:rsidR="003F1ABD" w:rsidRPr="000F61F7" w:rsidRDefault="00000000" w:rsidP="000F61F7">
      <w:pPr>
        <w:pStyle w:val="Heading1"/>
        <w:jc w:val="both"/>
        <w:rPr>
          <w:sz w:val="32"/>
          <w:szCs w:val="32"/>
        </w:rPr>
      </w:pPr>
      <w:r w:rsidRPr="000F61F7">
        <w:rPr>
          <w:sz w:val="32"/>
          <w:szCs w:val="32"/>
        </w:rPr>
        <w:lastRenderedPageBreak/>
        <w:t>TITLE</w:t>
      </w:r>
    </w:p>
    <w:p w14:paraId="52E8D20D" w14:textId="77777777" w:rsidR="003F1ABD" w:rsidRPr="000F61F7" w:rsidRDefault="00000000" w:rsidP="000F61F7">
      <w:pPr>
        <w:jc w:val="both"/>
        <w:rPr>
          <w:sz w:val="24"/>
          <w:szCs w:val="24"/>
        </w:rPr>
      </w:pPr>
      <w:r w:rsidRPr="000F61F7">
        <w:rPr>
          <w:sz w:val="24"/>
          <w:szCs w:val="24"/>
        </w:rPr>
        <w:t>AMLTA — AI-Assisted Linguistic Analysis for Dementia Risk Screening</w:t>
      </w:r>
    </w:p>
    <w:p w14:paraId="48CF1D74" w14:textId="77777777" w:rsidR="003F1ABD" w:rsidRPr="000F61F7" w:rsidRDefault="00000000" w:rsidP="000F61F7">
      <w:pPr>
        <w:pStyle w:val="Heading1"/>
        <w:jc w:val="both"/>
        <w:rPr>
          <w:sz w:val="32"/>
          <w:szCs w:val="32"/>
        </w:rPr>
      </w:pPr>
      <w:r w:rsidRPr="000F61F7">
        <w:rPr>
          <w:sz w:val="32"/>
          <w:szCs w:val="32"/>
        </w:rPr>
        <w:t>ABSTRACT</w:t>
      </w:r>
    </w:p>
    <w:p w14:paraId="56253492" w14:textId="1B5745FA" w:rsidR="00FF37F0" w:rsidRPr="00FF37F0" w:rsidRDefault="00FF37F0" w:rsidP="00FF37F0">
      <w:pPr>
        <w:jc w:val="both"/>
        <w:rPr>
          <w:sz w:val="24"/>
          <w:szCs w:val="24"/>
          <w:lang w:val="en-IN"/>
        </w:rPr>
      </w:pPr>
      <w:r w:rsidRPr="00FF37F0">
        <w:rPr>
          <w:sz w:val="24"/>
          <w:szCs w:val="24"/>
          <w:lang w:val="en-IN"/>
        </w:rPr>
        <w:t>The proposed system is a speech-based dementia risk screening framework designed to analyze linguistic characteristics present in a user’s speech and estimate potential dementia-related risk. The system first converts the user’s speech into text through a speech-to-text processing stage, after which the generated transcript undergoes preprocessing to remove inconsistencies and prepare the textual data for analysis. The processed transcript is then passed to a DiBERT-based transformer model enhanced with an attention mechanism, which focuses on linguistically relevant patterns and performs binary risk classification. Based on the model output, the system generates a predicted risk category along with a confidence score and supporting linguistic analysis to provide additional insight into the prediction. The application is implemented using a React-based frontend for user interaction and a FastAPI backend responsible for transcript preprocessing, model inference, report generation, and database operations. PostgreSQL is used to securely maintain assessment history and generated results, while PDF generation functionality allows users to export their assessment reports for further reference. The proposed system is intended as a screening and research-oriented tool for estimating potential risk and is not designed to replace professional clinical diagnosis. Model effectiveness will be assessed through standard machine-learning evaluation metrics and comparative experiments to determine the performance and reliability of the proposed approach.</w:t>
      </w:r>
    </w:p>
    <w:p w14:paraId="2AD3A1E1" w14:textId="77777777" w:rsidR="003F1ABD" w:rsidRPr="000F61F7" w:rsidRDefault="00000000" w:rsidP="000F61F7">
      <w:pPr>
        <w:pStyle w:val="Heading1"/>
        <w:jc w:val="both"/>
        <w:rPr>
          <w:sz w:val="32"/>
          <w:szCs w:val="32"/>
        </w:rPr>
      </w:pPr>
      <w:r w:rsidRPr="000F61F7">
        <w:rPr>
          <w:sz w:val="32"/>
          <w:szCs w:val="32"/>
        </w:rPr>
        <w:t>1. INTRODUCTION</w:t>
      </w:r>
    </w:p>
    <w:p w14:paraId="13F5FF12" w14:textId="77777777" w:rsidR="003F1ABD" w:rsidRPr="000F61F7" w:rsidRDefault="00000000" w:rsidP="000F61F7">
      <w:pPr>
        <w:pStyle w:val="Heading2"/>
        <w:jc w:val="both"/>
        <w:rPr>
          <w:sz w:val="32"/>
          <w:szCs w:val="32"/>
        </w:rPr>
      </w:pPr>
      <w:r w:rsidRPr="000F61F7">
        <w:rPr>
          <w:sz w:val="32"/>
          <w:szCs w:val="32"/>
        </w:rPr>
        <w:t>1.1 Background</w:t>
      </w:r>
    </w:p>
    <w:p w14:paraId="4FD06051" w14:textId="20FBA5F9" w:rsidR="00FF37F0" w:rsidRPr="00FF37F0" w:rsidRDefault="00FF37F0" w:rsidP="00FF37F0">
      <w:pPr>
        <w:jc w:val="both"/>
        <w:rPr>
          <w:sz w:val="24"/>
          <w:szCs w:val="24"/>
          <w:lang w:val="en-IN"/>
        </w:rPr>
      </w:pPr>
      <w:r w:rsidRPr="00FF37F0">
        <w:rPr>
          <w:sz w:val="24"/>
          <w:szCs w:val="24"/>
          <w:lang w:val="en-IN"/>
        </w:rPr>
        <w:t xml:space="preserve">Dementia is a progressive condition that can affect several aspects of cognitive functioning, including memory, language, reasoning, and everyday communication. As these cognitive changes develop gradually, they may also be reflected in the way an individual expresses ideas, constructs sentences, selects words, and communicates during conversation. Therefore, speech and language data can serve as a potentially valuable and non-invasive source for early screening research, particularly when combined with computational methods capable of identifying subtle linguistic patterns. Recent advances in Natural Language Processing (NLP) and transformer-based architectures have made it possible to represent complex textual information from speech transcripts and use these representations for classification tasks. Building on this approach, the proposed system combines speech-to-text conversion with transformer-based linguistic classification to analyze user speech and estimate potential dementia-related risk. An attention mechanism is incorporated to help identify and emphasize linguistically relevant portions of the transcript, providing additional interpretability to the model’s prediction. The overall approach is intended to support </w:t>
      </w:r>
      <w:r w:rsidRPr="00FF37F0">
        <w:rPr>
          <w:sz w:val="24"/>
          <w:szCs w:val="24"/>
          <w:lang w:val="en-IN"/>
        </w:rPr>
        <w:lastRenderedPageBreak/>
        <w:t>accessible, research-oriented screening by analyzing speech-derived linguistic information rather than relying solely on conventional clinical assessment procedures.</w:t>
      </w:r>
    </w:p>
    <w:p w14:paraId="5F471035" w14:textId="428FC815" w:rsidR="003F1ABD" w:rsidRPr="000F61F7" w:rsidRDefault="003F1ABD" w:rsidP="000F61F7">
      <w:pPr>
        <w:jc w:val="both"/>
        <w:rPr>
          <w:sz w:val="24"/>
          <w:szCs w:val="24"/>
        </w:rPr>
      </w:pPr>
    </w:p>
    <w:p w14:paraId="4445A3B6" w14:textId="77777777" w:rsidR="003F1ABD" w:rsidRPr="000F61F7" w:rsidRDefault="00000000" w:rsidP="000F61F7">
      <w:pPr>
        <w:pStyle w:val="Heading2"/>
        <w:jc w:val="both"/>
        <w:rPr>
          <w:sz w:val="32"/>
          <w:szCs w:val="32"/>
        </w:rPr>
      </w:pPr>
      <w:r w:rsidRPr="000F61F7">
        <w:rPr>
          <w:sz w:val="32"/>
          <w:szCs w:val="32"/>
        </w:rPr>
        <w:t>1.2 Problem Statement</w:t>
      </w:r>
    </w:p>
    <w:p w14:paraId="3EA64A85" w14:textId="547D83AD" w:rsidR="003F1ABD" w:rsidRDefault="00FF37F0" w:rsidP="000F61F7">
      <w:pPr>
        <w:jc w:val="both"/>
        <w:rPr>
          <w:sz w:val="24"/>
          <w:szCs w:val="24"/>
          <w:lang w:val="en-IN"/>
        </w:rPr>
      </w:pPr>
      <w:r w:rsidRPr="00FF37F0">
        <w:rPr>
          <w:sz w:val="24"/>
          <w:szCs w:val="24"/>
          <w:lang w:val="en-IN"/>
        </w:rPr>
        <w:t>Conventional cognitive assessment and dementia screening procedures may involve structured clinical evaluations, specialist involvement, and considerable time, which can make frequent or easily accessible screening difficult. This creates a need for an accessible research-oriented system that can automatically analyze speech-derived language and provide an interpretable risk-oriented output. The central problem addressed by the proposed system is the development of an automated pipeline capable of transforming user speech into a meaningful textual representation, preprocessing the resulting transcript, and identifying linguistic characteristics that may be relevant to dementia-related risk estimation. The system further addresses the challenge of accurately classifying these linguistic patterns using a transformer-based model enhanced with an attention mechanism, while providing an understandable representation of the model’s output. By integrating speech-to-text processing, linguistic preprocessing, transformer-based classification, and attention-based analysis, the proposed approach aims to produce a risk estimate accompanied by a confidence score and supporting linguistic information. The final result is presented through a user-friendly application and report, allowing the assessment output to be viewed and retained for research and screening purposes. The system is intended to support research-oriented risk estimation and does not replace professional clinical diagnosis.</w:t>
      </w:r>
    </w:p>
    <w:p w14:paraId="50B94103" w14:textId="77777777" w:rsidR="00DE4FAB" w:rsidRPr="00FF37F0" w:rsidRDefault="00DE4FAB" w:rsidP="000F61F7">
      <w:pPr>
        <w:jc w:val="both"/>
        <w:rPr>
          <w:sz w:val="24"/>
          <w:szCs w:val="24"/>
          <w:lang w:val="en-IN"/>
        </w:rPr>
      </w:pPr>
    </w:p>
    <w:p w14:paraId="0C859C26" w14:textId="77777777" w:rsidR="003F1ABD" w:rsidRPr="000F61F7" w:rsidRDefault="00000000" w:rsidP="000F61F7">
      <w:pPr>
        <w:pStyle w:val="Heading2"/>
        <w:jc w:val="both"/>
        <w:rPr>
          <w:sz w:val="32"/>
          <w:szCs w:val="32"/>
        </w:rPr>
      </w:pPr>
      <w:r w:rsidRPr="000F61F7">
        <w:rPr>
          <w:sz w:val="32"/>
          <w:szCs w:val="32"/>
        </w:rPr>
        <w:t>1.3 Research Gap</w:t>
      </w:r>
    </w:p>
    <w:p w14:paraId="6FFB8F68" w14:textId="4051DEE3" w:rsidR="00FF37F0" w:rsidRPr="00FF37F0" w:rsidRDefault="00FF37F0" w:rsidP="00FF37F0">
      <w:pPr>
        <w:pStyle w:val="ListParagraph"/>
        <w:numPr>
          <w:ilvl w:val="0"/>
          <w:numId w:val="13"/>
        </w:numPr>
        <w:rPr>
          <w:sz w:val="24"/>
          <w:szCs w:val="24"/>
          <w:lang w:val="en-IN"/>
        </w:rPr>
      </w:pPr>
      <w:r w:rsidRPr="00FF37F0">
        <w:rPr>
          <w:b/>
          <w:bCs/>
          <w:sz w:val="24"/>
          <w:szCs w:val="24"/>
          <w:lang w:val="en-IN"/>
        </w:rPr>
        <w:t>High Computational Cost:</w:t>
      </w:r>
      <w:r w:rsidRPr="00FF37F0">
        <w:rPr>
          <w:sz w:val="24"/>
          <w:szCs w:val="24"/>
          <w:lang w:val="en-IN"/>
        </w:rPr>
        <w:br/>
        <w:t>Some existing dementia detection approaches, particularly complex models that process multiple types of input data, require significant computational resources, making them difficult to deploy efficiently in practical or real-time screening applications.</w:t>
      </w:r>
    </w:p>
    <w:p w14:paraId="5E6E99F0" w14:textId="1FC84318" w:rsidR="00FF37F0" w:rsidRPr="00FF37F0" w:rsidRDefault="00FF37F0" w:rsidP="00FF37F0">
      <w:pPr>
        <w:pStyle w:val="ListParagraph"/>
        <w:numPr>
          <w:ilvl w:val="0"/>
          <w:numId w:val="13"/>
        </w:numPr>
        <w:rPr>
          <w:sz w:val="24"/>
          <w:szCs w:val="24"/>
          <w:lang w:val="en-IN"/>
        </w:rPr>
      </w:pPr>
      <w:r w:rsidRPr="00FF37F0">
        <w:rPr>
          <w:b/>
          <w:bCs/>
          <w:sz w:val="24"/>
          <w:szCs w:val="24"/>
          <w:lang w:val="en-IN"/>
        </w:rPr>
        <w:t>Limited Model Robustness:</w:t>
      </w:r>
      <w:r w:rsidRPr="00FF37F0">
        <w:rPr>
          <w:sz w:val="24"/>
          <w:szCs w:val="24"/>
          <w:lang w:val="en-IN"/>
        </w:rPr>
        <w:br/>
        <w:t>Speech-based approaches can be affected by errors introduced during speech-to-text conversion. Inaccurate or incomplete transcripts may negatively influence the classification of dementia-related linguistic patterns.</w:t>
      </w:r>
    </w:p>
    <w:p w14:paraId="77C8B5BC" w14:textId="652E2ECE" w:rsidR="00FF37F0" w:rsidRPr="00FF37F0" w:rsidRDefault="00FF37F0" w:rsidP="00FF37F0">
      <w:pPr>
        <w:pStyle w:val="ListParagraph"/>
        <w:numPr>
          <w:ilvl w:val="0"/>
          <w:numId w:val="13"/>
        </w:numPr>
        <w:rPr>
          <w:sz w:val="24"/>
          <w:szCs w:val="24"/>
          <w:lang w:val="en-IN"/>
        </w:rPr>
      </w:pPr>
      <w:r w:rsidRPr="00FF37F0">
        <w:rPr>
          <w:b/>
          <w:bCs/>
          <w:sz w:val="24"/>
          <w:szCs w:val="24"/>
          <w:lang w:val="en-IN"/>
        </w:rPr>
        <w:t>Limited</w:t>
      </w:r>
      <w:r>
        <w:rPr>
          <w:b/>
          <w:bCs/>
          <w:sz w:val="24"/>
          <w:szCs w:val="24"/>
          <w:lang w:val="en-IN"/>
        </w:rPr>
        <w:t xml:space="preserve"> </w:t>
      </w:r>
      <w:r w:rsidRPr="00FF37F0">
        <w:rPr>
          <w:b/>
          <w:bCs/>
          <w:sz w:val="24"/>
          <w:szCs w:val="24"/>
          <w:lang w:val="en-IN"/>
        </w:rPr>
        <w:t>Interpretability:</w:t>
      </w:r>
      <w:r w:rsidRPr="00FF37F0">
        <w:rPr>
          <w:sz w:val="24"/>
          <w:szCs w:val="24"/>
          <w:lang w:val="en-IN"/>
        </w:rPr>
        <w:br/>
        <w:t>Many existing approaches focus primarily on producing a classification result without providing sufficient explanation of the linguistic patterns or features that contributed to the prediction, making the output difficult to interpret.</w:t>
      </w:r>
    </w:p>
    <w:p w14:paraId="69F0E64E" w14:textId="1061330E" w:rsidR="00FF37F0" w:rsidRDefault="00FF37F0" w:rsidP="00FF37F0">
      <w:pPr>
        <w:pStyle w:val="ListParagraph"/>
        <w:numPr>
          <w:ilvl w:val="0"/>
          <w:numId w:val="13"/>
        </w:numPr>
        <w:rPr>
          <w:sz w:val="24"/>
          <w:szCs w:val="24"/>
          <w:lang w:val="en-IN"/>
        </w:rPr>
      </w:pPr>
      <w:r w:rsidRPr="00FF37F0">
        <w:rPr>
          <w:b/>
          <w:bCs/>
          <w:sz w:val="24"/>
          <w:szCs w:val="24"/>
          <w:lang w:val="en-IN"/>
        </w:rPr>
        <w:t>Lack of an Integrated User-Facing Workflow:</w:t>
      </w:r>
      <w:r w:rsidRPr="00FF37F0">
        <w:rPr>
          <w:sz w:val="24"/>
          <w:szCs w:val="24"/>
          <w:lang w:val="en-IN"/>
        </w:rPr>
        <w:br/>
        <w:t xml:space="preserve">Existing research often focuses on model development and performance comparison rather than providing a complete application that combines prediction, confidence </w:t>
      </w:r>
      <w:r w:rsidRPr="00FF37F0">
        <w:rPr>
          <w:sz w:val="24"/>
          <w:szCs w:val="24"/>
          <w:lang w:val="en-IN"/>
        </w:rPr>
        <w:lastRenderedPageBreak/>
        <w:t>estimation, linguistic analysis, assessment history, and downloadable reporting in a single workflow.</w:t>
      </w:r>
    </w:p>
    <w:p w14:paraId="6D186694" w14:textId="77777777" w:rsidR="00DE4FAB" w:rsidRPr="00FF37F0" w:rsidRDefault="00DE4FAB" w:rsidP="00DE4FAB">
      <w:pPr>
        <w:pStyle w:val="ListParagraph"/>
        <w:rPr>
          <w:sz w:val="24"/>
          <w:szCs w:val="24"/>
          <w:lang w:val="en-IN"/>
        </w:rPr>
      </w:pPr>
    </w:p>
    <w:p w14:paraId="07CF54BB" w14:textId="77777777" w:rsidR="003F1ABD" w:rsidRPr="000F61F7" w:rsidRDefault="00000000" w:rsidP="000F61F7">
      <w:pPr>
        <w:pStyle w:val="Heading2"/>
        <w:jc w:val="both"/>
        <w:rPr>
          <w:sz w:val="32"/>
          <w:szCs w:val="32"/>
        </w:rPr>
      </w:pPr>
      <w:r w:rsidRPr="000F61F7">
        <w:rPr>
          <w:sz w:val="32"/>
          <w:szCs w:val="32"/>
        </w:rPr>
        <w:t>1.4 Research Objectives</w:t>
      </w:r>
    </w:p>
    <w:p w14:paraId="05273057" w14:textId="6A66E102" w:rsidR="00FF37F0" w:rsidRDefault="00FF37F0" w:rsidP="00FF37F0">
      <w:pPr>
        <w:pStyle w:val="ListBullet"/>
        <w:numPr>
          <w:ilvl w:val="0"/>
          <w:numId w:val="15"/>
        </w:numPr>
        <w:rPr>
          <w:sz w:val="24"/>
          <w:szCs w:val="24"/>
          <w:lang w:val="en-IN"/>
        </w:rPr>
      </w:pPr>
      <w:r w:rsidRPr="00FF37F0">
        <w:rPr>
          <w:b/>
          <w:bCs/>
          <w:sz w:val="24"/>
          <w:szCs w:val="24"/>
          <w:lang w:val="en-IN"/>
        </w:rPr>
        <w:t>To Develop an Efficient Transformer-Based Detection Model:</w:t>
      </w:r>
      <w:r w:rsidRPr="00FF37F0">
        <w:rPr>
          <w:sz w:val="24"/>
          <w:szCs w:val="24"/>
          <w:lang w:val="en-IN"/>
        </w:rPr>
        <w:br/>
        <w:t>To develop an efficient DiBERT-based transformer classification model with an attention mechanism that can identify dementia-related linguistic patterns while maintaining practical computational requirements.</w:t>
      </w:r>
    </w:p>
    <w:p w14:paraId="6341E197" w14:textId="77777777" w:rsidR="004B4C2E" w:rsidRPr="00FF37F0" w:rsidRDefault="004B4C2E" w:rsidP="004B4C2E">
      <w:pPr>
        <w:pStyle w:val="ListBullet"/>
        <w:numPr>
          <w:ilvl w:val="0"/>
          <w:numId w:val="0"/>
        </w:numPr>
        <w:ind w:left="720"/>
        <w:rPr>
          <w:sz w:val="24"/>
          <w:szCs w:val="24"/>
          <w:lang w:val="en-IN"/>
        </w:rPr>
      </w:pPr>
    </w:p>
    <w:p w14:paraId="4B763A45" w14:textId="73EE61B7" w:rsidR="00FF37F0" w:rsidRDefault="00FF37F0" w:rsidP="00FF37F0">
      <w:pPr>
        <w:pStyle w:val="ListBullet"/>
        <w:numPr>
          <w:ilvl w:val="0"/>
          <w:numId w:val="15"/>
        </w:numPr>
        <w:rPr>
          <w:sz w:val="24"/>
          <w:szCs w:val="24"/>
          <w:lang w:val="en-IN"/>
        </w:rPr>
      </w:pPr>
      <w:r w:rsidRPr="00FF37F0">
        <w:rPr>
          <w:b/>
          <w:bCs/>
          <w:sz w:val="24"/>
          <w:szCs w:val="24"/>
          <w:lang w:val="en-IN"/>
        </w:rPr>
        <w:t>To Improve Robustness of Speech Transcript Classification:</w:t>
      </w:r>
      <w:r w:rsidRPr="00FF37F0">
        <w:rPr>
          <w:sz w:val="24"/>
          <w:szCs w:val="24"/>
          <w:lang w:val="en-IN"/>
        </w:rPr>
        <w:br/>
        <w:t>To preprocess and normalize speech-derived transcripts and develop a robust classification pipeline that minimizes the effect of speech-to-text errors on dementia-related risk prediction.</w:t>
      </w:r>
    </w:p>
    <w:p w14:paraId="30E2C0F3" w14:textId="61E40AB5" w:rsidR="004B4C2E" w:rsidRPr="00FF37F0" w:rsidRDefault="004B4C2E" w:rsidP="004B4C2E">
      <w:pPr>
        <w:pStyle w:val="ListBullet"/>
        <w:numPr>
          <w:ilvl w:val="0"/>
          <w:numId w:val="0"/>
        </w:numPr>
        <w:rPr>
          <w:sz w:val="24"/>
          <w:szCs w:val="24"/>
          <w:lang w:val="en-IN"/>
        </w:rPr>
      </w:pPr>
    </w:p>
    <w:p w14:paraId="11A6398B" w14:textId="047BB54C" w:rsidR="00FF37F0" w:rsidRDefault="00FF37F0" w:rsidP="00FF37F0">
      <w:pPr>
        <w:pStyle w:val="ListBullet"/>
        <w:numPr>
          <w:ilvl w:val="0"/>
          <w:numId w:val="15"/>
        </w:numPr>
        <w:rPr>
          <w:sz w:val="24"/>
          <w:szCs w:val="24"/>
          <w:lang w:val="en-IN"/>
        </w:rPr>
      </w:pPr>
      <w:r w:rsidRPr="00FF37F0">
        <w:rPr>
          <w:b/>
          <w:bCs/>
          <w:sz w:val="24"/>
          <w:szCs w:val="24"/>
          <w:lang w:val="en-IN"/>
        </w:rPr>
        <w:t>To Improve Prediction Interpretability:</w:t>
      </w:r>
      <w:r w:rsidRPr="00FF37F0">
        <w:rPr>
          <w:sz w:val="24"/>
          <w:szCs w:val="24"/>
          <w:lang w:val="en-IN"/>
        </w:rPr>
        <w:br/>
        <w:t>To incorporate attention-based analysis and linguistic feature interpretation to identify relevant textual patterns and provide supporting linguistic information along with the predicted risk category and confidence score</w:t>
      </w:r>
    </w:p>
    <w:p w14:paraId="6B80CFB6" w14:textId="77777777" w:rsidR="004B4C2E" w:rsidRPr="00FF37F0" w:rsidRDefault="004B4C2E" w:rsidP="004B4C2E">
      <w:pPr>
        <w:pStyle w:val="ListBullet"/>
        <w:numPr>
          <w:ilvl w:val="0"/>
          <w:numId w:val="0"/>
        </w:numPr>
        <w:rPr>
          <w:sz w:val="24"/>
          <w:szCs w:val="24"/>
          <w:lang w:val="en-IN"/>
        </w:rPr>
      </w:pPr>
    </w:p>
    <w:p w14:paraId="30FA401F" w14:textId="57612177" w:rsidR="00FF37F0" w:rsidRDefault="00FF37F0" w:rsidP="00FF37F0">
      <w:pPr>
        <w:pStyle w:val="ListBullet"/>
        <w:numPr>
          <w:ilvl w:val="0"/>
          <w:numId w:val="15"/>
        </w:numPr>
        <w:rPr>
          <w:sz w:val="24"/>
          <w:szCs w:val="24"/>
          <w:lang w:val="en-IN"/>
        </w:rPr>
      </w:pPr>
      <w:r w:rsidRPr="00FF37F0">
        <w:rPr>
          <w:b/>
          <w:bCs/>
          <w:sz w:val="24"/>
          <w:szCs w:val="24"/>
          <w:lang w:val="en-IN"/>
        </w:rPr>
        <w:t>To Develop an Integrated Screening and Reporting Application:</w:t>
      </w:r>
      <w:r w:rsidRPr="00FF37F0">
        <w:rPr>
          <w:sz w:val="24"/>
          <w:szCs w:val="24"/>
          <w:lang w:val="en-IN"/>
        </w:rPr>
        <w:br/>
        <w:t>To develop a user-friendly application that integrates speech processing, risk prediction, confidence estimation, linguistic analysis, assessment history, and downloadable PDF reports within a single end-to-end workflow.</w:t>
      </w:r>
    </w:p>
    <w:p w14:paraId="710FB999" w14:textId="77777777" w:rsidR="00DE4FAB" w:rsidRPr="00FF37F0" w:rsidRDefault="00DE4FAB" w:rsidP="00DE4FAB">
      <w:pPr>
        <w:pStyle w:val="ListBullet"/>
        <w:numPr>
          <w:ilvl w:val="0"/>
          <w:numId w:val="0"/>
        </w:numPr>
        <w:rPr>
          <w:sz w:val="24"/>
          <w:szCs w:val="24"/>
          <w:lang w:val="en-IN"/>
        </w:rPr>
      </w:pPr>
    </w:p>
    <w:p w14:paraId="7A7B8865" w14:textId="77777777" w:rsidR="003F1ABD" w:rsidRPr="000F61F7" w:rsidRDefault="00000000" w:rsidP="000F61F7">
      <w:pPr>
        <w:pStyle w:val="Heading2"/>
        <w:jc w:val="both"/>
        <w:rPr>
          <w:sz w:val="32"/>
          <w:szCs w:val="32"/>
        </w:rPr>
      </w:pPr>
      <w:r w:rsidRPr="000F61F7">
        <w:rPr>
          <w:sz w:val="32"/>
          <w:szCs w:val="32"/>
        </w:rPr>
        <w:t>1.5 Research Questions</w:t>
      </w:r>
    </w:p>
    <w:p w14:paraId="4C5753BE" w14:textId="6AC660C9" w:rsidR="00FF37F0" w:rsidRDefault="00FF37F0" w:rsidP="00FF37F0">
      <w:pPr>
        <w:pStyle w:val="ListNumber"/>
        <w:numPr>
          <w:ilvl w:val="0"/>
          <w:numId w:val="0"/>
        </w:numPr>
        <w:ind w:left="360"/>
        <w:jc w:val="both"/>
        <w:rPr>
          <w:sz w:val="24"/>
          <w:szCs w:val="24"/>
          <w:lang w:val="en-IN"/>
        </w:rPr>
      </w:pPr>
      <w:r w:rsidRPr="00FF37F0">
        <w:rPr>
          <w:sz w:val="24"/>
          <w:szCs w:val="24"/>
          <w:lang w:val="en-IN"/>
        </w:rPr>
        <w:t>1. How effectively can transcript-based linguistic information distinguish the target dementia-risk classes?</w:t>
      </w:r>
      <w:r w:rsidRPr="00FF37F0">
        <w:rPr>
          <w:sz w:val="24"/>
          <w:szCs w:val="24"/>
          <w:lang w:val="en-IN"/>
        </w:rPr>
        <w:br/>
        <w:t>Transcript-based linguistic information can provide useful signals for distinguishing between the defined dementia-risk classes because changes in language use, sentence structure, word choice, and overall linguistic patterns may reflect differences in cognitive functioning. The proposed system uses these transcript-level patterns as input to the classification model and evaluates its ability to distinguish the target classes using standard metrics such as Accuracy, Precision, Recall, and F1-Score.</w:t>
      </w:r>
    </w:p>
    <w:p w14:paraId="431B5889" w14:textId="77777777" w:rsidR="00FF37F0" w:rsidRPr="00FF37F0" w:rsidRDefault="00FF37F0" w:rsidP="00FF37F0">
      <w:pPr>
        <w:pStyle w:val="ListNumber"/>
        <w:numPr>
          <w:ilvl w:val="0"/>
          <w:numId w:val="0"/>
        </w:numPr>
        <w:ind w:left="360"/>
        <w:jc w:val="both"/>
        <w:rPr>
          <w:sz w:val="24"/>
          <w:szCs w:val="24"/>
          <w:lang w:val="en-IN"/>
        </w:rPr>
      </w:pPr>
    </w:p>
    <w:p w14:paraId="4D348434" w14:textId="77777777" w:rsidR="00FF37F0" w:rsidRDefault="00FF37F0" w:rsidP="00FF37F0">
      <w:pPr>
        <w:pStyle w:val="ListNumber"/>
        <w:numPr>
          <w:ilvl w:val="0"/>
          <w:numId w:val="0"/>
        </w:numPr>
        <w:ind w:left="360"/>
        <w:jc w:val="both"/>
        <w:rPr>
          <w:sz w:val="24"/>
          <w:szCs w:val="24"/>
          <w:lang w:val="en-IN"/>
        </w:rPr>
      </w:pPr>
      <w:r w:rsidRPr="00FF37F0">
        <w:rPr>
          <w:sz w:val="24"/>
          <w:szCs w:val="24"/>
          <w:lang w:val="en-IN"/>
        </w:rPr>
        <w:t>2. Does a DiBERT-based contextual representation improve classification compared with conventional machine-learning baselines?</w:t>
      </w:r>
      <w:r w:rsidRPr="00FF37F0">
        <w:rPr>
          <w:sz w:val="24"/>
          <w:szCs w:val="24"/>
          <w:lang w:val="en-IN"/>
        </w:rPr>
        <w:br/>
        <w:t xml:space="preserve">The DiBERT-based approach is expected to provide a stronger contextual representation of the transcript because transformer models can capture relationships between words and their surrounding context. Its effectiveness will be determined through comparative experiments against conventional machine-learning baselines using the same evaluation </w:t>
      </w:r>
      <w:r w:rsidRPr="00FF37F0">
        <w:rPr>
          <w:sz w:val="24"/>
          <w:szCs w:val="24"/>
          <w:lang w:val="en-IN"/>
        </w:rPr>
        <w:lastRenderedPageBreak/>
        <w:t>metrics. This comparison will help establish whether the transformer-based representation provides an improvement in classification performance.</w:t>
      </w:r>
    </w:p>
    <w:p w14:paraId="669B2A75" w14:textId="77777777" w:rsidR="00FF37F0" w:rsidRPr="00FF37F0" w:rsidRDefault="00FF37F0" w:rsidP="00FF37F0">
      <w:pPr>
        <w:pStyle w:val="ListNumber"/>
        <w:numPr>
          <w:ilvl w:val="0"/>
          <w:numId w:val="0"/>
        </w:numPr>
        <w:ind w:left="360"/>
        <w:jc w:val="both"/>
        <w:rPr>
          <w:sz w:val="24"/>
          <w:szCs w:val="24"/>
          <w:lang w:val="en-IN"/>
        </w:rPr>
      </w:pPr>
    </w:p>
    <w:p w14:paraId="72C0931B" w14:textId="77777777" w:rsidR="00FF37F0" w:rsidRDefault="00FF37F0" w:rsidP="00FF37F0">
      <w:pPr>
        <w:pStyle w:val="ListNumber"/>
        <w:numPr>
          <w:ilvl w:val="0"/>
          <w:numId w:val="0"/>
        </w:numPr>
        <w:ind w:left="360"/>
        <w:jc w:val="both"/>
        <w:rPr>
          <w:sz w:val="24"/>
          <w:szCs w:val="24"/>
          <w:lang w:val="en-IN"/>
        </w:rPr>
      </w:pPr>
      <w:r w:rsidRPr="00FF37F0">
        <w:rPr>
          <w:sz w:val="24"/>
          <w:szCs w:val="24"/>
          <w:lang w:val="en-IN"/>
        </w:rPr>
        <w:t>3. Does adding an attention mechanism provide useful interpretability for the model's prediction?</w:t>
      </w:r>
      <w:r w:rsidRPr="00FF37F0">
        <w:rPr>
          <w:sz w:val="24"/>
          <w:szCs w:val="24"/>
          <w:lang w:val="en-IN"/>
        </w:rPr>
        <w:br/>
        <w:t>The attention mechanism is intended to improve interpretability by highlighting portions of the transcript that receive greater importance during the model's prediction. This can help identify linguistic information that contributes to the classification result and provide supporting evidence alongside the predicted risk category. The usefulness of this mechanism will be examined through the linguistic patterns and attention information produced by the system.</w:t>
      </w:r>
    </w:p>
    <w:p w14:paraId="2CFFD35F" w14:textId="77777777" w:rsidR="00FF37F0" w:rsidRPr="00FF37F0" w:rsidRDefault="00FF37F0" w:rsidP="00FF37F0">
      <w:pPr>
        <w:pStyle w:val="ListNumber"/>
        <w:numPr>
          <w:ilvl w:val="0"/>
          <w:numId w:val="0"/>
        </w:numPr>
        <w:ind w:left="360"/>
        <w:jc w:val="both"/>
        <w:rPr>
          <w:sz w:val="24"/>
          <w:szCs w:val="24"/>
          <w:lang w:val="en-IN"/>
        </w:rPr>
      </w:pPr>
    </w:p>
    <w:p w14:paraId="60D8794E" w14:textId="48435EC0" w:rsidR="00FF37F0" w:rsidRDefault="00FF37F0" w:rsidP="00FF37F0">
      <w:pPr>
        <w:pStyle w:val="ListNumber"/>
        <w:numPr>
          <w:ilvl w:val="0"/>
          <w:numId w:val="0"/>
        </w:numPr>
        <w:ind w:left="360"/>
        <w:jc w:val="both"/>
        <w:rPr>
          <w:sz w:val="24"/>
          <w:szCs w:val="24"/>
          <w:lang w:val="en-IN"/>
        </w:rPr>
      </w:pPr>
      <w:r w:rsidRPr="00FF37F0">
        <w:rPr>
          <w:sz w:val="24"/>
          <w:szCs w:val="24"/>
          <w:lang w:val="en-IN"/>
        </w:rPr>
        <w:t>4. Which engineered linguistic features contribute most to classification performance?</w:t>
      </w:r>
      <w:r w:rsidRPr="00FF37F0">
        <w:rPr>
          <w:sz w:val="24"/>
          <w:szCs w:val="24"/>
          <w:lang w:val="en-IN"/>
        </w:rPr>
        <w:br/>
        <w:t>Relevant linguistic features extracted from the transcripts can provide additional information for distinguishing the target classes. The contribution of these features can be studied through feature analysis and selection procedures, allowing the system to identify which linguistic characteristics have the greatest influence on classification performance. Comparative experiments can then be used to evaluate the effect of the selected features on the overall model.</w:t>
      </w:r>
    </w:p>
    <w:p w14:paraId="59912616" w14:textId="77777777" w:rsidR="00FF37F0" w:rsidRPr="00FF37F0" w:rsidRDefault="00FF37F0" w:rsidP="00FF37F0">
      <w:pPr>
        <w:pStyle w:val="ListNumber"/>
        <w:numPr>
          <w:ilvl w:val="0"/>
          <w:numId w:val="0"/>
        </w:numPr>
        <w:ind w:left="360"/>
        <w:jc w:val="both"/>
        <w:rPr>
          <w:sz w:val="24"/>
          <w:szCs w:val="24"/>
          <w:lang w:val="en-IN"/>
        </w:rPr>
      </w:pPr>
    </w:p>
    <w:p w14:paraId="6BB280F9" w14:textId="77777777" w:rsidR="00FF37F0" w:rsidRPr="00FF37F0" w:rsidRDefault="00FF37F0" w:rsidP="00FF37F0">
      <w:pPr>
        <w:pStyle w:val="ListNumber"/>
        <w:numPr>
          <w:ilvl w:val="0"/>
          <w:numId w:val="0"/>
        </w:numPr>
        <w:ind w:left="360"/>
        <w:jc w:val="both"/>
        <w:rPr>
          <w:sz w:val="24"/>
          <w:szCs w:val="24"/>
          <w:lang w:val="en-IN"/>
        </w:rPr>
      </w:pPr>
      <w:r w:rsidRPr="00FF37F0">
        <w:rPr>
          <w:sz w:val="24"/>
          <w:szCs w:val="24"/>
          <w:lang w:val="en-IN"/>
        </w:rPr>
        <w:t>5. How can model confidence and linguistic evidence be communicated clearly to a non-technical user?</w:t>
      </w:r>
      <w:r w:rsidRPr="00FF37F0">
        <w:rPr>
          <w:sz w:val="24"/>
          <w:szCs w:val="24"/>
          <w:lang w:val="en-IN"/>
        </w:rPr>
        <w:br/>
        <w:t>The system can communicate its prediction through a simple risk category accompanied by a confidence score and supporting linguistic analysis. Instead of presenting technical model outputs directly, the application can summarize the result in an understandable report and provide relevant linguistic evidence that contributed to the prediction. The generated report and PDF export can further help users view and retain the assessment results in a clear format.</w:t>
      </w:r>
    </w:p>
    <w:p w14:paraId="3EC61325" w14:textId="6C8C6C45" w:rsidR="003F1ABD" w:rsidRPr="000F61F7" w:rsidRDefault="003F1ABD" w:rsidP="00FF37F0">
      <w:pPr>
        <w:pStyle w:val="ListNumber"/>
        <w:numPr>
          <w:ilvl w:val="0"/>
          <w:numId w:val="0"/>
        </w:numPr>
        <w:ind w:left="360"/>
        <w:jc w:val="both"/>
        <w:rPr>
          <w:sz w:val="24"/>
          <w:szCs w:val="24"/>
        </w:rPr>
      </w:pPr>
    </w:p>
    <w:p w14:paraId="4FD93CFF" w14:textId="77777777" w:rsidR="003F1ABD" w:rsidRPr="000F61F7" w:rsidRDefault="00000000" w:rsidP="000F61F7">
      <w:pPr>
        <w:pStyle w:val="Heading2"/>
        <w:jc w:val="both"/>
        <w:rPr>
          <w:sz w:val="32"/>
          <w:szCs w:val="32"/>
        </w:rPr>
      </w:pPr>
      <w:r w:rsidRPr="000F61F7">
        <w:rPr>
          <w:sz w:val="32"/>
          <w:szCs w:val="32"/>
        </w:rPr>
        <w:t>1.6 Contributions</w:t>
      </w:r>
    </w:p>
    <w:p w14:paraId="1446F373" w14:textId="57B31F4B" w:rsidR="00FF37F0" w:rsidRDefault="00FF37F0" w:rsidP="00FF37F0">
      <w:pPr>
        <w:pStyle w:val="ListBullet"/>
        <w:numPr>
          <w:ilvl w:val="0"/>
          <w:numId w:val="0"/>
        </w:numPr>
        <w:ind w:left="360"/>
        <w:rPr>
          <w:sz w:val="24"/>
          <w:szCs w:val="24"/>
          <w:lang w:val="en-IN"/>
        </w:rPr>
      </w:pPr>
      <w:r w:rsidRPr="00FF37F0">
        <w:rPr>
          <w:sz w:val="24"/>
          <w:szCs w:val="24"/>
          <w:lang w:val="en-IN"/>
        </w:rPr>
        <w:t>1. End-to-End Speech-to-Report Architecture:</w:t>
      </w:r>
      <w:r w:rsidRPr="00FF37F0">
        <w:rPr>
          <w:sz w:val="24"/>
          <w:szCs w:val="24"/>
          <w:lang w:val="en-IN"/>
        </w:rPr>
        <w:br/>
        <w:t>An integrated speech-to-report architecture that connects speech-to-text conversion, transcript preprocessing, linguistic analysis, risk classification, and report generation into a single research-oriented dementia risk screening workflow.</w:t>
      </w:r>
    </w:p>
    <w:p w14:paraId="435BB1A9" w14:textId="77777777" w:rsidR="00FF37F0" w:rsidRPr="00FF37F0" w:rsidRDefault="00FF37F0" w:rsidP="00FF37F0">
      <w:pPr>
        <w:pStyle w:val="ListBullet"/>
        <w:numPr>
          <w:ilvl w:val="0"/>
          <w:numId w:val="0"/>
        </w:numPr>
        <w:ind w:left="360"/>
        <w:rPr>
          <w:sz w:val="24"/>
          <w:szCs w:val="24"/>
          <w:lang w:val="en-IN"/>
        </w:rPr>
      </w:pPr>
    </w:p>
    <w:p w14:paraId="00F639DB" w14:textId="77777777" w:rsidR="00FF37F0" w:rsidRDefault="00FF37F0" w:rsidP="00FF37F0">
      <w:pPr>
        <w:pStyle w:val="ListBullet"/>
        <w:numPr>
          <w:ilvl w:val="0"/>
          <w:numId w:val="0"/>
        </w:numPr>
        <w:ind w:left="360"/>
        <w:rPr>
          <w:sz w:val="24"/>
          <w:szCs w:val="24"/>
          <w:lang w:val="en-IN"/>
        </w:rPr>
      </w:pPr>
      <w:r w:rsidRPr="00FF37F0">
        <w:rPr>
          <w:sz w:val="24"/>
          <w:szCs w:val="24"/>
          <w:lang w:val="en-IN"/>
        </w:rPr>
        <w:t>2. DiBERT with Attention-Based Classification:</w:t>
      </w:r>
      <w:r w:rsidRPr="00FF37F0">
        <w:rPr>
          <w:sz w:val="24"/>
          <w:szCs w:val="24"/>
          <w:lang w:val="en-IN"/>
        </w:rPr>
        <w:br/>
        <w:t>A DiBERT-based transformer classification component enhanced with an attention mechanism to capture contextual linguistic patterns from transcripts while providing supporting information for understanding the model’s prediction.</w:t>
      </w:r>
    </w:p>
    <w:p w14:paraId="46AEDD12" w14:textId="77777777" w:rsidR="00FF37F0" w:rsidRPr="00FF37F0" w:rsidRDefault="00FF37F0" w:rsidP="00FF37F0">
      <w:pPr>
        <w:pStyle w:val="ListBullet"/>
        <w:numPr>
          <w:ilvl w:val="0"/>
          <w:numId w:val="0"/>
        </w:numPr>
        <w:ind w:left="360"/>
        <w:rPr>
          <w:sz w:val="24"/>
          <w:szCs w:val="24"/>
          <w:lang w:val="en-IN"/>
        </w:rPr>
      </w:pPr>
    </w:p>
    <w:p w14:paraId="01162715" w14:textId="77777777" w:rsidR="00FF37F0" w:rsidRDefault="00FF37F0" w:rsidP="00FF37F0">
      <w:pPr>
        <w:pStyle w:val="ListBullet"/>
        <w:numPr>
          <w:ilvl w:val="0"/>
          <w:numId w:val="0"/>
        </w:numPr>
        <w:ind w:left="360"/>
        <w:rPr>
          <w:sz w:val="24"/>
          <w:szCs w:val="24"/>
          <w:lang w:val="en-IN"/>
        </w:rPr>
      </w:pPr>
      <w:r w:rsidRPr="00FF37F0">
        <w:rPr>
          <w:sz w:val="24"/>
          <w:szCs w:val="24"/>
          <w:lang w:val="en-IN"/>
        </w:rPr>
        <w:t>3. Documented Linguistic Processing Pipeline:</w:t>
      </w:r>
      <w:r w:rsidRPr="00FF37F0">
        <w:rPr>
          <w:sz w:val="24"/>
          <w:szCs w:val="24"/>
          <w:lang w:val="en-IN"/>
        </w:rPr>
        <w:br/>
        <w:t xml:space="preserve">A structured and documented pipeline covering transcript preprocessing, linguistic </w:t>
      </w:r>
      <w:r w:rsidRPr="00FF37F0">
        <w:rPr>
          <w:sz w:val="24"/>
          <w:szCs w:val="24"/>
          <w:lang w:val="en-IN"/>
        </w:rPr>
        <w:lastRenderedPageBreak/>
        <w:t>feature engineering, and feature-selection procedures, enabling the processing and selection steps to be clearly defined and reproduced during experimentation.</w:t>
      </w:r>
    </w:p>
    <w:p w14:paraId="3BEC25AB" w14:textId="77777777" w:rsidR="00FF37F0" w:rsidRPr="00FF37F0" w:rsidRDefault="00FF37F0" w:rsidP="00FF37F0">
      <w:pPr>
        <w:pStyle w:val="ListBullet"/>
        <w:numPr>
          <w:ilvl w:val="0"/>
          <w:numId w:val="0"/>
        </w:numPr>
        <w:ind w:left="360"/>
        <w:rPr>
          <w:sz w:val="24"/>
          <w:szCs w:val="24"/>
          <w:lang w:val="en-IN"/>
        </w:rPr>
      </w:pPr>
    </w:p>
    <w:p w14:paraId="49E5FDA9" w14:textId="77777777" w:rsidR="00FF37F0" w:rsidRDefault="00FF37F0" w:rsidP="00FF37F0">
      <w:pPr>
        <w:pStyle w:val="ListBullet"/>
        <w:numPr>
          <w:ilvl w:val="0"/>
          <w:numId w:val="0"/>
        </w:numPr>
        <w:ind w:left="360"/>
        <w:rPr>
          <w:sz w:val="24"/>
          <w:szCs w:val="24"/>
          <w:lang w:val="en-IN"/>
        </w:rPr>
      </w:pPr>
      <w:r w:rsidRPr="00FF37F0">
        <w:rPr>
          <w:sz w:val="24"/>
          <w:szCs w:val="24"/>
          <w:lang w:val="en-IN"/>
        </w:rPr>
        <w:t>4. Full-Stack Screening Application:</w:t>
      </w:r>
      <w:r w:rsidRPr="00FF37F0">
        <w:rPr>
          <w:sz w:val="24"/>
          <w:szCs w:val="24"/>
          <w:lang w:val="en-IN"/>
        </w:rPr>
        <w:br/>
        <w:t>A complete application integrating React, FastAPI, Python, and PostgreSQL to connect the machine-learning pipeline with a user-facing interface, backend inference services, database storage, and assessment management.</w:t>
      </w:r>
    </w:p>
    <w:p w14:paraId="2A0D115F" w14:textId="77777777" w:rsidR="00FF37F0" w:rsidRPr="00FF37F0" w:rsidRDefault="00FF37F0" w:rsidP="00FF37F0">
      <w:pPr>
        <w:pStyle w:val="ListBullet"/>
        <w:numPr>
          <w:ilvl w:val="0"/>
          <w:numId w:val="0"/>
        </w:numPr>
        <w:ind w:left="360"/>
        <w:rPr>
          <w:sz w:val="24"/>
          <w:szCs w:val="24"/>
          <w:lang w:val="en-IN"/>
        </w:rPr>
      </w:pPr>
    </w:p>
    <w:p w14:paraId="1741281B" w14:textId="77777777" w:rsidR="00FF37F0" w:rsidRDefault="00FF37F0" w:rsidP="00FF37F0">
      <w:pPr>
        <w:pStyle w:val="ListBullet"/>
        <w:numPr>
          <w:ilvl w:val="0"/>
          <w:numId w:val="0"/>
        </w:numPr>
        <w:ind w:left="360"/>
        <w:rPr>
          <w:sz w:val="24"/>
          <w:szCs w:val="24"/>
          <w:lang w:val="en-IN"/>
        </w:rPr>
      </w:pPr>
      <w:r w:rsidRPr="00FF37F0">
        <w:rPr>
          <w:sz w:val="24"/>
          <w:szCs w:val="24"/>
          <w:lang w:val="en-IN"/>
        </w:rPr>
        <w:t>5. Integrated Prediction and Reporting Layer:</w:t>
      </w:r>
      <w:r w:rsidRPr="00FF37F0">
        <w:rPr>
          <w:sz w:val="24"/>
          <w:szCs w:val="24"/>
          <w:lang w:val="en-IN"/>
        </w:rPr>
        <w:br/>
        <w:t>An output layer that combines the predicted dementia-risk category with a confidence score, supporting linguistic analysis, assessment history, and downloadable PDF reporting, providing users with a consolidated view of the screening result.</w:t>
      </w:r>
    </w:p>
    <w:p w14:paraId="2775BA38" w14:textId="77777777" w:rsidR="00FF37F0" w:rsidRPr="00FF37F0" w:rsidRDefault="00FF37F0" w:rsidP="00FF37F0">
      <w:pPr>
        <w:pStyle w:val="ListBullet"/>
        <w:numPr>
          <w:ilvl w:val="0"/>
          <w:numId w:val="0"/>
        </w:numPr>
        <w:ind w:left="360"/>
        <w:rPr>
          <w:sz w:val="24"/>
          <w:szCs w:val="24"/>
          <w:lang w:val="en-IN"/>
        </w:rPr>
      </w:pPr>
    </w:p>
    <w:p w14:paraId="72E4DBC4" w14:textId="77777777" w:rsidR="003F1ABD" w:rsidRPr="000F61F7" w:rsidRDefault="00000000" w:rsidP="000F61F7">
      <w:pPr>
        <w:pStyle w:val="Heading2"/>
        <w:jc w:val="both"/>
        <w:rPr>
          <w:sz w:val="32"/>
          <w:szCs w:val="32"/>
        </w:rPr>
      </w:pPr>
      <w:r w:rsidRPr="000F61F7">
        <w:rPr>
          <w:sz w:val="32"/>
          <w:szCs w:val="32"/>
        </w:rPr>
        <w:t>1.7 Organization of the Paper</w:t>
      </w:r>
    </w:p>
    <w:p w14:paraId="5B62CF05" w14:textId="77777777" w:rsidR="00FF37F0" w:rsidRDefault="00FF37F0" w:rsidP="00FF37F0">
      <w:pPr>
        <w:jc w:val="both"/>
        <w:rPr>
          <w:sz w:val="24"/>
          <w:szCs w:val="24"/>
          <w:lang w:val="en-IN"/>
        </w:rPr>
      </w:pPr>
      <w:r w:rsidRPr="00FF37F0">
        <w:rPr>
          <w:sz w:val="24"/>
          <w:szCs w:val="24"/>
          <w:lang w:val="en-IN"/>
        </w:rPr>
        <w:t xml:space="preserve">Section </w:t>
      </w:r>
    </w:p>
    <w:p w14:paraId="1978EC18" w14:textId="77777777" w:rsidR="00FF37F0" w:rsidRDefault="00FF37F0" w:rsidP="00FF37F0">
      <w:pPr>
        <w:jc w:val="both"/>
        <w:rPr>
          <w:sz w:val="24"/>
          <w:szCs w:val="24"/>
          <w:lang w:val="en-IN"/>
        </w:rPr>
      </w:pPr>
      <w:r w:rsidRPr="00FF37F0">
        <w:rPr>
          <w:sz w:val="24"/>
          <w:szCs w:val="24"/>
          <w:lang w:val="en-IN"/>
        </w:rPr>
        <w:t xml:space="preserve">1 introduces the overall problem and motivation of the proposed system, followed by the identified research gap, research objectives, research questions, and major contributions of the work. Section </w:t>
      </w:r>
    </w:p>
    <w:p w14:paraId="349AC1AA" w14:textId="77777777" w:rsidR="00FF37F0" w:rsidRDefault="00FF37F0" w:rsidP="00FF37F0">
      <w:pPr>
        <w:jc w:val="both"/>
        <w:rPr>
          <w:sz w:val="24"/>
          <w:szCs w:val="24"/>
          <w:lang w:val="en-IN"/>
        </w:rPr>
      </w:pPr>
      <w:r w:rsidRPr="00FF37F0">
        <w:rPr>
          <w:sz w:val="24"/>
          <w:szCs w:val="24"/>
          <w:lang w:val="en-IN"/>
        </w:rPr>
        <w:t xml:space="preserve">2 presents a detailed literature survey covering existing speech- and transcript-based dementia screening approaches, machine-learning and deep-learning techniques, transformer-based models, and relevant explainability methods. Section </w:t>
      </w:r>
    </w:p>
    <w:p w14:paraId="12357757" w14:textId="4F060280" w:rsidR="00FF37F0" w:rsidRPr="00FF37F0" w:rsidRDefault="00FF37F0" w:rsidP="00FF37F0">
      <w:pPr>
        <w:jc w:val="both"/>
        <w:rPr>
          <w:sz w:val="24"/>
          <w:szCs w:val="24"/>
          <w:lang w:val="en-IN"/>
        </w:rPr>
      </w:pPr>
      <w:r w:rsidRPr="00FF37F0">
        <w:rPr>
          <w:sz w:val="24"/>
          <w:szCs w:val="24"/>
          <w:lang w:val="en-IN"/>
        </w:rPr>
        <w:t>3 describes the proposed methodology in detail, including the overall system architecture, dataset, speech-to-text processing, transcript preprocessing, linguistic feature engineering, feature selection, and the DiBERT-based classification approach with an attention mechanism. The subsequent sections describe the implementation and experimental evaluation of the proposed system, including model training, validation, performance comparison, backend and frontend integration, PostgreSQL database design, system testing, reporting functionality, and deployment considerations. This organization provides a structured progression from the research problem and existing work to the proposed solution, implementation, and evaluation of the complete system.</w:t>
      </w:r>
    </w:p>
    <w:p w14:paraId="51115EF3" w14:textId="77777777" w:rsidR="003F1ABD" w:rsidRPr="000F61F7" w:rsidRDefault="00000000" w:rsidP="000F61F7">
      <w:pPr>
        <w:pStyle w:val="Heading1"/>
        <w:jc w:val="both"/>
        <w:rPr>
          <w:sz w:val="32"/>
          <w:szCs w:val="32"/>
        </w:rPr>
      </w:pPr>
      <w:r w:rsidRPr="000F61F7">
        <w:rPr>
          <w:sz w:val="32"/>
          <w:szCs w:val="32"/>
        </w:rPr>
        <w:t>2. RELATED WORK</w:t>
      </w:r>
    </w:p>
    <w:p w14:paraId="227462DA" w14:textId="77777777" w:rsidR="003F1ABD" w:rsidRPr="000F61F7" w:rsidRDefault="00000000" w:rsidP="000F61F7">
      <w:pPr>
        <w:pStyle w:val="Heading2"/>
        <w:jc w:val="both"/>
        <w:rPr>
          <w:sz w:val="32"/>
          <w:szCs w:val="32"/>
        </w:rPr>
      </w:pPr>
      <w:r w:rsidRPr="000F61F7">
        <w:rPr>
          <w:sz w:val="32"/>
          <w:szCs w:val="32"/>
        </w:rPr>
        <w:t>2.1 Existing Approaches</w:t>
      </w:r>
    </w:p>
    <w:p w14:paraId="5E88E320" w14:textId="77777777" w:rsidR="00F52A6D" w:rsidRPr="00F52A6D" w:rsidRDefault="00F52A6D" w:rsidP="00F52A6D">
      <w:pPr>
        <w:jc w:val="both"/>
        <w:rPr>
          <w:b/>
          <w:bCs/>
          <w:sz w:val="24"/>
          <w:szCs w:val="24"/>
          <w:lang w:val="en-IN"/>
        </w:rPr>
      </w:pPr>
      <w:r w:rsidRPr="00F52A6D">
        <w:rPr>
          <w:b/>
          <w:bCs/>
          <w:sz w:val="24"/>
          <w:szCs w:val="24"/>
          <w:lang w:val="en-IN"/>
        </w:rPr>
        <w:t>Literature Survey</w:t>
      </w:r>
    </w:p>
    <w:p w14:paraId="447E3231" w14:textId="77777777" w:rsidR="00F52A6D" w:rsidRPr="00F52A6D" w:rsidRDefault="00F52A6D" w:rsidP="00F52A6D">
      <w:pPr>
        <w:rPr>
          <w:sz w:val="24"/>
          <w:szCs w:val="24"/>
          <w:lang w:val="en-IN"/>
        </w:rPr>
      </w:pPr>
      <w:r w:rsidRPr="00F52A6D">
        <w:rPr>
          <w:b/>
          <w:bCs/>
          <w:sz w:val="24"/>
          <w:szCs w:val="24"/>
          <w:lang w:val="en-IN"/>
        </w:rPr>
        <w:t>1. Exploring Multimodal Approaches for Alzheimer’s Disease Detection Using Patient Speech Transcript and Audio Data (2023)</w:t>
      </w:r>
      <w:r w:rsidRPr="00F52A6D">
        <w:rPr>
          <w:sz w:val="24"/>
          <w:szCs w:val="24"/>
          <w:lang w:val="en-IN"/>
        </w:rPr>
        <w:br/>
        <w:t xml:space="preserve">This study uses WavLM and AD-GNN to analyze both speech transcripts and audio data for </w:t>
      </w:r>
      <w:r w:rsidRPr="00F52A6D">
        <w:rPr>
          <w:sz w:val="24"/>
          <w:szCs w:val="24"/>
          <w:lang w:val="en-IN"/>
        </w:rPr>
        <w:lastRenderedPageBreak/>
        <w:t>Alzheimer’s detection. It achieved an accuracy of 84.75% using the DementiaBank Pitt Corpus. However, multimodal processing increases computational complexity, making deployment more difficult.</w:t>
      </w:r>
    </w:p>
    <w:p w14:paraId="38586D66" w14:textId="77777777" w:rsidR="00F52A6D" w:rsidRPr="00F52A6D" w:rsidRDefault="00F52A6D" w:rsidP="00F52A6D">
      <w:pPr>
        <w:rPr>
          <w:sz w:val="24"/>
          <w:szCs w:val="24"/>
          <w:lang w:val="en-IN"/>
        </w:rPr>
      </w:pPr>
      <w:r w:rsidRPr="00F52A6D">
        <w:rPr>
          <w:b/>
          <w:bCs/>
          <w:sz w:val="24"/>
          <w:szCs w:val="24"/>
          <w:lang w:val="en-IN"/>
        </w:rPr>
        <w:t>2. Conformer Based Elderly Speech Recognition System for Alzheimer’s Disease Detection (2022)</w:t>
      </w:r>
      <w:r w:rsidRPr="00F52A6D">
        <w:rPr>
          <w:sz w:val="24"/>
          <w:szCs w:val="24"/>
          <w:lang w:val="en-IN"/>
        </w:rPr>
        <w:br/>
        <w:t>This work combines Conformer-based ASR with BERT for detecting Alzheimer’s disease from elderly speech. The model achieved an accuracy of 91.7% on the DementiaBank Pitt Corpus. A major limitation is that ASR transcription errors can negatively affect the final prediction accuracy.</w:t>
      </w:r>
    </w:p>
    <w:p w14:paraId="3369B59A" w14:textId="77777777" w:rsidR="00F52A6D" w:rsidRPr="00F52A6D" w:rsidRDefault="00F52A6D" w:rsidP="00F52A6D">
      <w:pPr>
        <w:rPr>
          <w:sz w:val="24"/>
          <w:szCs w:val="24"/>
          <w:lang w:val="en-IN"/>
        </w:rPr>
      </w:pPr>
      <w:r w:rsidRPr="00F52A6D">
        <w:rPr>
          <w:b/>
          <w:bCs/>
          <w:sz w:val="24"/>
          <w:szCs w:val="24"/>
          <w:lang w:val="en-IN"/>
        </w:rPr>
        <w:t>3. Exploiting Prompt Learning with Pre-Trained Language Models for Alzheimer’s Disease Detection (2023)</w:t>
      </w:r>
      <w:r w:rsidRPr="00F52A6D">
        <w:rPr>
          <w:sz w:val="24"/>
          <w:szCs w:val="24"/>
          <w:lang w:val="en-IN"/>
        </w:rPr>
        <w:br/>
        <w:t>This study applies prompt learning with pre-trained BERT and RoBERTa models for Alzheimer’s detection. It achieved an accuracy of 89.58% using the ADReSS20 Challenge dataset. However, its performance depends heavily on effective prompt engineering, which can reduce consistency.</w:t>
      </w:r>
    </w:p>
    <w:p w14:paraId="79689CB9" w14:textId="77777777" w:rsidR="00F52A6D" w:rsidRPr="00F52A6D" w:rsidRDefault="00F52A6D" w:rsidP="00F52A6D">
      <w:pPr>
        <w:rPr>
          <w:sz w:val="24"/>
          <w:szCs w:val="24"/>
          <w:lang w:val="en-IN"/>
        </w:rPr>
      </w:pPr>
      <w:r w:rsidRPr="00F52A6D">
        <w:rPr>
          <w:b/>
          <w:bCs/>
          <w:sz w:val="24"/>
          <w:szCs w:val="24"/>
          <w:lang w:val="en-IN"/>
        </w:rPr>
        <w:t>4. A Deep Belief Network Model for Alzheimer’s Disease Classification Using Structural MRI (2021)</w:t>
      </w:r>
      <w:r w:rsidRPr="00F52A6D">
        <w:rPr>
          <w:sz w:val="24"/>
          <w:szCs w:val="24"/>
          <w:lang w:val="en-IN"/>
        </w:rPr>
        <w:br/>
        <w:t>This research uses a Deep Belief Network combined with SVM to classify Alzheimer’s disease from structural MRI data. The approach achieved an accuracy of 90.18% using the ADNI dataset. Its main limitation is the requirement for large labeled datasets and high computational resources.</w:t>
      </w:r>
    </w:p>
    <w:p w14:paraId="3D5165DC" w14:textId="77777777" w:rsidR="00F52A6D" w:rsidRPr="00F52A6D" w:rsidRDefault="00F52A6D" w:rsidP="00F52A6D">
      <w:pPr>
        <w:rPr>
          <w:sz w:val="24"/>
          <w:szCs w:val="24"/>
          <w:lang w:val="en-IN"/>
        </w:rPr>
      </w:pPr>
      <w:r w:rsidRPr="00F52A6D">
        <w:rPr>
          <w:b/>
          <w:bCs/>
          <w:sz w:val="24"/>
          <w:szCs w:val="24"/>
          <w:lang w:val="en-IN"/>
        </w:rPr>
        <w:t>5. Alzheimer’s Disease Detection Using Resting-State fMRI and Deep Learning (2022)</w:t>
      </w:r>
      <w:r w:rsidRPr="00F52A6D">
        <w:rPr>
          <w:sz w:val="24"/>
          <w:szCs w:val="24"/>
          <w:lang w:val="en-IN"/>
        </w:rPr>
        <w:br/>
        <w:t>This study applies a 3D CNN to resting-state fMRI data for Alzheimer’s disease detection. It achieved an accuracy of 91.46% using the ADNI and OpenfMRI datasets. However, the model is sensitive to factors such as head movement and scanning duration.</w:t>
      </w:r>
    </w:p>
    <w:p w14:paraId="76BD7E1D" w14:textId="77777777" w:rsidR="00F52A6D" w:rsidRPr="00F52A6D" w:rsidRDefault="00F52A6D" w:rsidP="00F52A6D">
      <w:pPr>
        <w:rPr>
          <w:sz w:val="24"/>
          <w:szCs w:val="24"/>
          <w:lang w:val="en-IN"/>
        </w:rPr>
      </w:pPr>
      <w:r w:rsidRPr="00F52A6D">
        <w:rPr>
          <w:b/>
          <w:bCs/>
          <w:sz w:val="24"/>
          <w:szCs w:val="24"/>
          <w:lang w:val="en-IN"/>
        </w:rPr>
        <w:t>6. A Hybrid CNN-LSTM Model for Alzheimer’s Disease Detection Using MRI and Clinical Data (2023)</w:t>
      </w:r>
      <w:r w:rsidRPr="00F52A6D">
        <w:rPr>
          <w:sz w:val="24"/>
          <w:szCs w:val="24"/>
          <w:lang w:val="en-IN"/>
        </w:rPr>
        <w:br/>
        <w:t>This work combines CNN, LSTM, and clinical features to improve Alzheimer’s disease detection. It achieved an accuracy of 93.12% using the ADNI dataset. The approach requires high-quality MRI scans and clinical data, which may limit practical accessibility.</w:t>
      </w:r>
    </w:p>
    <w:p w14:paraId="5E9C0C87" w14:textId="77777777" w:rsidR="00F52A6D" w:rsidRPr="00F52A6D" w:rsidRDefault="00F52A6D" w:rsidP="00F52A6D">
      <w:pPr>
        <w:rPr>
          <w:sz w:val="24"/>
          <w:szCs w:val="24"/>
          <w:lang w:val="en-IN"/>
        </w:rPr>
      </w:pPr>
      <w:r w:rsidRPr="00F52A6D">
        <w:rPr>
          <w:b/>
          <w:bCs/>
          <w:sz w:val="24"/>
          <w:szCs w:val="24"/>
          <w:lang w:val="en-IN"/>
        </w:rPr>
        <w:t>7. Alzheimer’s Disease Classification Using EEG Signals and Deep Learning Techniques (2022)</w:t>
      </w:r>
      <w:r w:rsidRPr="00F52A6D">
        <w:rPr>
          <w:sz w:val="24"/>
          <w:szCs w:val="24"/>
          <w:lang w:val="en-IN"/>
        </w:rPr>
        <w:br/>
        <w:t>This research uses EEGNet and Deep CNN models to classify Alzheimer’s disease from EEG signals. The model achieved an accuracy of 88.40% using the Open Access Series of Imaging Studies dataset. However, variations in EEG signals can affect the model’s generalization to different users.</w:t>
      </w:r>
    </w:p>
    <w:p w14:paraId="239989C3" w14:textId="77777777" w:rsidR="00F52A6D" w:rsidRPr="00F52A6D" w:rsidRDefault="00F52A6D" w:rsidP="00F52A6D">
      <w:pPr>
        <w:rPr>
          <w:sz w:val="24"/>
          <w:szCs w:val="24"/>
          <w:lang w:val="en-IN"/>
        </w:rPr>
      </w:pPr>
      <w:r w:rsidRPr="00F52A6D">
        <w:rPr>
          <w:b/>
          <w:bCs/>
          <w:sz w:val="24"/>
          <w:szCs w:val="24"/>
          <w:lang w:val="en-IN"/>
        </w:rPr>
        <w:t>8. Multimodal Alzheimer’s Disease Detection Using MRI, PET and Genetic Data (2023)</w:t>
      </w:r>
      <w:r w:rsidRPr="00F52A6D">
        <w:rPr>
          <w:sz w:val="24"/>
          <w:szCs w:val="24"/>
          <w:lang w:val="en-IN"/>
        </w:rPr>
        <w:br/>
        <w:t xml:space="preserve">This study combines ResNet with multimodal fusion to analyze MRI, PET, and genetic </w:t>
      </w:r>
      <w:r w:rsidRPr="00F52A6D">
        <w:rPr>
          <w:sz w:val="24"/>
          <w:szCs w:val="24"/>
          <w:lang w:val="en-IN"/>
        </w:rPr>
        <w:lastRenderedPageBreak/>
        <w:t>information. It achieved the highest reported accuracy in the listed studies at 94.23%. However, high data acquisition costs and limited dataset availability make the approach difficult to implement widely.</w:t>
      </w:r>
    </w:p>
    <w:p w14:paraId="5446B4D6" w14:textId="77777777" w:rsidR="00F52A6D" w:rsidRPr="00F52A6D" w:rsidRDefault="00F52A6D" w:rsidP="00F52A6D">
      <w:pPr>
        <w:rPr>
          <w:sz w:val="24"/>
          <w:szCs w:val="24"/>
          <w:lang w:val="en-IN"/>
        </w:rPr>
      </w:pPr>
      <w:r w:rsidRPr="00F52A6D">
        <w:rPr>
          <w:b/>
          <w:bCs/>
          <w:sz w:val="24"/>
          <w:szCs w:val="24"/>
          <w:lang w:val="en-IN"/>
        </w:rPr>
        <w:t>9. Speech-Based Alzheimer’s Detection Using Deep Learning Approaches (2021)</w:t>
      </w:r>
      <w:r w:rsidRPr="00F52A6D">
        <w:rPr>
          <w:sz w:val="24"/>
          <w:szCs w:val="24"/>
          <w:lang w:val="en-IN"/>
        </w:rPr>
        <w:br/>
        <w:t>This study uses a CNN and BiLSTM architecture for speech-based Alzheimer’s detection using the DementiaBank Pitt Corpus. It achieved an accuracy of 86.75%. The approach is sensitive to background noise and variations in speech, which can affect prediction reliability.</w:t>
      </w:r>
    </w:p>
    <w:p w14:paraId="37945C05" w14:textId="5FA0106A" w:rsidR="00F52A6D" w:rsidRPr="00F52A6D" w:rsidRDefault="00F52A6D" w:rsidP="00F52A6D">
      <w:pPr>
        <w:rPr>
          <w:b/>
          <w:bCs/>
          <w:sz w:val="24"/>
          <w:szCs w:val="24"/>
          <w:lang w:val="en-IN"/>
        </w:rPr>
      </w:pPr>
      <w:r w:rsidRPr="00F52A6D">
        <w:rPr>
          <w:b/>
          <w:bCs/>
          <w:sz w:val="24"/>
          <w:szCs w:val="24"/>
          <w:lang w:val="en-IN"/>
        </w:rPr>
        <w:t>10. Tabular Clinical Data Analysis for Early Alzheimer’s Detection Using Gradient Boosting (2022)</w:t>
      </w:r>
      <w:r w:rsidRPr="00F52A6D">
        <w:rPr>
          <w:sz w:val="24"/>
          <w:szCs w:val="24"/>
          <w:lang w:val="en-IN"/>
        </w:rPr>
        <w:br/>
        <w:t>This research applies XGBoost with feature selection to clinical data for early Alzheimer’s detection. It achieved an accuracy of 87.63% using the UCI Alzheimer’s Disease Dataset. A key limitation is the limited interpretability of ensemble-based models.</w:t>
      </w:r>
    </w:p>
    <w:p w14:paraId="6600FF1D" w14:textId="0E204D3B" w:rsidR="003F1ABD" w:rsidRPr="000F61F7" w:rsidRDefault="003F1ABD" w:rsidP="000F61F7">
      <w:pPr>
        <w:jc w:val="both"/>
        <w:rPr>
          <w:sz w:val="24"/>
          <w:szCs w:val="24"/>
        </w:rPr>
      </w:pPr>
    </w:p>
    <w:p w14:paraId="4F47E509" w14:textId="77777777" w:rsidR="003F1ABD" w:rsidRPr="000F61F7" w:rsidRDefault="00000000" w:rsidP="000F61F7">
      <w:pPr>
        <w:pStyle w:val="Heading2"/>
        <w:jc w:val="both"/>
        <w:rPr>
          <w:sz w:val="32"/>
          <w:szCs w:val="32"/>
        </w:rPr>
      </w:pPr>
      <w:r w:rsidRPr="000F61F7">
        <w:rPr>
          <w:sz w:val="32"/>
          <w:szCs w:val="32"/>
        </w:rPr>
        <w:t>2.2 Machine Learning Approaches</w:t>
      </w:r>
    </w:p>
    <w:p w14:paraId="581DFA26" w14:textId="322CE6A2" w:rsidR="00FF37F0" w:rsidRDefault="00FF37F0" w:rsidP="00FF37F0">
      <w:pPr>
        <w:jc w:val="both"/>
        <w:rPr>
          <w:sz w:val="24"/>
          <w:szCs w:val="24"/>
          <w:lang w:val="en-IN"/>
        </w:rPr>
      </w:pPr>
      <w:r w:rsidRPr="00FF37F0">
        <w:rPr>
          <w:sz w:val="24"/>
          <w:szCs w:val="24"/>
          <w:lang w:val="en-IN"/>
        </w:rPr>
        <w:t>Traditional machine-learning approaches for dementia-related speech analysis generally begin by converting speech or transcript data into a structured set of handcrafted linguistic or acoustic features. These feature vectors can then be provided to conventional classification algorithms such as Logistic Regression, Support Vector Machines (SVM), Random Forests, and Gradient Boosting methods. Such approaches are useful for establishing baseline performance because they are comparatively simpler to train, require fewer computational resources, and can make individual feature contributions easier to examine. However, their effectiveness is strongly dependent on the quality, relevance, and completeness of the features selected during the preprocessing and feature-engineering stages. Handcrafted representations may also fail to capture complex contextual relationships within longer transcripts, particularly when linguistic meaning depends on interactions between words and sentences. Therefore, although conventional machine-learning models remain valuable for comparative experiments and baseline evaluation, transformer-based approaches can provide an opportunity to learn richer contextual representations directly from transcript data.</w:t>
      </w:r>
    </w:p>
    <w:p w14:paraId="1BC0D886" w14:textId="77777777" w:rsidR="00FF37F0" w:rsidRPr="00FF37F0" w:rsidRDefault="00FF37F0" w:rsidP="00FF37F0">
      <w:pPr>
        <w:jc w:val="both"/>
        <w:rPr>
          <w:sz w:val="24"/>
          <w:szCs w:val="24"/>
          <w:lang w:val="en-IN"/>
        </w:rPr>
      </w:pPr>
    </w:p>
    <w:p w14:paraId="37DF6866" w14:textId="77777777" w:rsidR="003F1ABD" w:rsidRPr="000F61F7" w:rsidRDefault="00000000" w:rsidP="000F61F7">
      <w:pPr>
        <w:pStyle w:val="Heading2"/>
        <w:jc w:val="both"/>
        <w:rPr>
          <w:sz w:val="32"/>
          <w:szCs w:val="32"/>
        </w:rPr>
      </w:pPr>
      <w:r w:rsidRPr="000F61F7">
        <w:rPr>
          <w:sz w:val="32"/>
          <w:szCs w:val="32"/>
        </w:rPr>
        <w:t>2.3 Deep Learning Approaches</w:t>
      </w:r>
    </w:p>
    <w:p w14:paraId="10B4E0DB" w14:textId="2B7D2288" w:rsidR="003F1ABD" w:rsidRDefault="00FF37F0" w:rsidP="000F61F7">
      <w:pPr>
        <w:jc w:val="both"/>
        <w:rPr>
          <w:sz w:val="24"/>
          <w:szCs w:val="24"/>
          <w:lang w:val="en-IN"/>
        </w:rPr>
      </w:pPr>
      <w:r w:rsidRPr="00FF37F0">
        <w:rPr>
          <w:sz w:val="24"/>
          <w:szCs w:val="24"/>
          <w:lang w:val="en-IN"/>
        </w:rPr>
        <w:t xml:space="preserve">Deep-learning approaches have increasingly been applied to dementia-related speech and transcript analysis because they can learn complex patterns and representations directly from the available data, reducing the dependence on manually designed feature representations. Recurrent neural networks can model sequential relationships within language, while convolutional architectures can identify local patterns in speech or textual representations. More recently, transformer-based language models have become useful for transcript analysis because they can capture contextual relationships between words and broader </w:t>
      </w:r>
      <w:r w:rsidRPr="00FF37F0">
        <w:rPr>
          <w:sz w:val="24"/>
          <w:szCs w:val="24"/>
          <w:lang w:val="en-IN"/>
        </w:rPr>
        <w:lastRenderedPageBreak/>
        <w:t>linguistic patterns within a passage. In the proposed system, DiBERT is used as the principal transformer-based representation and classification approach for analyzing speech-derived transcripts. The model is further enhanced with an attention mechanism to emphasize linguistically relevant information within the transcript and provide supporting insight into the model's prediction. This combination is intended to provide a more context-aware classification approach while also improving the interpretability of the generated dementia-risk assessment.</w:t>
      </w:r>
    </w:p>
    <w:p w14:paraId="48393B18" w14:textId="77777777" w:rsidR="00FF37F0" w:rsidRPr="00FF37F0" w:rsidRDefault="00FF37F0" w:rsidP="000F61F7">
      <w:pPr>
        <w:jc w:val="both"/>
        <w:rPr>
          <w:sz w:val="24"/>
          <w:szCs w:val="24"/>
          <w:lang w:val="en-IN"/>
        </w:rPr>
      </w:pPr>
    </w:p>
    <w:p w14:paraId="0622F632" w14:textId="77777777" w:rsidR="003F1ABD" w:rsidRPr="000F61F7" w:rsidRDefault="00000000" w:rsidP="000F61F7">
      <w:pPr>
        <w:pStyle w:val="Heading2"/>
        <w:jc w:val="both"/>
        <w:rPr>
          <w:sz w:val="32"/>
          <w:szCs w:val="32"/>
        </w:rPr>
      </w:pPr>
      <w:r w:rsidRPr="000F61F7">
        <w:rPr>
          <w:sz w:val="32"/>
          <w:szCs w:val="32"/>
        </w:rPr>
        <w:t>2.4 Explainability / Existing Techniques</w:t>
      </w:r>
    </w:p>
    <w:p w14:paraId="777D4AC0" w14:textId="7DC376F5" w:rsidR="00FF37F0" w:rsidRDefault="00FF37F0" w:rsidP="00FF37F0">
      <w:pPr>
        <w:jc w:val="both"/>
        <w:rPr>
          <w:sz w:val="24"/>
          <w:szCs w:val="24"/>
          <w:lang w:val="en-IN"/>
        </w:rPr>
      </w:pPr>
      <w:r w:rsidRPr="00FF37F0">
        <w:rPr>
          <w:sz w:val="24"/>
          <w:szCs w:val="24"/>
          <w:lang w:val="en-IN"/>
        </w:rPr>
        <w:t>Explainability techniques are important in machine-learning systems because they can provide additional insight into which parts of the input or which characteristics of the data contributed to a model’s prediction. In transcript-based dementia-risk analysis, explainability can be used to examine important input tokens, linguistic characteristics, or model-level information associated with a classification result. Attention weights can provide a model-internal indication of which portions of a transcript receive greater importance during the prediction process, while feature-importance and perturbation-based approaches can provide additional evidence about the contribution of individual linguistic characteristics. The proposed system incorporates attention-based analysis together with linguistic feature analysis to support the interpretation of its predicted risk category and confidence score. These explanations are intended to make the system output easier to understand and provide supporting linguistic evidence for research and screening purposes. However, the attention patterns and linguistic features produced by the system will be treated only as supporting evidence for the prediction and will not be considered proof of clinical causality or a substitute for professional medical assessment.</w:t>
      </w:r>
    </w:p>
    <w:p w14:paraId="73A4A6D8" w14:textId="77777777" w:rsidR="00FF37F0" w:rsidRPr="00FF37F0" w:rsidRDefault="00FF37F0" w:rsidP="00FF37F0">
      <w:pPr>
        <w:jc w:val="both"/>
        <w:rPr>
          <w:sz w:val="24"/>
          <w:szCs w:val="24"/>
          <w:lang w:val="en-IN"/>
        </w:rPr>
      </w:pPr>
    </w:p>
    <w:p w14:paraId="1E05BEE8" w14:textId="77777777" w:rsidR="003F1ABD" w:rsidRPr="000F61F7" w:rsidRDefault="00000000" w:rsidP="000F61F7">
      <w:pPr>
        <w:pStyle w:val="Heading2"/>
        <w:jc w:val="both"/>
        <w:rPr>
          <w:sz w:val="32"/>
          <w:szCs w:val="32"/>
        </w:rPr>
      </w:pPr>
      <w:r w:rsidRPr="000F61F7">
        <w:rPr>
          <w:sz w:val="32"/>
          <w:szCs w:val="32"/>
        </w:rPr>
        <w:t>2.5 Critical Comparison</w:t>
      </w:r>
    </w:p>
    <w:tbl>
      <w:tblPr>
        <w:tblStyle w:val="TableGrid"/>
        <w:tblW w:w="0" w:type="auto"/>
        <w:tblLook w:val="04A0" w:firstRow="1" w:lastRow="0" w:firstColumn="1" w:lastColumn="0" w:noHBand="0" w:noVBand="1"/>
      </w:tblPr>
      <w:tblGrid>
        <w:gridCol w:w="1919"/>
        <w:gridCol w:w="2084"/>
        <w:gridCol w:w="1921"/>
        <w:gridCol w:w="1935"/>
        <w:gridCol w:w="1923"/>
      </w:tblGrid>
      <w:tr w:rsidR="003F1ABD" w:rsidRPr="000F61F7" w14:paraId="3D76F6CA" w14:textId="77777777">
        <w:tc>
          <w:tcPr>
            <w:tcW w:w="1958" w:type="dxa"/>
          </w:tcPr>
          <w:p w14:paraId="5D797B35" w14:textId="77777777" w:rsidR="003F1ABD" w:rsidRPr="000F61F7" w:rsidRDefault="00000000" w:rsidP="000F61F7">
            <w:pPr>
              <w:jc w:val="both"/>
              <w:rPr>
                <w:sz w:val="24"/>
                <w:szCs w:val="24"/>
              </w:rPr>
            </w:pPr>
            <w:r w:rsidRPr="000F61F7">
              <w:rPr>
                <w:sz w:val="24"/>
                <w:szCs w:val="24"/>
              </w:rPr>
              <w:t>Approach</w:t>
            </w:r>
          </w:p>
        </w:tc>
        <w:tc>
          <w:tcPr>
            <w:tcW w:w="1958" w:type="dxa"/>
          </w:tcPr>
          <w:p w14:paraId="1878918C" w14:textId="77777777" w:rsidR="003F1ABD" w:rsidRPr="000F61F7" w:rsidRDefault="00000000" w:rsidP="000F61F7">
            <w:pPr>
              <w:jc w:val="both"/>
              <w:rPr>
                <w:sz w:val="24"/>
                <w:szCs w:val="24"/>
              </w:rPr>
            </w:pPr>
            <w:r w:rsidRPr="000F61F7">
              <w:rPr>
                <w:sz w:val="24"/>
                <w:szCs w:val="24"/>
              </w:rPr>
              <w:t>Representation</w:t>
            </w:r>
          </w:p>
        </w:tc>
        <w:tc>
          <w:tcPr>
            <w:tcW w:w="1958" w:type="dxa"/>
          </w:tcPr>
          <w:p w14:paraId="647473E9" w14:textId="77777777" w:rsidR="003F1ABD" w:rsidRPr="000F61F7" w:rsidRDefault="00000000" w:rsidP="000F61F7">
            <w:pPr>
              <w:jc w:val="both"/>
              <w:rPr>
                <w:sz w:val="24"/>
                <w:szCs w:val="24"/>
              </w:rPr>
            </w:pPr>
            <w:r w:rsidRPr="000F61F7">
              <w:rPr>
                <w:sz w:val="24"/>
                <w:szCs w:val="24"/>
              </w:rPr>
              <w:t>Strength</w:t>
            </w:r>
          </w:p>
        </w:tc>
        <w:tc>
          <w:tcPr>
            <w:tcW w:w="1958" w:type="dxa"/>
          </w:tcPr>
          <w:p w14:paraId="628F997E" w14:textId="77777777" w:rsidR="003F1ABD" w:rsidRPr="000F61F7" w:rsidRDefault="00000000" w:rsidP="000F61F7">
            <w:pPr>
              <w:jc w:val="both"/>
              <w:rPr>
                <w:sz w:val="24"/>
                <w:szCs w:val="24"/>
              </w:rPr>
            </w:pPr>
            <w:r w:rsidRPr="000F61F7">
              <w:rPr>
                <w:sz w:val="24"/>
                <w:szCs w:val="24"/>
              </w:rPr>
              <w:t>Limitation</w:t>
            </w:r>
          </w:p>
        </w:tc>
        <w:tc>
          <w:tcPr>
            <w:tcW w:w="1958" w:type="dxa"/>
          </w:tcPr>
          <w:p w14:paraId="3A006D89" w14:textId="77777777" w:rsidR="003F1ABD" w:rsidRPr="000F61F7" w:rsidRDefault="00000000" w:rsidP="000F61F7">
            <w:pPr>
              <w:jc w:val="both"/>
              <w:rPr>
                <w:sz w:val="24"/>
                <w:szCs w:val="24"/>
              </w:rPr>
            </w:pPr>
            <w:r w:rsidRPr="000F61F7">
              <w:rPr>
                <w:sz w:val="24"/>
                <w:szCs w:val="24"/>
              </w:rPr>
              <w:t>Role in AMLTA</w:t>
            </w:r>
          </w:p>
        </w:tc>
      </w:tr>
      <w:tr w:rsidR="003F1ABD" w:rsidRPr="000F61F7" w14:paraId="4440637E" w14:textId="77777777">
        <w:tc>
          <w:tcPr>
            <w:tcW w:w="1958" w:type="dxa"/>
          </w:tcPr>
          <w:p w14:paraId="17E66AF1" w14:textId="77777777" w:rsidR="003F1ABD" w:rsidRPr="000F61F7" w:rsidRDefault="00000000" w:rsidP="000F61F7">
            <w:pPr>
              <w:jc w:val="both"/>
              <w:rPr>
                <w:sz w:val="24"/>
                <w:szCs w:val="24"/>
              </w:rPr>
            </w:pPr>
            <w:r w:rsidRPr="000F61F7">
              <w:rPr>
                <w:sz w:val="24"/>
                <w:szCs w:val="24"/>
              </w:rPr>
              <w:t>Handcrafted ML</w:t>
            </w:r>
          </w:p>
        </w:tc>
        <w:tc>
          <w:tcPr>
            <w:tcW w:w="1958" w:type="dxa"/>
          </w:tcPr>
          <w:p w14:paraId="7DA164EE" w14:textId="77777777" w:rsidR="003F1ABD" w:rsidRPr="000F61F7" w:rsidRDefault="00000000" w:rsidP="000F61F7">
            <w:pPr>
              <w:jc w:val="both"/>
              <w:rPr>
                <w:sz w:val="24"/>
                <w:szCs w:val="24"/>
              </w:rPr>
            </w:pPr>
            <w:r w:rsidRPr="000F61F7">
              <w:rPr>
                <w:sz w:val="24"/>
                <w:szCs w:val="24"/>
              </w:rPr>
              <w:t>Engineered linguistic/acoustic features</w:t>
            </w:r>
          </w:p>
        </w:tc>
        <w:tc>
          <w:tcPr>
            <w:tcW w:w="1958" w:type="dxa"/>
          </w:tcPr>
          <w:p w14:paraId="33AA064F" w14:textId="77777777" w:rsidR="003F1ABD" w:rsidRPr="000F61F7" w:rsidRDefault="00000000" w:rsidP="000F61F7">
            <w:pPr>
              <w:jc w:val="both"/>
              <w:rPr>
                <w:sz w:val="24"/>
                <w:szCs w:val="24"/>
              </w:rPr>
            </w:pPr>
            <w:r w:rsidRPr="000F61F7">
              <w:rPr>
                <w:sz w:val="24"/>
                <w:szCs w:val="24"/>
              </w:rPr>
              <w:t>Simple and interpretable</w:t>
            </w:r>
          </w:p>
        </w:tc>
        <w:tc>
          <w:tcPr>
            <w:tcW w:w="1958" w:type="dxa"/>
          </w:tcPr>
          <w:p w14:paraId="1CC0C451" w14:textId="77777777" w:rsidR="003F1ABD" w:rsidRPr="000F61F7" w:rsidRDefault="00000000" w:rsidP="000F61F7">
            <w:pPr>
              <w:jc w:val="both"/>
              <w:rPr>
                <w:sz w:val="24"/>
                <w:szCs w:val="24"/>
              </w:rPr>
            </w:pPr>
            <w:r w:rsidRPr="000F61F7">
              <w:rPr>
                <w:sz w:val="24"/>
                <w:szCs w:val="24"/>
              </w:rPr>
              <w:t>Feature-dependent</w:t>
            </w:r>
          </w:p>
        </w:tc>
        <w:tc>
          <w:tcPr>
            <w:tcW w:w="1958" w:type="dxa"/>
          </w:tcPr>
          <w:p w14:paraId="2A381312" w14:textId="77777777" w:rsidR="003F1ABD" w:rsidRPr="000F61F7" w:rsidRDefault="00000000" w:rsidP="000F61F7">
            <w:pPr>
              <w:jc w:val="both"/>
              <w:rPr>
                <w:sz w:val="24"/>
                <w:szCs w:val="24"/>
              </w:rPr>
            </w:pPr>
            <w:r w:rsidRPr="000F61F7">
              <w:rPr>
                <w:sz w:val="24"/>
                <w:szCs w:val="24"/>
              </w:rPr>
              <w:t>Baseline</w:t>
            </w:r>
          </w:p>
        </w:tc>
      </w:tr>
      <w:tr w:rsidR="003F1ABD" w:rsidRPr="000F61F7" w14:paraId="075F4C41" w14:textId="77777777">
        <w:tc>
          <w:tcPr>
            <w:tcW w:w="1958" w:type="dxa"/>
          </w:tcPr>
          <w:p w14:paraId="7535BD53" w14:textId="77777777" w:rsidR="003F1ABD" w:rsidRPr="000F61F7" w:rsidRDefault="00000000" w:rsidP="000F61F7">
            <w:pPr>
              <w:jc w:val="both"/>
              <w:rPr>
                <w:sz w:val="24"/>
                <w:szCs w:val="24"/>
              </w:rPr>
            </w:pPr>
            <w:r w:rsidRPr="000F61F7">
              <w:rPr>
                <w:sz w:val="24"/>
                <w:szCs w:val="24"/>
              </w:rPr>
              <w:t>SVM / RF / LR</w:t>
            </w:r>
          </w:p>
        </w:tc>
        <w:tc>
          <w:tcPr>
            <w:tcW w:w="1958" w:type="dxa"/>
          </w:tcPr>
          <w:p w14:paraId="29AD1037" w14:textId="77777777" w:rsidR="003F1ABD" w:rsidRPr="000F61F7" w:rsidRDefault="00000000" w:rsidP="000F61F7">
            <w:pPr>
              <w:jc w:val="both"/>
              <w:rPr>
                <w:sz w:val="24"/>
                <w:szCs w:val="24"/>
              </w:rPr>
            </w:pPr>
            <w:r w:rsidRPr="000F61F7">
              <w:rPr>
                <w:sz w:val="24"/>
                <w:szCs w:val="24"/>
              </w:rPr>
              <w:t>Feature vectors</w:t>
            </w:r>
          </w:p>
        </w:tc>
        <w:tc>
          <w:tcPr>
            <w:tcW w:w="1958" w:type="dxa"/>
          </w:tcPr>
          <w:p w14:paraId="6F53D995" w14:textId="77777777" w:rsidR="003F1ABD" w:rsidRPr="000F61F7" w:rsidRDefault="00000000" w:rsidP="000F61F7">
            <w:pPr>
              <w:jc w:val="both"/>
              <w:rPr>
                <w:sz w:val="24"/>
                <w:szCs w:val="24"/>
              </w:rPr>
            </w:pPr>
            <w:r w:rsidRPr="000F61F7">
              <w:rPr>
                <w:sz w:val="24"/>
                <w:szCs w:val="24"/>
              </w:rPr>
              <w:t>Strong classical baselines</w:t>
            </w:r>
          </w:p>
        </w:tc>
        <w:tc>
          <w:tcPr>
            <w:tcW w:w="1958" w:type="dxa"/>
          </w:tcPr>
          <w:p w14:paraId="7ECF0D88" w14:textId="77777777" w:rsidR="003F1ABD" w:rsidRPr="000F61F7" w:rsidRDefault="00000000" w:rsidP="000F61F7">
            <w:pPr>
              <w:jc w:val="both"/>
              <w:rPr>
                <w:sz w:val="24"/>
                <w:szCs w:val="24"/>
              </w:rPr>
            </w:pPr>
            <w:r w:rsidRPr="000F61F7">
              <w:rPr>
                <w:sz w:val="24"/>
                <w:szCs w:val="24"/>
              </w:rPr>
              <w:t>Limited contextual modeling</w:t>
            </w:r>
          </w:p>
        </w:tc>
        <w:tc>
          <w:tcPr>
            <w:tcW w:w="1958" w:type="dxa"/>
          </w:tcPr>
          <w:p w14:paraId="68470387" w14:textId="77777777" w:rsidR="003F1ABD" w:rsidRPr="000F61F7" w:rsidRDefault="00000000" w:rsidP="000F61F7">
            <w:pPr>
              <w:jc w:val="both"/>
              <w:rPr>
                <w:sz w:val="24"/>
                <w:szCs w:val="24"/>
              </w:rPr>
            </w:pPr>
            <w:r w:rsidRPr="000F61F7">
              <w:rPr>
                <w:sz w:val="24"/>
                <w:szCs w:val="24"/>
              </w:rPr>
              <w:t>Comparative evaluation</w:t>
            </w:r>
          </w:p>
        </w:tc>
      </w:tr>
      <w:tr w:rsidR="003F1ABD" w:rsidRPr="000F61F7" w14:paraId="5280843E" w14:textId="77777777">
        <w:tc>
          <w:tcPr>
            <w:tcW w:w="1958" w:type="dxa"/>
          </w:tcPr>
          <w:p w14:paraId="6DFD16E7" w14:textId="77777777" w:rsidR="003F1ABD" w:rsidRPr="000F61F7" w:rsidRDefault="00000000" w:rsidP="000F61F7">
            <w:pPr>
              <w:jc w:val="both"/>
              <w:rPr>
                <w:sz w:val="24"/>
                <w:szCs w:val="24"/>
              </w:rPr>
            </w:pPr>
            <w:r w:rsidRPr="000F61F7">
              <w:rPr>
                <w:sz w:val="24"/>
                <w:szCs w:val="24"/>
              </w:rPr>
              <w:t>RNN/CNN</w:t>
            </w:r>
          </w:p>
        </w:tc>
        <w:tc>
          <w:tcPr>
            <w:tcW w:w="1958" w:type="dxa"/>
          </w:tcPr>
          <w:p w14:paraId="21648C16" w14:textId="77777777" w:rsidR="003F1ABD" w:rsidRPr="000F61F7" w:rsidRDefault="00000000" w:rsidP="000F61F7">
            <w:pPr>
              <w:jc w:val="both"/>
              <w:rPr>
                <w:sz w:val="24"/>
                <w:szCs w:val="24"/>
              </w:rPr>
            </w:pPr>
            <w:r w:rsidRPr="000F61F7">
              <w:rPr>
                <w:sz w:val="24"/>
                <w:szCs w:val="24"/>
              </w:rPr>
              <w:t>Learned sequence features</w:t>
            </w:r>
          </w:p>
        </w:tc>
        <w:tc>
          <w:tcPr>
            <w:tcW w:w="1958" w:type="dxa"/>
          </w:tcPr>
          <w:p w14:paraId="295EFEB0" w14:textId="77777777" w:rsidR="003F1ABD" w:rsidRPr="000F61F7" w:rsidRDefault="00000000" w:rsidP="000F61F7">
            <w:pPr>
              <w:jc w:val="both"/>
              <w:rPr>
                <w:sz w:val="24"/>
                <w:szCs w:val="24"/>
              </w:rPr>
            </w:pPr>
            <w:r w:rsidRPr="000F61F7">
              <w:rPr>
                <w:sz w:val="24"/>
                <w:szCs w:val="24"/>
              </w:rPr>
              <w:t>Captures sequential patterns</w:t>
            </w:r>
          </w:p>
        </w:tc>
        <w:tc>
          <w:tcPr>
            <w:tcW w:w="1958" w:type="dxa"/>
          </w:tcPr>
          <w:p w14:paraId="3C5D5F7C" w14:textId="77777777" w:rsidR="003F1ABD" w:rsidRPr="000F61F7" w:rsidRDefault="00000000" w:rsidP="000F61F7">
            <w:pPr>
              <w:jc w:val="both"/>
              <w:rPr>
                <w:sz w:val="24"/>
                <w:szCs w:val="24"/>
              </w:rPr>
            </w:pPr>
            <w:r w:rsidRPr="000F61F7">
              <w:rPr>
                <w:sz w:val="24"/>
                <w:szCs w:val="24"/>
              </w:rPr>
              <w:t>Less effective contextual range</w:t>
            </w:r>
          </w:p>
        </w:tc>
        <w:tc>
          <w:tcPr>
            <w:tcW w:w="1958" w:type="dxa"/>
          </w:tcPr>
          <w:p w14:paraId="6524DEB4" w14:textId="77777777" w:rsidR="003F1ABD" w:rsidRPr="000F61F7" w:rsidRDefault="00000000" w:rsidP="000F61F7">
            <w:pPr>
              <w:jc w:val="both"/>
              <w:rPr>
                <w:sz w:val="24"/>
                <w:szCs w:val="24"/>
              </w:rPr>
            </w:pPr>
            <w:r w:rsidRPr="000F61F7">
              <w:rPr>
                <w:sz w:val="24"/>
                <w:szCs w:val="24"/>
              </w:rPr>
              <w:t>Literature comparison</w:t>
            </w:r>
          </w:p>
        </w:tc>
      </w:tr>
      <w:tr w:rsidR="003F1ABD" w:rsidRPr="000F61F7" w14:paraId="497025B6" w14:textId="77777777">
        <w:tc>
          <w:tcPr>
            <w:tcW w:w="1958" w:type="dxa"/>
          </w:tcPr>
          <w:p w14:paraId="275E2B19" w14:textId="77777777" w:rsidR="003F1ABD" w:rsidRPr="000F61F7" w:rsidRDefault="00000000" w:rsidP="000F61F7">
            <w:pPr>
              <w:jc w:val="both"/>
              <w:rPr>
                <w:sz w:val="24"/>
                <w:szCs w:val="24"/>
              </w:rPr>
            </w:pPr>
            <w:r w:rsidRPr="000F61F7">
              <w:rPr>
                <w:sz w:val="24"/>
                <w:szCs w:val="24"/>
              </w:rPr>
              <w:t>Transformer</w:t>
            </w:r>
          </w:p>
        </w:tc>
        <w:tc>
          <w:tcPr>
            <w:tcW w:w="1958" w:type="dxa"/>
          </w:tcPr>
          <w:p w14:paraId="62A81920" w14:textId="77777777" w:rsidR="003F1ABD" w:rsidRPr="000F61F7" w:rsidRDefault="00000000" w:rsidP="000F61F7">
            <w:pPr>
              <w:jc w:val="both"/>
              <w:rPr>
                <w:sz w:val="24"/>
                <w:szCs w:val="24"/>
              </w:rPr>
            </w:pPr>
            <w:r w:rsidRPr="000F61F7">
              <w:rPr>
                <w:sz w:val="24"/>
                <w:szCs w:val="24"/>
              </w:rPr>
              <w:t>Contextual token representations</w:t>
            </w:r>
          </w:p>
        </w:tc>
        <w:tc>
          <w:tcPr>
            <w:tcW w:w="1958" w:type="dxa"/>
          </w:tcPr>
          <w:p w14:paraId="65D8BF8F" w14:textId="77777777" w:rsidR="003F1ABD" w:rsidRPr="000F61F7" w:rsidRDefault="00000000" w:rsidP="000F61F7">
            <w:pPr>
              <w:jc w:val="both"/>
              <w:rPr>
                <w:sz w:val="24"/>
                <w:szCs w:val="24"/>
              </w:rPr>
            </w:pPr>
            <w:r w:rsidRPr="000F61F7">
              <w:rPr>
                <w:sz w:val="24"/>
                <w:szCs w:val="24"/>
              </w:rPr>
              <w:t>Strong language modeling</w:t>
            </w:r>
          </w:p>
        </w:tc>
        <w:tc>
          <w:tcPr>
            <w:tcW w:w="1958" w:type="dxa"/>
          </w:tcPr>
          <w:p w14:paraId="4739B01C" w14:textId="77777777" w:rsidR="003F1ABD" w:rsidRPr="000F61F7" w:rsidRDefault="00000000" w:rsidP="000F61F7">
            <w:pPr>
              <w:jc w:val="both"/>
              <w:rPr>
                <w:sz w:val="24"/>
                <w:szCs w:val="24"/>
              </w:rPr>
            </w:pPr>
            <w:r w:rsidRPr="000F61F7">
              <w:rPr>
                <w:sz w:val="24"/>
                <w:szCs w:val="24"/>
              </w:rPr>
              <w:t>Higher computational cost</w:t>
            </w:r>
          </w:p>
        </w:tc>
        <w:tc>
          <w:tcPr>
            <w:tcW w:w="1958" w:type="dxa"/>
          </w:tcPr>
          <w:p w14:paraId="0B25EFE0" w14:textId="77777777" w:rsidR="003F1ABD" w:rsidRPr="000F61F7" w:rsidRDefault="00000000" w:rsidP="000F61F7">
            <w:pPr>
              <w:jc w:val="both"/>
              <w:rPr>
                <w:sz w:val="24"/>
                <w:szCs w:val="24"/>
              </w:rPr>
            </w:pPr>
            <w:r w:rsidRPr="000F61F7">
              <w:rPr>
                <w:sz w:val="24"/>
                <w:szCs w:val="24"/>
              </w:rPr>
              <w:t>Primary model family</w:t>
            </w:r>
          </w:p>
        </w:tc>
      </w:tr>
      <w:tr w:rsidR="003F1ABD" w:rsidRPr="000F61F7" w14:paraId="6E466367" w14:textId="77777777">
        <w:tc>
          <w:tcPr>
            <w:tcW w:w="1958" w:type="dxa"/>
          </w:tcPr>
          <w:p w14:paraId="6E639FF0" w14:textId="77777777" w:rsidR="003F1ABD" w:rsidRPr="000F61F7" w:rsidRDefault="00000000" w:rsidP="000F61F7">
            <w:pPr>
              <w:jc w:val="both"/>
              <w:rPr>
                <w:sz w:val="24"/>
                <w:szCs w:val="24"/>
              </w:rPr>
            </w:pPr>
            <w:r w:rsidRPr="000F61F7">
              <w:rPr>
                <w:sz w:val="24"/>
                <w:szCs w:val="24"/>
              </w:rPr>
              <w:lastRenderedPageBreak/>
              <w:t>DiBERT + Attention</w:t>
            </w:r>
          </w:p>
        </w:tc>
        <w:tc>
          <w:tcPr>
            <w:tcW w:w="1958" w:type="dxa"/>
          </w:tcPr>
          <w:p w14:paraId="7EFBBECF" w14:textId="77777777" w:rsidR="003F1ABD" w:rsidRPr="000F61F7" w:rsidRDefault="00000000" w:rsidP="000F61F7">
            <w:pPr>
              <w:jc w:val="both"/>
              <w:rPr>
                <w:sz w:val="24"/>
                <w:szCs w:val="24"/>
              </w:rPr>
            </w:pPr>
            <w:r w:rsidRPr="000F61F7">
              <w:rPr>
                <w:sz w:val="24"/>
                <w:szCs w:val="24"/>
              </w:rPr>
              <w:t>Contextual representation + attention</w:t>
            </w:r>
          </w:p>
        </w:tc>
        <w:tc>
          <w:tcPr>
            <w:tcW w:w="1958" w:type="dxa"/>
          </w:tcPr>
          <w:p w14:paraId="1AD3F886" w14:textId="77777777" w:rsidR="003F1ABD" w:rsidRPr="000F61F7" w:rsidRDefault="00000000" w:rsidP="000F61F7">
            <w:pPr>
              <w:jc w:val="both"/>
              <w:rPr>
                <w:sz w:val="24"/>
                <w:szCs w:val="24"/>
              </w:rPr>
            </w:pPr>
            <w:r w:rsidRPr="000F61F7">
              <w:rPr>
                <w:sz w:val="24"/>
                <w:szCs w:val="24"/>
              </w:rPr>
              <w:t>Context + model-focused analysis</w:t>
            </w:r>
          </w:p>
        </w:tc>
        <w:tc>
          <w:tcPr>
            <w:tcW w:w="1958" w:type="dxa"/>
          </w:tcPr>
          <w:p w14:paraId="50F1E0C1" w14:textId="77777777" w:rsidR="003F1ABD" w:rsidRPr="000F61F7" w:rsidRDefault="00000000" w:rsidP="000F61F7">
            <w:pPr>
              <w:jc w:val="both"/>
              <w:rPr>
                <w:sz w:val="24"/>
                <w:szCs w:val="24"/>
              </w:rPr>
            </w:pPr>
            <w:r w:rsidRPr="000F61F7">
              <w:rPr>
                <w:sz w:val="24"/>
                <w:szCs w:val="24"/>
              </w:rPr>
              <w:t>Requires careful validation</w:t>
            </w:r>
          </w:p>
        </w:tc>
        <w:tc>
          <w:tcPr>
            <w:tcW w:w="1958" w:type="dxa"/>
          </w:tcPr>
          <w:p w14:paraId="6A482F2B" w14:textId="77777777" w:rsidR="003F1ABD" w:rsidRPr="000F61F7" w:rsidRDefault="00000000" w:rsidP="000F61F7">
            <w:pPr>
              <w:jc w:val="both"/>
              <w:rPr>
                <w:sz w:val="24"/>
                <w:szCs w:val="24"/>
              </w:rPr>
            </w:pPr>
            <w:r w:rsidRPr="000F61F7">
              <w:rPr>
                <w:sz w:val="24"/>
                <w:szCs w:val="24"/>
              </w:rPr>
              <w:t>Proposed approach</w:t>
            </w:r>
          </w:p>
        </w:tc>
      </w:tr>
    </w:tbl>
    <w:p w14:paraId="139367E1" w14:textId="77777777" w:rsidR="00FF37F0" w:rsidRDefault="00FF37F0" w:rsidP="000F61F7">
      <w:pPr>
        <w:pStyle w:val="Heading2"/>
        <w:jc w:val="both"/>
        <w:rPr>
          <w:sz w:val="32"/>
          <w:szCs w:val="32"/>
        </w:rPr>
      </w:pPr>
    </w:p>
    <w:p w14:paraId="1D605E02" w14:textId="261876D4" w:rsidR="003F1ABD" w:rsidRPr="000F61F7" w:rsidRDefault="00000000" w:rsidP="000F61F7">
      <w:pPr>
        <w:pStyle w:val="Heading2"/>
        <w:jc w:val="both"/>
        <w:rPr>
          <w:sz w:val="32"/>
          <w:szCs w:val="32"/>
        </w:rPr>
      </w:pPr>
      <w:r w:rsidRPr="000F61F7">
        <w:rPr>
          <w:sz w:val="32"/>
          <w:szCs w:val="32"/>
        </w:rPr>
        <w:t>2.6 Research Gap</w:t>
      </w:r>
    </w:p>
    <w:p w14:paraId="7B4313BB" w14:textId="79D2C690" w:rsidR="00FF37F0" w:rsidRPr="00FF37F0" w:rsidRDefault="00FF37F0" w:rsidP="00FF37F0">
      <w:pPr>
        <w:jc w:val="both"/>
        <w:rPr>
          <w:sz w:val="24"/>
          <w:szCs w:val="24"/>
          <w:lang w:val="en-IN"/>
        </w:rPr>
      </w:pPr>
      <w:r w:rsidRPr="00FF37F0">
        <w:rPr>
          <w:sz w:val="24"/>
          <w:szCs w:val="24"/>
          <w:lang w:val="en-IN"/>
        </w:rPr>
        <w:t>The proposed work addresses the gap between isolated machine-learning model experiments and the development of an integrated, user-oriented dementia risk screening prototype. Rather than focusing only on model classification, the proposed system combines speech-to-text transcript generation, systematic preprocessing, explicit linguistic feature engineering and feature selection, contextual transformer-based classification, and attention-based analysis within a unified workflow. The system further extends the prediction stage by incorporating confidence reporting, assessment-result persistence, and PDF-based report generation, allowing the complete process to progress from user speech to an interpretable screening output. This integrated design is intended to provide a practical research prototype while maintaining a clear distinction between risk screening and clinical diagnosis. The experimental stage will evaluate the proposed approach using selected conventional machine-learning baselines and appropriate classification metrics to determine whether the combined transformer, attention, and linguistic-analysis design provides measurable improvements in classification performance and usefulness of the resulting output.</w:t>
      </w:r>
    </w:p>
    <w:p w14:paraId="3447F14A" w14:textId="77777777" w:rsidR="003F1ABD" w:rsidRPr="000F61F7" w:rsidRDefault="00000000" w:rsidP="000F61F7">
      <w:pPr>
        <w:pStyle w:val="Heading1"/>
        <w:jc w:val="both"/>
        <w:rPr>
          <w:sz w:val="32"/>
          <w:szCs w:val="32"/>
        </w:rPr>
      </w:pPr>
      <w:r w:rsidRPr="000F61F7">
        <w:rPr>
          <w:sz w:val="32"/>
          <w:szCs w:val="32"/>
        </w:rPr>
        <w:lastRenderedPageBreak/>
        <w:t>3. PROPOSED METHODOLOGY</w:t>
      </w:r>
    </w:p>
    <w:p w14:paraId="47006D63" w14:textId="77777777" w:rsidR="003F1ABD" w:rsidRPr="000F61F7" w:rsidRDefault="00000000" w:rsidP="000F61F7">
      <w:pPr>
        <w:pStyle w:val="Heading2"/>
        <w:jc w:val="both"/>
        <w:rPr>
          <w:sz w:val="32"/>
          <w:szCs w:val="32"/>
        </w:rPr>
      </w:pPr>
      <w:r w:rsidRPr="000F61F7">
        <w:rPr>
          <w:sz w:val="32"/>
          <w:szCs w:val="32"/>
        </w:rPr>
        <w:t>3.1 Overall Framework (System Architecture)</w:t>
      </w:r>
    </w:p>
    <w:p w14:paraId="6BE68840" w14:textId="2E6D7457" w:rsidR="00C116CE" w:rsidRDefault="00C116CE" w:rsidP="000F61F7">
      <w:pPr>
        <w:pStyle w:val="Heading2"/>
        <w:jc w:val="both"/>
        <w:rPr>
          <w:sz w:val="32"/>
          <w:szCs w:val="32"/>
        </w:rPr>
      </w:pPr>
      <w:r>
        <w:rPr>
          <w:noProof/>
        </w:rPr>
        <w:drawing>
          <wp:inline distT="0" distB="0" distL="0" distR="0" wp14:anchorId="25B5C685" wp14:editId="2D1FA97E">
            <wp:extent cx="6217920" cy="3604260"/>
            <wp:effectExtent l="0" t="0" r="0" b="0"/>
            <wp:docPr id="1007541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541096" name=""/>
                    <pic:cNvPicPr/>
                  </pic:nvPicPr>
                  <pic:blipFill>
                    <a:blip r:embed="rId8"/>
                    <a:stretch>
                      <a:fillRect/>
                    </a:stretch>
                  </pic:blipFill>
                  <pic:spPr>
                    <a:xfrm>
                      <a:off x="0" y="0"/>
                      <a:ext cx="6217920" cy="3604260"/>
                    </a:xfrm>
                    <a:prstGeom prst="rect">
                      <a:avLst/>
                    </a:prstGeom>
                  </pic:spPr>
                </pic:pic>
              </a:graphicData>
            </a:graphic>
          </wp:inline>
        </w:drawing>
      </w:r>
    </w:p>
    <w:p w14:paraId="00F1698E" w14:textId="77777777" w:rsidR="00C116CE" w:rsidRDefault="00C116CE" w:rsidP="00C116CE">
      <w:pPr>
        <w:jc w:val="both"/>
        <w:rPr>
          <w:sz w:val="24"/>
          <w:szCs w:val="24"/>
        </w:rPr>
      </w:pPr>
    </w:p>
    <w:p w14:paraId="19193A1B" w14:textId="5B244A41" w:rsidR="00C116CE" w:rsidRPr="00C116CE" w:rsidRDefault="00C116CE" w:rsidP="00C116CE"/>
    <w:p w14:paraId="6009B7BB" w14:textId="53056D6D" w:rsidR="003F1ABD" w:rsidRPr="000F61F7" w:rsidRDefault="00000000" w:rsidP="000F61F7">
      <w:pPr>
        <w:pStyle w:val="Heading2"/>
        <w:jc w:val="both"/>
        <w:rPr>
          <w:sz w:val="32"/>
          <w:szCs w:val="32"/>
        </w:rPr>
      </w:pPr>
      <w:r w:rsidRPr="000F61F7">
        <w:rPr>
          <w:sz w:val="32"/>
          <w:szCs w:val="32"/>
        </w:rPr>
        <w:t>3.2 Dataset</w:t>
      </w:r>
      <w:r w:rsidR="00332F6B">
        <w:rPr>
          <w:sz w:val="32"/>
          <w:szCs w:val="32"/>
        </w:rPr>
        <w:t>s</w:t>
      </w:r>
    </w:p>
    <w:tbl>
      <w:tblPr>
        <w:tblStyle w:val="TableGrid"/>
        <w:tblW w:w="0" w:type="auto"/>
        <w:tblLook w:val="04A0" w:firstRow="1" w:lastRow="0" w:firstColumn="1" w:lastColumn="0" w:noHBand="0" w:noVBand="1"/>
      </w:tblPr>
      <w:tblGrid>
        <w:gridCol w:w="2118"/>
        <w:gridCol w:w="3835"/>
        <w:gridCol w:w="3829"/>
      </w:tblGrid>
      <w:tr w:rsidR="006B2D01" w14:paraId="69A57FDF" w14:textId="77777777" w:rsidTr="006B2D01">
        <w:tc>
          <w:tcPr>
            <w:tcW w:w="3260" w:type="dxa"/>
          </w:tcPr>
          <w:tbl>
            <w:tblPr>
              <w:tblW w:w="2444" w:type="dxa"/>
              <w:tblCellSpacing w:w="15" w:type="dxa"/>
              <w:tblCellMar>
                <w:top w:w="15" w:type="dxa"/>
                <w:left w:w="15" w:type="dxa"/>
                <w:bottom w:w="15" w:type="dxa"/>
                <w:right w:w="15" w:type="dxa"/>
              </w:tblCellMar>
              <w:tblLook w:val="04A0" w:firstRow="1" w:lastRow="0" w:firstColumn="1" w:lastColumn="0" w:noHBand="0" w:noVBand="1"/>
            </w:tblPr>
            <w:tblGrid>
              <w:gridCol w:w="2444"/>
            </w:tblGrid>
            <w:tr w:rsidR="006B2D01" w:rsidRPr="006B2D01" w14:paraId="1B4AD123" w14:textId="77777777" w:rsidTr="006B2D01">
              <w:trPr>
                <w:tblCellSpacing w:w="15" w:type="dxa"/>
              </w:trPr>
              <w:tc>
                <w:tcPr>
                  <w:tcW w:w="2384" w:type="dxa"/>
                  <w:vAlign w:val="center"/>
                  <w:hideMark/>
                </w:tcPr>
                <w:p w14:paraId="2CBE4ADD" w14:textId="77777777" w:rsidR="006B2D01" w:rsidRPr="006B2D01" w:rsidRDefault="006B2D01" w:rsidP="006B2D01">
                  <w:pPr>
                    <w:spacing w:before="100" w:beforeAutospacing="1" w:after="100" w:afterAutospacing="1"/>
                    <w:rPr>
                      <w:rFonts w:eastAsia="Times New Roman" w:cs="Arial"/>
                      <w:sz w:val="24"/>
                      <w:szCs w:val="24"/>
                      <w:lang w:val="en-IN" w:eastAsia="en-IN"/>
                    </w:rPr>
                  </w:pPr>
                  <w:r w:rsidRPr="006B2D01">
                    <w:rPr>
                      <w:rFonts w:eastAsia="Times New Roman" w:cs="Arial"/>
                      <w:sz w:val="24"/>
                      <w:szCs w:val="24"/>
                      <w:lang w:val="en-IN" w:eastAsia="en-IN"/>
                    </w:rPr>
                    <w:t>Dataset Name</w:t>
                  </w:r>
                </w:p>
              </w:tc>
            </w:tr>
          </w:tbl>
          <w:p w14:paraId="2045DED1" w14:textId="77777777" w:rsidR="006B2D01" w:rsidRPr="006B2D01" w:rsidRDefault="006B2D01" w:rsidP="006B2D01">
            <w:pPr>
              <w:pStyle w:val="ListParagraph"/>
              <w:spacing w:before="100" w:beforeAutospacing="1" w:after="100" w:afterAutospacing="1"/>
              <w:rPr>
                <w:rFonts w:eastAsia="Times New Roman" w:cs="Arial"/>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B2D01" w:rsidRPr="006B2D01" w14:paraId="15A6E5E5" w14:textId="77777777">
              <w:trPr>
                <w:tblCellSpacing w:w="15" w:type="dxa"/>
              </w:trPr>
              <w:tc>
                <w:tcPr>
                  <w:tcW w:w="0" w:type="auto"/>
                  <w:vAlign w:val="center"/>
                  <w:hideMark/>
                </w:tcPr>
                <w:p w14:paraId="3381CD1F" w14:textId="77777777" w:rsidR="006B2D01" w:rsidRPr="006B2D01" w:rsidRDefault="006B2D01" w:rsidP="006B2D01">
                  <w:pPr>
                    <w:pStyle w:val="ListParagraph"/>
                    <w:spacing w:before="100" w:beforeAutospacing="1" w:after="100" w:afterAutospacing="1"/>
                    <w:rPr>
                      <w:rFonts w:eastAsia="Times New Roman" w:cs="Arial"/>
                      <w:sz w:val="24"/>
                      <w:szCs w:val="24"/>
                      <w:lang w:val="en-IN" w:eastAsia="en-IN"/>
                    </w:rPr>
                  </w:pPr>
                </w:p>
              </w:tc>
            </w:tr>
          </w:tbl>
          <w:p w14:paraId="2A7007AA" w14:textId="77777777" w:rsidR="006B2D01" w:rsidRPr="006B2D01" w:rsidRDefault="006B2D01" w:rsidP="006B2D01">
            <w:pPr>
              <w:pStyle w:val="ListParagraph"/>
              <w:spacing w:before="100" w:beforeAutospacing="1" w:after="100" w:afterAutospacing="1"/>
              <w:ind w:left="0"/>
              <w:rPr>
                <w:rFonts w:eastAsia="Times New Roman" w:cs="Arial"/>
                <w:sz w:val="24"/>
                <w:szCs w:val="24"/>
                <w:lang w:val="en-IN" w:eastAsia="en-IN"/>
              </w:rPr>
            </w:pPr>
          </w:p>
        </w:tc>
        <w:tc>
          <w:tcPr>
            <w:tcW w:w="3261" w:type="dxa"/>
          </w:tcPr>
          <w:tbl>
            <w:tblPr>
              <w:tblW w:w="4674" w:type="dxa"/>
              <w:tblCellSpacing w:w="15" w:type="dxa"/>
              <w:tblCellMar>
                <w:top w:w="15" w:type="dxa"/>
                <w:left w:w="15" w:type="dxa"/>
                <w:bottom w:w="15" w:type="dxa"/>
                <w:right w:w="15" w:type="dxa"/>
              </w:tblCellMar>
              <w:tblLook w:val="04A0" w:firstRow="1" w:lastRow="0" w:firstColumn="1" w:lastColumn="0" w:noHBand="0" w:noVBand="1"/>
            </w:tblPr>
            <w:tblGrid>
              <w:gridCol w:w="4674"/>
            </w:tblGrid>
            <w:tr w:rsidR="006B2D01" w:rsidRPr="006B2D01" w14:paraId="2D87F853" w14:textId="77777777" w:rsidTr="006B2D01">
              <w:trPr>
                <w:tblCellSpacing w:w="15" w:type="dxa"/>
              </w:trPr>
              <w:tc>
                <w:tcPr>
                  <w:tcW w:w="4614" w:type="dxa"/>
                  <w:vAlign w:val="center"/>
                  <w:hideMark/>
                </w:tcPr>
                <w:p w14:paraId="7723A543" w14:textId="3536F59B" w:rsidR="006B2D01" w:rsidRPr="006B2D01" w:rsidRDefault="006B2D01" w:rsidP="006B2D01">
                  <w:pPr>
                    <w:spacing w:before="100" w:beforeAutospacing="1" w:after="100" w:afterAutospacing="1"/>
                    <w:rPr>
                      <w:rFonts w:eastAsia="Times New Roman" w:cs="Arial"/>
                      <w:sz w:val="24"/>
                      <w:szCs w:val="24"/>
                      <w:lang w:val="en-IN" w:eastAsia="en-IN"/>
                    </w:rPr>
                  </w:pPr>
                  <w:r w:rsidRPr="006B2D01">
                    <w:rPr>
                      <w:rFonts w:eastAsia="Times New Roman" w:cs="Arial"/>
                      <w:sz w:val="24"/>
                      <w:szCs w:val="24"/>
                      <w:lang w:val="en-IN" w:eastAsia="en-IN"/>
                    </w:rPr>
                    <w:t>About the</w:t>
                  </w:r>
                  <w:r w:rsidRPr="006B2D01">
                    <w:rPr>
                      <w:rFonts w:eastAsia="Times New Roman" w:cs="Arial"/>
                      <w:sz w:val="24"/>
                      <w:szCs w:val="24"/>
                      <w:lang w:val="en-IN" w:eastAsia="en-IN"/>
                    </w:rPr>
                    <w:t xml:space="preserve"> </w:t>
                  </w:r>
                  <w:r w:rsidRPr="006B2D01">
                    <w:rPr>
                      <w:rFonts w:eastAsia="Times New Roman" w:cs="Arial"/>
                      <w:sz w:val="24"/>
                      <w:szCs w:val="24"/>
                      <w:lang w:val="en-IN" w:eastAsia="en-IN"/>
                    </w:rPr>
                    <w:t>Dataset</w:t>
                  </w:r>
                </w:p>
              </w:tc>
            </w:tr>
          </w:tbl>
          <w:p w14:paraId="544E51CE" w14:textId="77777777" w:rsidR="006B2D01" w:rsidRPr="006B2D01" w:rsidRDefault="006B2D01" w:rsidP="006B2D01">
            <w:pPr>
              <w:pStyle w:val="ListParagraph"/>
              <w:spacing w:before="100" w:beforeAutospacing="1" w:after="100" w:afterAutospacing="1"/>
              <w:rPr>
                <w:rFonts w:eastAsia="Times New Roman" w:cs="Arial"/>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B2D01" w:rsidRPr="006B2D01" w14:paraId="6CD0AAEB" w14:textId="77777777">
              <w:trPr>
                <w:tblCellSpacing w:w="15" w:type="dxa"/>
              </w:trPr>
              <w:tc>
                <w:tcPr>
                  <w:tcW w:w="0" w:type="auto"/>
                  <w:vAlign w:val="center"/>
                  <w:hideMark/>
                </w:tcPr>
                <w:p w14:paraId="5BA53AE1" w14:textId="77777777" w:rsidR="006B2D01" w:rsidRPr="006B2D01" w:rsidRDefault="006B2D01" w:rsidP="006B2D01">
                  <w:pPr>
                    <w:pStyle w:val="ListParagraph"/>
                    <w:spacing w:before="100" w:beforeAutospacing="1" w:after="100" w:afterAutospacing="1"/>
                    <w:rPr>
                      <w:rFonts w:eastAsia="Times New Roman" w:cs="Arial"/>
                      <w:sz w:val="24"/>
                      <w:szCs w:val="24"/>
                      <w:lang w:val="en-IN" w:eastAsia="en-IN"/>
                    </w:rPr>
                  </w:pPr>
                </w:p>
              </w:tc>
            </w:tr>
          </w:tbl>
          <w:p w14:paraId="26E2D934" w14:textId="77777777" w:rsidR="006B2D01" w:rsidRPr="006B2D01" w:rsidRDefault="006B2D01" w:rsidP="006B2D01">
            <w:pPr>
              <w:pStyle w:val="ListParagraph"/>
              <w:spacing w:before="100" w:beforeAutospacing="1" w:after="100" w:afterAutospacing="1"/>
              <w:ind w:left="0"/>
              <w:rPr>
                <w:rFonts w:eastAsia="Times New Roman" w:cs="Arial"/>
                <w:sz w:val="24"/>
                <w:szCs w:val="24"/>
                <w:lang w:val="en-IN" w:eastAsia="en-IN"/>
              </w:rPr>
            </w:pPr>
          </w:p>
        </w:tc>
        <w:tc>
          <w:tcPr>
            <w:tcW w:w="326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1"/>
            </w:tblGrid>
            <w:tr w:rsidR="006B2D01" w:rsidRPr="006B2D01" w14:paraId="39000061" w14:textId="77777777">
              <w:trPr>
                <w:tblHeader/>
                <w:tblCellSpacing w:w="15" w:type="dxa"/>
              </w:trPr>
              <w:tc>
                <w:tcPr>
                  <w:tcW w:w="0" w:type="auto"/>
                  <w:vAlign w:val="center"/>
                  <w:hideMark/>
                </w:tcPr>
                <w:p w14:paraId="2128E5AE" w14:textId="77777777" w:rsidR="006B2D01" w:rsidRPr="006B2D01" w:rsidRDefault="006B2D01" w:rsidP="006B2D01">
                  <w:pPr>
                    <w:pStyle w:val="ListParagraph"/>
                    <w:spacing w:before="100" w:beforeAutospacing="1" w:after="100" w:afterAutospacing="1"/>
                    <w:rPr>
                      <w:rFonts w:eastAsia="Times New Roman" w:cs="Arial"/>
                      <w:sz w:val="24"/>
                      <w:szCs w:val="24"/>
                      <w:lang w:val="en-IN" w:eastAsia="en-IN"/>
                    </w:rPr>
                  </w:pPr>
                  <w:r w:rsidRPr="006B2D01">
                    <w:rPr>
                      <w:rFonts w:eastAsia="Times New Roman" w:cs="Arial"/>
                      <w:sz w:val="24"/>
                      <w:szCs w:val="24"/>
                      <w:lang w:val="en-IN" w:eastAsia="en-IN"/>
                    </w:rPr>
                    <w:t>Link</w:t>
                  </w:r>
                </w:p>
              </w:tc>
            </w:tr>
          </w:tbl>
          <w:p w14:paraId="501B5D9B" w14:textId="77777777" w:rsidR="006B2D01" w:rsidRPr="006B2D01" w:rsidRDefault="006B2D01" w:rsidP="006B2D01">
            <w:pPr>
              <w:pStyle w:val="ListParagraph"/>
              <w:spacing w:before="100" w:beforeAutospacing="1" w:after="100" w:afterAutospacing="1"/>
              <w:rPr>
                <w:rFonts w:eastAsia="Times New Roman" w:cs="Arial"/>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B2D01" w:rsidRPr="006B2D01" w14:paraId="5152E98F" w14:textId="77777777">
              <w:trPr>
                <w:tblCellSpacing w:w="15" w:type="dxa"/>
              </w:trPr>
              <w:tc>
                <w:tcPr>
                  <w:tcW w:w="0" w:type="auto"/>
                  <w:vAlign w:val="center"/>
                  <w:hideMark/>
                </w:tcPr>
                <w:p w14:paraId="44E2F161" w14:textId="77777777" w:rsidR="006B2D01" w:rsidRPr="006B2D01" w:rsidRDefault="006B2D01" w:rsidP="006B2D01">
                  <w:pPr>
                    <w:pStyle w:val="ListParagraph"/>
                    <w:spacing w:before="100" w:beforeAutospacing="1" w:after="100" w:afterAutospacing="1"/>
                    <w:rPr>
                      <w:rFonts w:eastAsia="Times New Roman" w:cs="Arial"/>
                      <w:sz w:val="24"/>
                      <w:szCs w:val="24"/>
                      <w:lang w:val="en-IN" w:eastAsia="en-IN"/>
                    </w:rPr>
                  </w:pPr>
                </w:p>
              </w:tc>
            </w:tr>
          </w:tbl>
          <w:p w14:paraId="67B36E90" w14:textId="77777777" w:rsidR="006B2D01" w:rsidRPr="006B2D01" w:rsidRDefault="006B2D01" w:rsidP="006B2D01">
            <w:pPr>
              <w:pStyle w:val="ListParagraph"/>
              <w:spacing w:before="100" w:beforeAutospacing="1" w:after="100" w:afterAutospacing="1"/>
              <w:ind w:left="0"/>
              <w:rPr>
                <w:rFonts w:eastAsia="Times New Roman" w:cs="Arial"/>
                <w:sz w:val="24"/>
                <w:szCs w:val="24"/>
                <w:lang w:val="en-IN" w:eastAsia="en-IN"/>
              </w:rPr>
            </w:pPr>
          </w:p>
        </w:tc>
      </w:tr>
      <w:tr w:rsidR="006B2D01" w14:paraId="407E0A11" w14:textId="77777777" w:rsidTr="006B2D01">
        <w:tc>
          <w:tcPr>
            <w:tcW w:w="326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1"/>
            </w:tblGrid>
            <w:tr w:rsidR="006B2D01" w:rsidRPr="006B2D01" w14:paraId="75599521" w14:textId="77777777">
              <w:trPr>
                <w:tblCellSpacing w:w="15" w:type="dxa"/>
              </w:trPr>
              <w:tc>
                <w:tcPr>
                  <w:tcW w:w="0" w:type="auto"/>
                  <w:vAlign w:val="center"/>
                  <w:hideMark/>
                </w:tcPr>
                <w:p w14:paraId="26D931D6" w14:textId="77777777" w:rsidR="006B2D01" w:rsidRPr="006B2D01" w:rsidRDefault="006B2D01" w:rsidP="006B2D01">
                  <w:pPr>
                    <w:spacing w:before="100" w:beforeAutospacing="1" w:after="100" w:afterAutospacing="1"/>
                    <w:rPr>
                      <w:rFonts w:eastAsia="Times New Roman" w:cs="Arial"/>
                      <w:sz w:val="24"/>
                      <w:szCs w:val="24"/>
                      <w:lang w:val="en-IN" w:eastAsia="en-IN"/>
                    </w:rPr>
                  </w:pPr>
                  <w:r w:rsidRPr="006B2D01">
                    <w:rPr>
                      <w:rFonts w:eastAsia="Times New Roman" w:cs="Arial"/>
                      <w:sz w:val="24"/>
                      <w:szCs w:val="24"/>
                      <w:lang w:val="en-IN" w:eastAsia="en-IN"/>
                    </w:rPr>
                    <w:t>DementiaNet</w:t>
                  </w:r>
                </w:p>
              </w:tc>
            </w:tr>
          </w:tbl>
          <w:p w14:paraId="08BAFF00" w14:textId="77777777" w:rsidR="006B2D01" w:rsidRPr="006B2D01" w:rsidRDefault="006B2D01" w:rsidP="006B2D01">
            <w:pPr>
              <w:pStyle w:val="ListParagraph"/>
              <w:spacing w:before="100" w:beforeAutospacing="1" w:after="100" w:afterAutospacing="1"/>
              <w:rPr>
                <w:rFonts w:eastAsia="Times New Roman" w:cs="Arial"/>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B2D01" w:rsidRPr="006B2D01" w14:paraId="7D51C1BF" w14:textId="77777777">
              <w:trPr>
                <w:tblCellSpacing w:w="15" w:type="dxa"/>
              </w:trPr>
              <w:tc>
                <w:tcPr>
                  <w:tcW w:w="0" w:type="auto"/>
                  <w:vAlign w:val="center"/>
                  <w:hideMark/>
                </w:tcPr>
                <w:p w14:paraId="08D5635E" w14:textId="77777777" w:rsidR="006B2D01" w:rsidRPr="006B2D01" w:rsidRDefault="006B2D01" w:rsidP="006B2D01">
                  <w:pPr>
                    <w:pStyle w:val="ListParagraph"/>
                    <w:spacing w:before="100" w:beforeAutospacing="1" w:after="100" w:afterAutospacing="1"/>
                    <w:rPr>
                      <w:rFonts w:eastAsia="Times New Roman" w:cs="Arial"/>
                      <w:sz w:val="24"/>
                      <w:szCs w:val="24"/>
                      <w:lang w:val="en-IN" w:eastAsia="en-IN"/>
                    </w:rPr>
                  </w:pPr>
                </w:p>
              </w:tc>
            </w:tr>
          </w:tbl>
          <w:p w14:paraId="0D278DFE" w14:textId="77777777" w:rsidR="006B2D01" w:rsidRPr="006B2D01" w:rsidRDefault="006B2D01" w:rsidP="006B2D01">
            <w:pPr>
              <w:pStyle w:val="ListParagraph"/>
              <w:spacing w:before="100" w:beforeAutospacing="1" w:after="100" w:afterAutospacing="1"/>
              <w:ind w:left="0"/>
              <w:rPr>
                <w:rFonts w:eastAsia="Times New Roman" w:cs="Arial"/>
                <w:sz w:val="24"/>
                <w:szCs w:val="24"/>
                <w:lang w:val="en-IN" w:eastAsia="en-IN"/>
              </w:rPr>
            </w:pPr>
          </w:p>
        </w:tc>
        <w:tc>
          <w:tcPr>
            <w:tcW w:w="326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19"/>
            </w:tblGrid>
            <w:tr w:rsidR="006B2D01" w:rsidRPr="006B2D01" w14:paraId="5E97A5DE" w14:textId="77777777">
              <w:trPr>
                <w:tblCellSpacing w:w="15" w:type="dxa"/>
              </w:trPr>
              <w:tc>
                <w:tcPr>
                  <w:tcW w:w="0" w:type="auto"/>
                  <w:vAlign w:val="center"/>
                  <w:hideMark/>
                </w:tcPr>
                <w:p w14:paraId="6DD6A57D" w14:textId="77777777" w:rsidR="006B2D01" w:rsidRPr="006B2D01" w:rsidRDefault="006B2D01" w:rsidP="006B2D01">
                  <w:pPr>
                    <w:spacing w:before="100" w:beforeAutospacing="1" w:after="100" w:afterAutospacing="1"/>
                    <w:rPr>
                      <w:rFonts w:eastAsia="Times New Roman" w:cs="Arial"/>
                      <w:sz w:val="24"/>
                      <w:szCs w:val="24"/>
                      <w:lang w:val="en-IN" w:eastAsia="en-IN"/>
                    </w:rPr>
                  </w:pPr>
                  <w:r w:rsidRPr="006B2D01">
                    <w:rPr>
                      <w:rFonts w:eastAsia="Times New Roman" w:cs="Arial"/>
                      <w:sz w:val="24"/>
                      <w:szCs w:val="24"/>
                      <w:lang w:val="en-IN" w:eastAsia="en-IN"/>
                    </w:rPr>
                    <w:t>An audio-based dataset containing spontaneous speech samples from individuals with and without dementia. It can be used to study speech patterns associated with dementia detection.</w:t>
                  </w:r>
                </w:p>
              </w:tc>
            </w:tr>
          </w:tbl>
          <w:p w14:paraId="7AC3206B" w14:textId="77777777" w:rsidR="006B2D01" w:rsidRPr="006B2D01" w:rsidRDefault="006B2D01" w:rsidP="006B2D01">
            <w:pPr>
              <w:pStyle w:val="ListParagraph"/>
              <w:spacing w:before="100" w:beforeAutospacing="1" w:after="100" w:afterAutospacing="1"/>
              <w:rPr>
                <w:rFonts w:eastAsia="Times New Roman" w:cs="Arial"/>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B2D01" w:rsidRPr="006B2D01" w14:paraId="14D77A50" w14:textId="77777777">
              <w:trPr>
                <w:tblCellSpacing w:w="15" w:type="dxa"/>
              </w:trPr>
              <w:tc>
                <w:tcPr>
                  <w:tcW w:w="0" w:type="auto"/>
                  <w:vAlign w:val="center"/>
                  <w:hideMark/>
                </w:tcPr>
                <w:p w14:paraId="2ABFA2DB" w14:textId="77777777" w:rsidR="006B2D01" w:rsidRPr="006B2D01" w:rsidRDefault="006B2D01" w:rsidP="006B2D01">
                  <w:pPr>
                    <w:pStyle w:val="ListParagraph"/>
                    <w:spacing w:before="100" w:beforeAutospacing="1" w:after="100" w:afterAutospacing="1"/>
                    <w:rPr>
                      <w:rFonts w:eastAsia="Times New Roman" w:cs="Arial"/>
                      <w:sz w:val="24"/>
                      <w:szCs w:val="24"/>
                      <w:lang w:val="en-IN" w:eastAsia="en-IN"/>
                    </w:rPr>
                  </w:pPr>
                </w:p>
              </w:tc>
            </w:tr>
          </w:tbl>
          <w:p w14:paraId="417F060A" w14:textId="77777777" w:rsidR="006B2D01" w:rsidRPr="006B2D01" w:rsidRDefault="006B2D01" w:rsidP="006B2D01">
            <w:pPr>
              <w:pStyle w:val="ListParagraph"/>
              <w:spacing w:before="100" w:beforeAutospacing="1" w:after="100" w:afterAutospacing="1"/>
              <w:ind w:left="0"/>
              <w:rPr>
                <w:rFonts w:eastAsia="Times New Roman" w:cs="Arial"/>
                <w:sz w:val="24"/>
                <w:szCs w:val="24"/>
                <w:lang w:val="en-IN" w:eastAsia="en-IN"/>
              </w:rPr>
            </w:pPr>
          </w:p>
        </w:tc>
        <w:tc>
          <w:tcPr>
            <w:tcW w:w="326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13"/>
            </w:tblGrid>
            <w:tr w:rsidR="006B2D01" w:rsidRPr="006B2D01" w14:paraId="659DBC4F" w14:textId="77777777">
              <w:trPr>
                <w:tblCellSpacing w:w="15" w:type="dxa"/>
              </w:trPr>
              <w:tc>
                <w:tcPr>
                  <w:tcW w:w="0" w:type="auto"/>
                  <w:vAlign w:val="center"/>
                  <w:hideMark/>
                </w:tcPr>
                <w:p w14:paraId="1756523D" w14:textId="55A467E2" w:rsidR="006B2D01" w:rsidRPr="006B2D01" w:rsidRDefault="006B2D01" w:rsidP="006B2D01">
                  <w:pPr>
                    <w:spacing w:before="100" w:beforeAutospacing="1" w:after="100" w:afterAutospacing="1"/>
                    <w:rPr>
                      <w:rFonts w:eastAsia="Times New Roman" w:cs="Arial"/>
                      <w:sz w:val="24"/>
                      <w:szCs w:val="24"/>
                      <w:lang w:val="en-IN" w:eastAsia="en-IN"/>
                    </w:rPr>
                  </w:pPr>
                  <w:hyperlink r:id="rId9" w:history="1">
                    <w:r w:rsidRPr="006B2D01">
                      <w:rPr>
                        <w:rStyle w:val="Hyperlink"/>
                        <w:rFonts w:eastAsia="Times New Roman" w:cs="Arial"/>
                        <w:sz w:val="24"/>
                        <w:szCs w:val="24"/>
                        <w:lang w:val="en-IN" w:eastAsia="en-IN"/>
                      </w:rPr>
                      <w:t>https://github.com/shreyasgite/dementianet</w:t>
                    </w:r>
                  </w:hyperlink>
                </w:p>
              </w:tc>
            </w:tr>
          </w:tbl>
          <w:p w14:paraId="6F4E0DD8" w14:textId="77777777" w:rsidR="006B2D01" w:rsidRPr="006B2D01" w:rsidRDefault="006B2D01" w:rsidP="006B2D01">
            <w:pPr>
              <w:pStyle w:val="ListParagraph"/>
              <w:spacing w:before="100" w:beforeAutospacing="1" w:after="100" w:afterAutospacing="1"/>
              <w:rPr>
                <w:rFonts w:eastAsia="Times New Roman" w:cs="Arial"/>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B2D01" w:rsidRPr="006B2D01" w14:paraId="6C01440B" w14:textId="77777777">
              <w:trPr>
                <w:tblCellSpacing w:w="15" w:type="dxa"/>
              </w:trPr>
              <w:tc>
                <w:tcPr>
                  <w:tcW w:w="0" w:type="auto"/>
                  <w:vAlign w:val="center"/>
                  <w:hideMark/>
                </w:tcPr>
                <w:p w14:paraId="20760DEF" w14:textId="77777777" w:rsidR="006B2D01" w:rsidRPr="006B2D01" w:rsidRDefault="006B2D01" w:rsidP="006B2D01">
                  <w:pPr>
                    <w:pStyle w:val="ListParagraph"/>
                    <w:spacing w:before="100" w:beforeAutospacing="1" w:after="100" w:afterAutospacing="1"/>
                    <w:rPr>
                      <w:rFonts w:eastAsia="Times New Roman" w:cs="Arial"/>
                      <w:sz w:val="24"/>
                      <w:szCs w:val="24"/>
                      <w:lang w:val="en-IN" w:eastAsia="en-IN"/>
                    </w:rPr>
                  </w:pPr>
                </w:p>
              </w:tc>
            </w:tr>
          </w:tbl>
          <w:p w14:paraId="41179363" w14:textId="77777777" w:rsidR="006B2D01" w:rsidRPr="006B2D01" w:rsidRDefault="006B2D01" w:rsidP="006B2D01">
            <w:pPr>
              <w:pStyle w:val="ListParagraph"/>
              <w:spacing w:before="100" w:beforeAutospacing="1" w:after="100" w:afterAutospacing="1"/>
              <w:ind w:left="0"/>
              <w:rPr>
                <w:rFonts w:eastAsia="Times New Roman" w:cs="Arial"/>
                <w:sz w:val="24"/>
                <w:szCs w:val="24"/>
                <w:lang w:val="en-IN" w:eastAsia="en-IN"/>
              </w:rPr>
            </w:pPr>
          </w:p>
        </w:tc>
      </w:tr>
      <w:tr w:rsidR="006B2D01" w14:paraId="2C62CA26" w14:textId="77777777" w:rsidTr="006B2D01">
        <w:tc>
          <w:tcPr>
            <w:tcW w:w="326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2"/>
            </w:tblGrid>
            <w:tr w:rsidR="006B2D01" w:rsidRPr="006B2D01" w14:paraId="32454831" w14:textId="77777777">
              <w:trPr>
                <w:tblCellSpacing w:w="15" w:type="dxa"/>
              </w:trPr>
              <w:tc>
                <w:tcPr>
                  <w:tcW w:w="0" w:type="auto"/>
                  <w:vAlign w:val="center"/>
                  <w:hideMark/>
                </w:tcPr>
                <w:p w14:paraId="5C187B76" w14:textId="77777777" w:rsidR="006B2D01" w:rsidRPr="006B2D01" w:rsidRDefault="006B2D01" w:rsidP="006B2D01">
                  <w:pPr>
                    <w:spacing w:before="100" w:beforeAutospacing="1" w:after="100" w:afterAutospacing="1"/>
                    <w:rPr>
                      <w:rFonts w:eastAsia="Times New Roman" w:cs="Arial"/>
                      <w:sz w:val="24"/>
                      <w:szCs w:val="24"/>
                      <w:lang w:val="en-IN" w:eastAsia="en-IN"/>
                    </w:rPr>
                  </w:pPr>
                  <w:r w:rsidRPr="006B2D01">
                    <w:rPr>
                      <w:rFonts w:eastAsia="Times New Roman" w:cs="Arial"/>
                      <w:sz w:val="24"/>
                      <w:szCs w:val="24"/>
                      <w:lang w:val="en-IN" w:eastAsia="en-IN"/>
                    </w:rPr>
                    <w:t>Hack49-Alzheimer-Dataset</w:t>
                  </w:r>
                </w:p>
              </w:tc>
            </w:tr>
          </w:tbl>
          <w:p w14:paraId="26EF4FFA" w14:textId="77777777" w:rsidR="006B2D01" w:rsidRPr="006B2D01" w:rsidRDefault="006B2D01" w:rsidP="006B2D01">
            <w:pPr>
              <w:pStyle w:val="ListParagraph"/>
              <w:spacing w:before="100" w:beforeAutospacing="1" w:after="100" w:afterAutospacing="1"/>
              <w:rPr>
                <w:rFonts w:eastAsia="Times New Roman" w:cs="Arial"/>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B2D01" w:rsidRPr="006B2D01" w14:paraId="20D0A6BF" w14:textId="77777777">
              <w:trPr>
                <w:tblCellSpacing w:w="15" w:type="dxa"/>
              </w:trPr>
              <w:tc>
                <w:tcPr>
                  <w:tcW w:w="0" w:type="auto"/>
                  <w:vAlign w:val="center"/>
                  <w:hideMark/>
                </w:tcPr>
                <w:p w14:paraId="45DBEAEF" w14:textId="77777777" w:rsidR="006B2D01" w:rsidRPr="006B2D01" w:rsidRDefault="006B2D01" w:rsidP="006B2D01">
                  <w:pPr>
                    <w:pStyle w:val="ListParagraph"/>
                    <w:spacing w:before="100" w:beforeAutospacing="1" w:after="100" w:afterAutospacing="1"/>
                    <w:rPr>
                      <w:rFonts w:eastAsia="Times New Roman" w:cs="Arial"/>
                      <w:sz w:val="24"/>
                      <w:szCs w:val="24"/>
                      <w:lang w:val="en-IN" w:eastAsia="en-IN"/>
                    </w:rPr>
                  </w:pPr>
                </w:p>
              </w:tc>
            </w:tr>
          </w:tbl>
          <w:p w14:paraId="3E55047E" w14:textId="77777777" w:rsidR="006B2D01" w:rsidRPr="006B2D01" w:rsidRDefault="006B2D01" w:rsidP="006B2D01">
            <w:pPr>
              <w:pStyle w:val="ListParagraph"/>
              <w:spacing w:before="100" w:beforeAutospacing="1" w:after="100" w:afterAutospacing="1"/>
              <w:ind w:left="0"/>
              <w:rPr>
                <w:rFonts w:eastAsia="Times New Roman" w:cs="Arial"/>
                <w:sz w:val="24"/>
                <w:szCs w:val="24"/>
                <w:lang w:val="en-IN" w:eastAsia="en-IN"/>
              </w:rPr>
            </w:pPr>
          </w:p>
        </w:tc>
        <w:tc>
          <w:tcPr>
            <w:tcW w:w="326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19"/>
            </w:tblGrid>
            <w:tr w:rsidR="006B2D01" w:rsidRPr="006B2D01" w14:paraId="505A00E6" w14:textId="77777777">
              <w:trPr>
                <w:tblCellSpacing w:w="15" w:type="dxa"/>
              </w:trPr>
              <w:tc>
                <w:tcPr>
                  <w:tcW w:w="0" w:type="auto"/>
                  <w:vAlign w:val="center"/>
                  <w:hideMark/>
                </w:tcPr>
                <w:p w14:paraId="122C80E8" w14:textId="77777777" w:rsidR="006B2D01" w:rsidRPr="006B2D01" w:rsidRDefault="006B2D01" w:rsidP="006B2D01">
                  <w:pPr>
                    <w:spacing w:before="100" w:beforeAutospacing="1" w:after="100" w:afterAutospacing="1"/>
                    <w:rPr>
                      <w:rFonts w:eastAsia="Times New Roman" w:cs="Arial"/>
                      <w:sz w:val="24"/>
                      <w:szCs w:val="24"/>
                      <w:lang w:val="en-IN" w:eastAsia="en-IN"/>
                    </w:rPr>
                  </w:pPr>
                  <w:r w:rsidRPr="006B2D01">
                    <w:rPr>
                      <w:rFonts w:eastAsia="Times New Roman" w:cs="Arial"/>
                      <w:sz w:val="24"/>
                      <w:szCs w:val="24"/>
                      <w:lang w:val="en-IN" w:eastAsia="en-IN"/>
                    </w:rPr>
                    <w:t>An audio dataset containing speech samples classified into Healthy and NotHealthy categories. It can be used for binary classification of cognitive health.</w:t>
                  </w:r>
                </w:p>
              </w:tc>
            </w:tr>
          </w:tbl>
          <w:p w14:paraId="27E14F5F" w14:textId="77777777" w:rsidR="006B2D01" w:rsidRPr="006B2D01" w:rsidRDefault="006B2D01" w:rsidP="006B2D01">
            <w:pPr>
              <w:pStyle w:val="ListParagraph"/>
              <w:spacing w:before="100" w:beforeAutospacing="1" w:after="100" w:afterAutospacing="1"/>
              <w:rPr>
                <w:rFonts w:eastAsia="Times New Roman" w:cs="Arial"/>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B2D01" w:rsidRPr="006B2D01" w14:paraId="10C2DB21" w14:textId="77777777">
              <w:trPr>
                <w:tblCellSpacing w:w="15" w:type="dxa"/>
              </w:trPr>
              <w:tc>
                <w:tcPr>
                  <w:tcW w:w="0" w:type="auto"/>
                  <w:vAlign w:val="center"/>
                  <w:hideMark/>
                </w:tcPr>
                <w:p w14:paraId="09AEC4DC" w14:textId="77777777" w:rsidR="006B2D01" w:rsidRPr="006B2D01" w:rsidRDefault="006B2D01" w:rsidP="006B2D01">
                  <w:pPr>
                    <w:pStyle w:val="ListParagraph"/>
                    <w:spacing w:before="100" w:beforeAutospacing="1" w:after="100" w:afterAutospacing="1"/>
                    <w:rPr>
                      <w:rFonts w:eastAsia="Times New Roman" w:cs="Arial"/>
                      <w:sz w:val="24"/>
                      <w:szCs w:val="24"/>
                      <w:lang w:val="en-IN" w:eastAsia="en-IN"/>
                    </w:rPr>
                  </w:pPr>
                </w:p>
              </w:tc>
            </w:tr>
          </w:tbl>
          <w:p w14:paraId="5E9A3934" w14:textId="77777777" w:rsidR="006B2D01" w:rsidRPr="006B2D01" w:rsidRDefault="006B2D01" w:rsidP="006B2D01">
            <w:pPr>
              <w:pStyle w:val="ListParagraph"/>
              <w:spacing w:before="100" w:beforeAutospacing="1" w:after="100" w:afterAutospacing="1"/>
              <w:ind w:left="0"/>
              <w:rPr>
                <w:rFonts w:eastAsia="Times New Roman" w:cs="Arial"/>
                <w:sz w:val="24"/>
                <w:szCs w:val="24"/>
                <w:lang w:val="en-IN" w:eastAsia="en-IN"/>
              </w:rPr>
            </w:pPr>
          </w:p>
        </w:tc>
        <w:tc>
          <w:tcPr>
            <w:tcW w:w="3261" w:type="dxa"/>
          </w:tcPr>
          <w:p w14:paraId="511058DD" w14:textId="77777777" w:rsidR="006B2D01" w:rsidRPr="006B2D01" w:rsidRDefault="006B2D01" w:rsidP="006B2D01">
            <w:pPr>
              <w:rPr>
                <w:rFonts w:ascii="Times New Roman" w:hAnsi="Times New Roman"/>
                <w:sz w:val="24"/>
              </w:rPr>
            </w:pPr>
            <w:hyperlink r:id="rId10" w:tgtFrame="_new" w:history="1">
              <w:r w:rsidRPr="006B2D01">
                <w:rPr>
                  <w:rStyle w:val="Hyperlink"/>
                </w:rPr>
                <w:t>https://huggingface.co/datasets/codejedi/Hack49-Alzheimer-Dataset</w:t>
              </w:r>
            </w:hyperlink>
          </w:p>
          <w:p w14:paraId="5D915B27" w14:textId="77777777" w:rsidR="006B2D01" w:rsidRPr="006B2D01" w:rsidRDefault="006B2D01" w:rsidP="006B2D01">
            <w:pPr>
              <w:pStyle w:val="ListParagraph"/>
              <w:spacing w:before="100" w:beforeAutospacing="1" w:after="100" w:afterAutospacing="1"/>
              <w:ind w:left="0"/>
              <w:rPr>
                <w:rFonts w:eastAsia="Times New Roman" w:cs="Arial"/>
                <w:sz w:val="24"/>
                <w:szCs w:val="24"/>
                <w:lang w:val="en-IN" w:eastAsia="en-IN"/>
              </w:rPr>
            </w:pPr>
          </w:p>
        </w:tc>
      </w:tr>
    </w:tbl>
    <w:p w14:paraId="02F54D72" w14:textId="77777777" w:rsidR="00FF37F0" w:rsidRPr="00FF37F0" w:rsidRDefault="00FF37F0" w:rsidP="00FF37F0">
      <w:pPr>
        <w:pStyle w:val="ListParagraph"/>
        <w:spacing w:before="100" w:beforeAutospacing="1" w:after="100" w:afterAutospacing="1" w:line="240" w:lineRule="auto"/>
        <w:ind w:left="420"/>
        <w:rPr>
          <w:rFonts w:eastAsia="Times New Roman" w:cs="Arial"/>
          <w:sz w:val="24"/>
          <w:szCs w:val="24"/>
          <w:lang w:val="en-IN" w:eastAsia="en-IN"/>
        </w:rPr>
      </w:pPr>
    </w:p>
    <w:p w14:paraId="2BAA581F" w14:textId="1A13F324" w:rsidR="003F1ABD" w:rsidRPr="000F61F7" w:rsidRDefault="00000000" w:rsidP="00C116CE">
      <w:pPr>
        <w:pStyle w:val="Heading2"/>
        <w:numPr>
          <w:ilvl w:val="1"/>
          <w:numId w:val="10"/>
        </w:numPr>
        <w:jc w:val="both"/>
        <w:rPr>
          <w:sz w:val="32"/>
          <w:szCs w:val="32"/>
        </w:rPr>
      </w:pPr>
      <w:r w:rsidRPr="000F61F7">
        <w:rPr>
          <w:sz w:val="32"/>
          <w:szCs w:val="32"/>
        </w:rPr>
        <w:t>Data Preprocessing</w:t>
      </w:r>
    </w:p>
    <w:p w14:paraId="41037381" w14:textId="2A460A5C" w:rsidR="003F1ABD" w:rsidRPr="000F61F7" w:rsidRDefault="00000000" w:rsidP="00C116CE">
      <w:pPr>
        <w:pStyle w:val="ListNumber"/>
        <w:numPr>
          <w:ilvl w:val="0"/>
          <w:numId w:val="11"/>
        </w:numPr>
        <w:jc w:val="both"/>
        <w:rPr>
          <w:sz w:val="24"/>
          <w:szCs w:val="24"/>
        </w:rPr>
      </w:pPr>
      <w:r w:rsidRPr="000F61F7">
        <w:rPr>
          <w:sz w:val="24"/>
          <w:szCs w:val="24"/>
        </w:rPr>
        <w:t>Load raw transcripts and verify labels and metadata.</w:t>
      </w:r>
    </w:p>
    <w:p w14:paraId="3C72F853" w14:textId="3FC6E185" w:rsidR="003F1ABD" w:rsidRPr="000F61F7" w:rsidRDefault="00000000" w:rsidP="00C116CE">
      <w:pPr>
        <w:pStyle w:val="ListNumber"/>
        <w:numPr>
          <w:ilvl w:val="0"/>
          <w:numId w:val="11"/>
        </w:numPr>
        <w:jc w:val="both"/>
        <w:rPr>
          <w:sz w:val="24"/>
          <w:szCs w:val="24"/>
        </w:rPr>
      </w:pPr>
      <w:r w:rsidRPr="000F61F7">
        <w:rPr>
          <w:sz w:val="24"/>
          <w:szCs w:val="24"/>
        </w:rPr>
        <w:t>Remove or normalize unusable artifacts such as corrupted entries, duplicated records, and irrelevant formatting.</w:t>
      </w:r>
    </w:p>
    <w:p w14:paraId="21AD678A" w14:textId="77777777" w:rsidR="003F1ABD" w:rsidRPr="000F61F7" w:rsidRDefault="00000000" w:rsidP="00C116CE">
      <w:pPr>
        <w:pStyle w:val="ListNumber"/>
        <w:numPr>
          <w:ilvl w:val="0"/>
          <w:numId w:val="11"/>
        </w:numPr>
        <w:jc w:val="both"/>
        <w:rPr>
          <w:sz w:val="24"/>
          <w:szCs w:val="24"/>
        </w:rPr>
      </w:pPr>
      <w:r w:rsidRPr="000F61F7">
        <w:rPr>
          <w:sz w:val="24"/>
          <w:szCs w:val="24"/>
        </w:rPr>
        <w:t>Normalize text while preserving clinically/language-relevant information.</w:t>
      </w:r>
    </w:p>
    <w:p w14:paraId="1469D561" w14:textId="77777777" w:rsidR="003F1ABD" w:rsidRPr="000F61F7" w:rsidRDefault="00000000" w:rsidP="00C116CE">
      <w:pPr>
        <w:pStyle w:val="ListNumber"/>
        <w:numPr>
          <w:ilvl w:val="0"/>
          <w:numId w:val="11"/>
        </w:numPr>
        <w:jc w:val="both"/>
        <w:rPr>
          <w:sz w:val="24"/>
          <w:szCs w:val="24"/>
        </w:rPr>
      </w:pPr>
      <w:r w:rsidRPr="000F61F7">
        <w:rPr>
          <w:sz w:val="24"/>
          <w:szCs w:val="24"/>
        </w:rPr>
        <w:t>Handle missing values and unusually short or invalid samples according to predefined rules.</w:t>
      </w:r>
    </w:p>
    <w:p w14:paraId="3B2B9F37" w14:textId="77777777" w:rsidR="003F1ABD" w:rsidRPr="000F61F7" w:rsidRDefault="00000000" w:rsidP="00C116CE">
      <w:pPr>
        <w:pStyle w:val="ListNumber"/>
        <w:numPr>
          <w:ilvl w:val="0"/>
          <w:numId w:val="11"/>
        </w:numPr>
        <w:jc w:val="both"/>
        <w:rPr>
          <w:sz w:val="24"/>
          <w:szCs w:val="24"/>
        </w:rPr>
      </w:pPr>
      <w:r w:rsidRPr="000F61F7">
        <w:rPr>
          <w:sz w:val="24"/>
          <w:szCs w:val="24"/>
        </w:rPr>
        <w:t>Tokenize transcripts using the selected DiBERT tokenizer.</w:t>
      </w:r>
    </w:p>
    <w:p w14:paraId="1387C492" w14:textId="77777777" w:rsidR="003F1ABD" w:rsidRPr="000F61F7" w:rsidRDefault="00000000" w:rsidP="00C116CE">
      <w:pPr>
        <w:pStyle w:val="ListNumber"/>
        <w:numPr>
          <w:ilvl w:val="0"/>
          <w:numId w:val="11"/>
        </w:numPr>
        <w:jc w:val="both"/>
        <w:rPr>
          <w:sz w:val="24"/>
          <w:szCs w:val="24"/>
        </w:rPr>
      </w:pPr>
      <w:r w:rsidRPr="000F61F7">
        <w:rPr>
          <w:sz w:val="24"/>
          <w:szCs w:val="24"/>
        </w:rPr>
        <w:t>Apply padding/truncation consistently for model input.</w:t>
      </w:r>
    </w:p>
    <w:p w14:paraId="5A8CC25F" w14:textId="77777777" w:rsidR="003F1ABD" w:rsidRPr="000F61F7" w:rsidRDefault="00000000" w:rsidP="00C116CE">
      <w:pPr>
        <w:pStyle w:val="ListNumber"/>
        <w:numPr>
          <w:ilvl w:val="0"/>
          <w:numId w:val="11"/>
        </w:numPr>
        <w:jc w:val="both"/>
        <w:rPr>
          <w:sz w:val="24"/>
          <w:szCs w:val="24"/>
        </w:rPr>
      </w:pPr>
      <w:r w:rsidRPr="000F61F7">
        <w:rPr>
          <w:sz w:val="24"/>
          <w:szCs w:val="24"/>
        </w:rPr>
        <w:t>Split the dataset into training, validation, and test partitions without participant-level leakage.</w:t>
      </w:r>
    </w:p>
    <w:p w14:paraId="65098C3A" w14:textId="77777777" w:rsidR="003F1ABD" w:rsidRDefault="00000000" w:rsidP="00C116CE">
      <w:pPr>
        <w:pStyle w:val="ListNumber"/>
        <w:numPr>
          <w:ilvl w:val="0"/>
          <w:numId w:val="11"/>
        </w:numPr>
        <w:jc w:val="both"/>
        <w:rPr>
          <w:sz w:val="24"/>
          <w:szCs w:val="24"/>
        </w:rPr>
      </w:pPr>
      <w:r w:rsidRPr="000F61F7">
        <w:rPr>
          <w:sz w:val="24"/>
          <w:szCs w:val="24"/>
        </w:rPr>
        <w:t>Record preprocessing decisions so that the pipeline is reproducible.</w:t>
      </w:r>
    </w:p>
    <w:p w14:paraId="7303242D" w14:textId="77777777" w:rsidR="00FF37F0" w:rsidRPr="000F61F7" w:rsidRDefault="00FF37F0" w:rsidP="00FF37F0">
      <w:pPr>
        <w:pStyle w:val="ListNumber"/>
        <w:numPr>
          <w:ilvl w:val="0"/>
          <w:numId w:val="0"/>
        </w:numPr>
        <w:ind w:left="720"/>
        <w:jc w:val="both"/>
        <w:rPr>
          <w:sz w:val="24"/>
          <w:szCs w:val="24"/>
        </w:rPr>
      </w:pPr>
    </w:p>
    <w:p w14:paraId="3A55857B" w14:textId="77777777" w:rsidR="003F1ABD" w:rsidRPr="000F61F7" w:rsidRDefault="00000000" w:rsidP="000F61F7">
      <w:pPr>
        <w:pStyle w:val="Heading2"/>
        <w:jc w:val="both"/>
        <w:rPr>
          <w:sz w:val="32"/>
          <w:szCs w:val="32"/>
        </w:rPr>
      </w:pPr>
      <w:r w:rsidRPr="000F61F7">
        <w:rPr>
          <w:sz w:val="32"/>
          <w:szCs w:val="32"/>
        </w:rPr>
        <w:t>3.4 Feature Engineering</w:t>
      </w:r>
    </w:p>
    <w:p w14:paraId="44F2F016" w14:textId="77777777" w:rsidR="00FF37F0" w:rsidRPr="00FF37F0" w:rsidRDefault="00FF37F0" w:rsidP="00FF37F0">
      <w:pPr>
        <w:jc w:val="both"/>
        <w:rPr>
          <w:sz w:val="24"/>
          <w:szCs w:val="24"/>
          <w:lang w:val="en-IN"/>
        </w:rPr>
      </w:pPr>
      <w:r w:rsidRPr="00FF37F0">
        <w:rPr>
          <w:sz w:val="24"/>
          <w:szCs w:val="24"/>
          <w:lang w:val="en-IN"/>
        </w:rPr>
        <w:t>Feature engineering will focus on extracting meaningful linguistic information from the speech-derived transcripts while combining explicit linguistic indicators with contextual representations obtained from the transformer model. Candidate linguistic features may include lexical diversity and vocabulary richness, average sentence length, word and sentence counts, repetition patterns, function-word usage, syntactic complexity, discourse and coherence-related indicators, and other measurable characteristics supported by the selected dataset. These features are intended to capture different aspects of language use that may contribute to distinguishing the target dementia-risk classes. In parallel, transformer embeddings will provide contextual semantic representations that can capture relationships between words and surrounding textual information that may not be fully represented through manually engineered features. The feature-engineering process will be systematically documented so that the selected features, extraction methods, and transformation rules can be reproduced during experimentation. All feature-generation rules will be established using the training data and then applied consistently to the validation and test datasets to prevent information leakage and ensure that the final evaluation reflects the actual generalization capability of the proposed system.</w:t>
      </w:r>
    </w:p>
    <w:p w14:paraId="72CAF73A" w14:textId="77777777" w:rsidR="00FF37F0" w:rsidRDefault="00FF37F0" w:rsidP="000F61F7">
      <w:pPr>
        <w:pStyle w:val="Heading2"/>
        <w:jc w:val="both"/>
        <w:rPr>
          <w:sz w:val="32"/>
          <w:szCs w:val="32"/>
        </w:rPr>
      </w:pPr>
    </w:p>
    <w:p w14:paraId="44EC2235" w14:textId="616ECD68" w:rsidR="003F1ABD" w:rsidRPr="000F61F7" w:rsidRDefault="00000000" w:rsidP="000F61F7">
      <w:pPr>
        <w:pStyle w:val="Heading2"/>
        <w:jc w:val="both"/>
        <w:rPr>
          <w:sz w:val="32"/>
          <w:szCs w:val="32"/>
        </w:rPr>
      </w:pPr>
      <w:r w:rsidRPr="000F61F7">
        <w:rPr>
          <w:sz w:val="32"/>
          <w:szCs w:val="32"/>
        </w:rPr>
        <w:t>3.5 Feature Selection (implementation, i.e., code section)</w:t>
      </w:r>
    </w:p>
    <w:p w14:paraId="31E918F5" w14:textId="77777777" w:rsidR="003F1ABD" w:rsidRPr="000F61F7" w:rsidRDefault="00000000" w:rsidP="000F61F7">
      <w:pPr>
        <w:jc w:val="both"/>
        <w:rPr>
          <w:sz w:val="24"/>
          <w:szCs w:val="24"/>
        </w:rPr>
      </w:pPr>
      <w:r w:rsidRPr="000F61F7">
        <w:rPr>
          <w:sz w:val="24"/>
          <w:szCs w:val="24"/>
        </w:rPr>
        <w:t xml:space="preserve">Feature selection will be implemented as a reproducible preprocessing component rather than being performed manually. Candidate methods include variance filtering, correlation analysis, mutual information, recursive feature elimination, or model-based importance ranking, depending on the final feature set and sample size. The selected method, </w:t>
      </w:r>
      <w:r w:rsidRPr="000F61F7">
        <w:rPr>
          <w:sz w:val="24"/>
          <w:szCs w:val="24"/>
        </w:rPr>
        <w:lastRenderedPageBreak/>
        <w:t>threshold/number of retained features, and selection results will be recorded in the research/experiments/ and research/results/ directories.</w:t>
      </w:r>
    </w:p>
    <w:p w14:paraId="5B267FCE" w14:textId="659D616E" w:rsidR="003F1ABD" w:rsidRDefault="00000000" w:rsidP="00C72B63">
      <w:pPr>
        <w:ind w:left="360"/>
        <w:rPr>
          <w:rFonts w:ascii="Courier New" w:hAnsi="Courier New"/>
          <w:sz w:val="24"/>
          <w:szCs w:val="24"/>
        </w:rPr>
      </w:pPr>
      <w:r w:rsidRPr="000F61F7">
        <w:rPr>
          <w:rFonts w:ascii="Courier New" w:hAnsi="Courier New"/>
          <w:sz w:val="24"/>
          <w:szCs w:val="24"/>
        </w:rPr>
        <w:t># Example implementation structure</w:t>
      </w:r>
      <w:r w:rsidRPr="000F61F7">
        <w:rPr>
          <w:rFonts w:ascii="Courier New" w:hAnsi="Courier New"/>
          <w:sz w:val="24"/>
          <w:szCs w:val="24"/>
        </w:rPr>
        <w:br/>
        <w:t>features = build_linguistic_features(train_transcripts)</w:t>
      </w:r>
      <w:r w:rsidRPr="000F61F7">
        <w:rPr>
          <w:rFonts w:ascii="Courier New" w:hAnsi="Courier New"/>
          <w:sz w:val="24"/>
          <w:szCs w:val="24"/>
        </w:rPr>
        <w:br/>
        <w:t>selector = fit_feature_selector(features, train_labels)</w:t>
      </w:r>
      <w:r w:rsidRPr="000F61F7">
        <w:rPr>
          <w:rFonts w:ascii="Courier New" w:hAnsi="Courier New"/>
          <w:sz w:val="24"/>
          <w:szCs w:val="24"/>
        </w:rPr>
        <w:br/>
        <w:t>X_train_selected = selector.transform(features)</w:t>
      </w:r>
      <w:r w:rsidRPr="000F61F7">
        <w:rPr>
          <w:rFonts w:ascii="Courier New" w:hAnsi="Courier New"/>
          <w:sz w:val="24"/>
          <w:szCs w:val="24"/>
        </w:rPr>
        <w:br/>
      </w:r>
      <w:r w:rsidRPr="000F61F7">
        <w:rPr>
          <w:rFonts w:ascii="Courier New" w:hAnsi="Courier New"/>
          <w:sz w:val="24"/>
          <w:szCs w:val="24"/>
        </w:rPr>
        <w:br/>
        <w:t>X_val_selected = selector.transform(build_linguistic_features(val_transcripts))</w:t>
      </w:r>
      <w:r w:rsidRPr="000F61F7">
        <w:rPr>
          <w:rFonts w:ascii="Courier New" w:hAnsi="Courier New"/>
          <w:sz w:val="24"/>
          <w:szCs w:val="24"/>
        </w:rPr>
        <w:br/>
        <w:t>X_test_selected = selector.transform(build_linguistic_features(test_transcripts))</w:t>
      </w:r>
      <w:r w:rsidRPr="000F61F7">
        <w:rPr>
          <w:rFonts w:ascii="Courier New" w:hAnsi="Courier New"/>
          <w:sz w:val="24"/>
          <w:szCs w:val="24"/>
        </w:rPr>
        <w:br/>
      </w:r>
      <w:r w:rsidRPr="000F61F7">
        <w:rPr>
          <w:rFonts w:ascii="Courier New" w:hAnsi="Courier New"/>
          <w:sz w:val="24"/>
          <w:szCs w:val="24"/>
        </w:rPr>
        <w:br/>
        <w:t>save_selector(selector, "models/dibert_attention/feature_selector.pkl"</w:t>
      </w:r>
    </w:p>
    <w:p w14:paraId="06B6EED3" w14:textId="77777777" w:rsidR="00FF37F0" w:rsidRDefault="00FF37F0" w:rsidP="00C72B63">
      <w:pPr>
        <w:ind w:left="360"/>
        <w:rPr>
          <w:rFonts w:ascii="Courier New" w:hAnsi="Courier New"/>
          <w:sz w:val="24"/>
          <w:szCs w:val="24"/>
        </w:rPr>
      </w:pPr>
    </w:p>
    <w:p w14:paraId="592CAFA3" w14:textId="0DAF4A24" w:rsidR="00C72B63" w:rsidRPr="00C72B63" w:rsidRDefault="00C72B63" w:rsidP="00C72B63">
      <w:pPr>
        <w:pStyle w:val="Heading2"/>
        <w:rPr>
          <w:sz w:val="32"/>
          <w:szCs w:val="32"/>
          <w:lang w:val="en-IN"/>
        </w:rPr>
      </w:pPr>
      <w:r w:rsidRPr="00C72B63">
        <w:rPr>
          <w:sz w:val="32"/>
          <w:szCs w:val="32"/>
        </w:rPr>
        <w:t>4</w:t>
      </w:r>
      <w:r w:rsidRPr="00C72B63">
        <w:rPr>
          <w:sz w:val="32"/>
          <w:szCs w:val="32"/>
          <w:lang w:val="en-IN"/>
        </w:rPr>
        <w:t>. HARDWARE AND SOFTWARE REQUIREMENTS</w:t>
      </w:r>
    </w:p>
    <w:p w14:paraId="225AE2AC" w14:textId="77777777" w:rsidR="00C72B63" w:rsidRPr="00C72B63" w:rsidRDefault="00C72B63" w:rsidP="00C72B63">
      <w:pPr>
        <w:pStyle w:val="Heading2"/>
        <w:rPr>
          <w:lang w:val="en-IN"/>
        </w:rPr>
      </w:pPr>
      <w:r w:rsidRPr="00C72B63">
        <w:rPr>
          <w:sz w:val="32"/>
          <w:szCs w:val="32"/>
          <w:lang w:val="en-IN"/>
        </w:rPr>
        <w:t>4.1 Hardware Requirements</w:t>
      </w:r>
    </w:p>
    <w:p w14:paraId="13B6ADE3" w14:textId="77777777" w:rsidR="00C72B63" w:rsidRDefault="00C72B63" w:rsidP="00C72B63">
      <w:pPr>
        <w:ind w:left="360"/>
        <w:jc w:val="both"/>
        <w:rPr>
          <w:sz w:val="24"/>
          <w:szCs w:val="24"/>
          <w:lang w:val="en-IN"/>
        </w:rPr>
      </w:pPr>
      <w:r w:rsidRPr="00C72B63">
        <w:rPr>
          <w:sz w:val="24"/>
          <w:szCs w:val="24"/>
          <w:lang w:val="en-IN"/>
        </w:rPr>
        <w:t>The proposed AMLTA system can be developed and tested using standard computing hardware capable of supporting Python-based machine-learning workloads, web application development, database operations, and speech-to-text processing. The required hardware resources, including a development computer, microphone/audio input, storage, and sufficient memory and processing capability, are already available to the project team. Therefore, no additional hardware is required for the implementation of the proposed system.</w:t>
      </w:r>
    </w:p>
    <w:p w14:paraId="76FAB854" w14:textId="77777777" w:rsidR="00FF37F0" w:rsidRPr="00C72B63" w:rsidRDefault="00FF37F0" w:rsidP="00C72B63">
      <w:pPr>
        <w:ind w:left="360"/>
        <w:jc w:val="both"/>
        <w:rPr>
          <w:sz w:val="24"/>
          <w:szCs w:val="24"/>
          <w:lang w:val="en-IN"/>
        </w:rPr>
      </w:pPr>
    </w:p>
    <w:p w14:paraId="6239A94A" w14:textId="77777777" w:rsidR="00C72B63" w:rsidRPr="00C72B63" w:rsidRDefault="00C72B63" w:rsidP="00C72B63">
      <w:pPr>
        <w:pStyle w:val="Heading2"/>
        <w:jc w:val="both"/>
        <w:rPr>
          <w:sz w:val="32"/>
          <w:szCs w:val="32"/>
          <w:lang w:val="en-IN"/>
        </w:rPr>
      </w:pPr>
      <w:r w:rsidRPr="00C72B63">
        <w:rPr>
          <w:sz w:val="32"/>
          <w:szCs w:val="32"/>
          <w:lang w:val="en-IN"/>
        </w:rPr>
        <w:t>4.2 Software Requirements</w:t>
      </w:r>
    </w:p>
    <w:p w14:paraId="59207531" w14:textId="77777777" w:rsidR="00C72B63" w:rsidRPr="00C72B63" w:rsidRDefault="00C72B63" w:rsidP="00C72B63">
      <w:pPr>
        <w:ind w:left="360"/>
        <w:jc w:val="both"/>
        <w:rPr>
          <w:sz w:val="24"/>
          <w:szCs w:val="24"/>
          <w:lang w:val="en-IN"/>
        </w:rPr>
      </w:pPr>
      <w:r w:rsidRPr="00C72B63">
        <w:rPr>
          <w:sz w:val="24"/>
          <w:szCs w:val="24"/>
          <w:lang w:val="en-IN"/>
        </w:rPr>
        <w:t>The project requires Python for machine-learning and backend development, React for the frontend, FastAPI for backend APIs, PostgreSQL for database management, Scikit-learn for evaluation and baseline models, DiBERT + Attention for the primary model, and Speech-to-Text processing for transcript generation. PDF-generation software/libraries will be used for report creation. All required software tools and development environments are already available to the project team. Therefore, no additional software resources are required for implementing the proposed system.</w:t>
      </w:r>
    </w:p>
    <w:p w14:paraId="2CA5EA4F" w14:textId="4D3CB590" w:rsidR="00C72B63" w:rsidRPr="000F61F7" w:rsidRDefault="00C72B63" w:rsidP="00C72B63">
      <w:pPr>
        <w:ind w:left="360"/>
        <w:jc w:val="both"/>
        <w:rPr>
          <w:sz w:val="24"/>
          <w:szCs w:val="24"/>
        </w:rPr>
      </w:pPr>
    </w:p>
    <w:sectPr w:rsidR="00C72B63" w:rsidRPr="000F61F7" w:rsidSect="00034616">
      <w:headerReference w:type="default" r:id="rId11"/>
      <w:footerReference w:type="default" r:id="rId12"/>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6EEC4D" w14:textId="77777777" w:rsidR="00731F77" w:rsidRDefault="00731F77">
      <w:pPr>
        <w:spacing w:after="0" w:line="240" w:lineRule="auto"/>
      </w:pPr>
      <w:r>
        <w:separator/>
      </w:r>
    </w:p>
  </w:endnote>
  <w:endnote w:type="continuationSeparator" w:id="0">
    <w:p w14:paraId="7DC25815" w14:textId="77777777" w:rsidR="00731F77" w:rsidRDefault="00731F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9E738" w14:textId="77777777" w:rsidR="003F1ABD" w:rsidRDefault="00000000">
    <w:pPr>
      <w:pStyle w:val="Footer"/>
      <w:jc w:val="center"/>
    </w:pPr>
    <w:r>
      <w:rPr>
        <w:sz w:val="16"/>
      </w:rPr>
      <w:t>AMLTA | AI-assisted linguistic analysis for dementia risk screening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417FCD" w14:textId="77777777" w:rsidR="00731F77" w:rsidRDefault="00731F77">
      <w:pPr>
        <w:spacing w:after="0" w:line="240" w:lineRule="auto"/>
      </w:pPr>
      <w:r>
        <w:separator/>
      </w:r>
    </w:p>
  </w:footnote>
  <w:footnote w:type="continuationSeparator" w:id="0">
    <w:p w14:paraId="7FC80D33" w14:textId="77777777" w:rsidR="00731F77" w:rsidRDefault="00731F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5784F" w14:textId="77777777" w:rsidR="003F1ABD" w:rsidRDefault="00000000">
    <w:pPr>
      <w:pStyle w:val="Header"/>
      <w:jc w:val="right"/>
    </w:pPr>
    <w:r>
      <w:rPr>
        <w:sz w:val="16"/>
      </w:rPr>
      <w:t>AMLTA — Mini Hackathon 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C1BCC344"/>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C7F48A6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F3529F6"/>
    <w:multiLevelType w:val="hybridMultilevel"/>
    <w:tmpl w:val="1AEC32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09D675A"/>
    <w:multiLevelType w:val="multilevel"/>
    <w:tmpl w:val="83A262F6"/>
    <w:lvl w:ilvl="0">
      <w:start w:val="3"/>
      <w:numFmt w:val="decimal"/>
      <w:lvlText w:val="%1"/>
      <w:lvlJc w:val="left"/>
      <w:pPr>
        <w:ind w:left="420" w:hanging="420"/>
      </w:pPr>
      <w:rPr>
        <w:rFonts w:hint="default"/>
      </w:rPr>
    </w:lvl>
    <w:lvl w:ilvl="1">
      <w:start w:val="3"/>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44105D6"/>
    <w:multiLevelType w:val="hybridMultilevel"/>
    <w:tmpl w:val="05E453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EC10961"/>
    <w:multiLevelType w:val="hybridMultilevel"/>
    <w:tmpl w:val="7FAEA3D0"/>
    <w:lvl w:ilvl="0" w:tplc="3C66892A">
      <w:start w:val="1"/>
      <w:numFmt w:val="decimal"/>
      <w:lvlText w:val="%1."/>
      <w:lvlJc w:val="left"/>
      <w:pPr>
        <w:ind w:left="2928" w:hanging="2568"/>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59137274"/>
    <w:multiLevelType w:val="hybridMultilevel"/>
    <w:tmpl w:val="4DD65F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B843399"/>
    <w:multiLevelType w:val="hybridMultilevel"/>
    <w:tmpl w:val="41BAD0FC"/>
    <w:lvl w:ilvl="0" w:tplc="B15A6FBE">
      <w:start w:val="1"/>
      <w:numFmt w:val="decimal"/>
      <w:lvlText w:val="%1."/>
      <w:lvlJc w:val="left"/>
      <w:pPr>
        <w:ind w:left="1104" w:hanging="744"/>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61912022">
    <w:abstractNumId w:val="8"/>
  </w:num>
  <w:num w:numId="2" w16cid:durableId="1167553460">
    <w:abstractNumId w:val="6"/>
  </w:num>
  <w:num w:numId="3" w16cid:durableId="1561479988">
    <w:abstractNumId w:val="5"/>
  </w:num>
  <w:num w:numId="4" w16cid:durableId="983780095">
    <w:abstractNumId w:val="4"/>
  </w:num>
  <w:num w:numId="5" w16cid:durableId="1165786126">
    <w:abstractNumId w:val="7"/>
  </w:num>
  <w:num w:numId="6" w16cid:durableId="539754962">
    <w:abstractNumId w:val="3"/>
  </w:num>
  <w:num w:numId="7" w16cid:durableId="762190082">
    <w:abstractNumId w:val="2"/>
  </w:num>
  <w:num w:numId="8" w16cid:durableId="1994140927">
    <w:abstractNumId w:val="1"/>
  </w:num>
  <w:num w:numId="9" w16cid:durableId="615914876">
    <w:abstractNumId w:val="0"/>
  </w:num>
  <w:num w:numId="10" w16cid:durableId="1963609079">
    <w:abstractNumId w:val="10"/>
  </w:num>
  <w:num w:numId="11" w16cid:durableId="1580481923">
    <w:abstractNumId w:val="9"/>
  </w:num>
  <w:num w:numId="12" w16cid:durableId="610866174">
    <w:abstractNumId w:val="7"/>
  </w:num>
  <w:num w:numId="13" w16cid:durableId="2136631246">
    <w:abstractNumId w:val="11"/>
  </w:num>
  <w:num w:numId="14" w16cid:durableId="1158040311">
    <w:abstractNumId w:val="12"/>
  </w:num>
  <w:num w:numId="15" w16cid:durableId="1999645860">
    <w:abstractNumId w:val="13"/>
  </w:num>
  <w:num w:numId="16" w16cid:durableId="893396459">
    <w:abstractNumId w:val="14"/>
  </w:num>
  <w:num w:numId="17" w16cid:durableId="9779996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097B"/>
    <w:rsid w:val="000F61F7"/>
    <w:rsid w:val="0015074B"/>
    <w:rsid w:val="00290E2B"/>
    <w:rsid w:val="0029639D"/>
    <w:rsid w:val="002B738F"/>
    <w:rsid w:val="00326F90"/>
    <w:rsid w:val="00332F6B"/>
    <w:rsid w:val="003A0B3A"/>
    <w:rsid w:val="003F1ABD"/>
    <w:rsid w:val="0040682E"/>
    <w:rsid w:val="004A499F"/>
    <w:rsid w:val="004B0150"/>
    <w:rsid w:val="004B4C2E"/>
    <w:rsid w:val="006A4710"/>
    <w:rsid w:val="006B2D01"/>
    <w:rsid w:val="00731F77"/>
    <w:rsid w:val="00A07F64"/>
    <w:rsid w:val="00AA1D8D"/>
    <w:rsid w:val="00B472FC"/>
    <w:rsid w:val="00B47730"/>
    <w:rsid w:val="00C116CE"/>
    <w:rsid w:val="00C72B63"/>
    <w:rsid w:val="00C92C43"/>
    <w:rsid w:val="00CA609F"/>
    <w:rsid w:val="00CB0664"/>
    <w:rsid w:val="00DE4FAB"/>
    <w:rsid w:val="00DF20C0"/>
    <w:rsid w:val="00F52A6D"/>
    <w:rsid w:val="00FC693F"/>
    <w:rsid w:val="00FF37F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0A776B"/>
  <w14:defaultImageDpi w14:val="300"/>
  <w15:docId w15:val="{107E973F-3DF5-47DB-9EAD-5C66ED637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FF37F0"/>
    <w:rPr>
      <w:rFonts w:ascii="Times New Roman" w:hAnsi="Times New Roman" w:cs="Times New Roman"/>
      <w:sz w:val="24"/>
      <w:szCs w:val="24"/>
    </w:rPr>
  </w:style>
  <w:style w:type="character" w:styleId="HTMLCode">
    <w:name w:val="HTML Code"/>
    <w:basedOn w:val="DefaultParagraphFont"/>
    <w:uiPriority w:val="99"/>
    <w:semiHidden/>
    <w:unhideWhenUsed/>
    <w:rsid w:val="00FF37F0"/>
    <w:rPr>
      <w:rFonts w:ascii="Courier New" w:eastAsia="Times New Roman" w:hAnsi="Courier New" w:cs="Courier New"/>
      <w:sz w:val="20"/>
      <w:szCs w:val="20"/>
    </w:rPr>
  </w:style>
  <w:style w:type="character" w:styleId="Hyperlink">
    <w:name w:val="Hyperlink"/>
    <w:basedOn w:val="DefaultParagraphFont"/>
    <w:uiPriority w:val="99"/>
    <w:unhideWhenUsed/>
    <w:rsid w:val="006B2D01"/>
    <w:rPr>
      <w:color w:val="0000FF" w:themeColor="hyperlink"/>
      <w:u w:val="single"/>
    </w:rPr>
  </w:style>
  <w:style w:type="character" w:styleId="UnresolvedMention">
    <w:name w:val="Unresolved Mention"/>
    <w:basedOn w:val="DefaultParagraphFont"/>
    <w:uiPriority w:val="99"/>
    <w:semiHidden/>
    <w:unhideWhenUsed/>
    <w:rsid w:val="006B2D01"/>
    <w:rPr>
      <w:color w:val="605E5C"/>
      <w:shd w:val="clear" w:color="auto" w:fill="E1DFDD"/>
    </w:rPr>
  </w:style>
  <w:style w:type="table" w:styleId="PlainTable1">
    <w:name w:val="Plain Table 1"/>
    <w:basedOn w:val="TableNormal"/>
    <w:uiPriority w:val="99"/>
    <w:rsid w:val="006B2D0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99"/>
    <w:rsid w:val="006B2D0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99"/>
    <w:rsid w:val="006B2D0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huggingface.co/datasets/codejedi/Hack49-Alzheimer-Dataset?utm_source=chatgpt.com" TargetMode="External"/><Relationship Id="rId4" Type="http://schemas.openxmlformats.org/officeDocument/2006/relationships/settings" Target="settings.xml"/><Relationship Id="rId9" Type="http://schemas.openxmlformats.org/officeDocument/2006/relationships/hyperlink" Target="https://github.com/shreyasgite/dementianet"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13</Pages>
  <Words>4065</Words>
  <Characters>23177</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27188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Laasya Priya</cp:lastModifiedBy>
  <cp:revision>12</cp:revision>
  <dcterms:created xsi:type="dcterms:W3CDTF">2026-08-26T07:05:00Z</dcterms:created>
  <dcterms:modified xsi:type="dcterms:W3CDTF">2026-08-27T08:45:00Z</dcterms:modified>
  <cp:category/>
</cp:coreProperties>
</file>