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proofErr w:type="spellStart"/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Evalyne</w:t>
      </w:r>
      <w:proofErr w:type="spellEnd"/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Wambui</w:t>
      </w:r>
      <w:proofErr w:type="spellEnd"/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Githua</w:t>
      </w:r>
      <w:proofErr w:type="spellEnd"/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70C0"/>
          <w:sz w:val="24"/>
          <w:szCs w:val="24"/>
        </w:rPr>
      </w:pPr>
      <w:r w:rsidRPr="00094257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📍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Nairobi, Kenya | </w:t>
      </w:r>
      <w:r w:rsidRPr="00094257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✉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hyperlink r:id="rId5" w:tgtFrame="_blank" w:history="1">
        <w:r w:rsidRPr="00094257">
          <w:rPr>
            <w:rFonts w:ascii="Arial" w:eastAsia="Times New Roman" w:hAnsi="Arial" w:cs="Arial"/>
            <w:color w:val="0070C0"/>
            <w:sz w:val="24"/>
            <w:szCs w:val="24"/>
            <w:bdr w:val="single" w:sz="12" w:space="0" w:color="auto" w:frame="1"/>
          </w:rPr>
          <w:t>evalynegithuaw@gmail.com</w:t>
        </w:r>
      </w:hyperlink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| </w:t>
      </w:r>
      <w:r w:rsidRPr="00094257">
        <w:rPr>
          <w:rFonts w:ascii="Segoe UI Symbol" w:eastAsia="Times New Roman" w:hAnsi="Segoe UI Symbol" w:cs="Segoe UI Symbol"/>
          <w:color w:val="0070C0"/>
          <w:sz w:val="24"/>
          <w:szCs w:val="24"/>
        </w:rPr>
        <w:t>📞</w:t>
      </w:r>
      <w:r w:rsidRPr="00094257">
        <w:rPr>
          <w:rFonts w:ascii="Arial" w:eastAsia="Times New Roman" w:hAnsi="Arial" w:cs="Arial"/>
          <w:color w:val="0070C0"/>
          <w:sz w:val="24"/>
          <w:szCs w:val="24"/>
        </w:rPr>
        <w:t xml:space="preserve"> +254742173351</w:t>
      </w:r>
      <w:r w:rsidRPr="00094257">
        <w:rPr>
          <w:rFonts w:ascii="Arial" w:eastAsia="Times New Roman" w:hAnsi="Arial" w:cs="Arial"/>
          <w:color w:val="0070C0"/>
          <w:sz w:val="24"/>
          <w:szCs w:val="24"/>
        </w:rPr>
        <w:br/>
      </w:r>
      <w:hyperlink r:id="rId6" w:tgtFrame="_blank" w:history="1">
        <w:r w:rsidRPr="00094257">
          <w:rPr>
            <w:rFonts w:ascii="Arial" w:eastAsia="Times New Roman" w:hAnsi="Arial" w:cs="Arial"/>
            <w:color w:val="0070C0"/>
            <w:sz w:val="24"/>
            <w:szCs w:val="24"/>
            <w:bdr w:val="single" w:sz="12" w:space="0" w:color="auto" w:frame="1"/>
          </w:rPr>
          <w:t>LinkedIn</w:t>
        </w:r>
      </w:hyperlink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| </w:t>
      </w:r>
      <w:hyperlink r:id="rId7" w:tgtFrame="_blank" w:history="1">
        <w:r w:rsidRPr="00094257">
          <w:rPr>
            <w:rFonts w:ascii="Arial" w:eastAsia="Times New Roman" w:hAnsi="Arial" w:cs="Arial"/>
            <w:color w:val="0070C0"/>
            <w:sz w:val="24"/>
            <w:szCs w:val="24"/>
            <w:bdr w:val="single" w:sz="12" w:space="0" w:color="auto" w:frame="1"/>
          </w:rPr>
          <w:t>GitHub</w:t>
        </w:r>
      </w:hyperlink>
      <w:r w:rsidR="00094257">
        <w:rPr>
          <w:rFonts w:ascii="Arial" w:eastAsia="Times New Roman" w:hAnsi="Arial" w:cs="Arial"/>
          <w:color w:val="0070C0"/>
          <w:sz w:val="24"/>
          <w:szCs w:val="24"/>
        </w:rPr>
        <w:t> </w:t>
      </w: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D6011E" w:rsidRPr="00094257" w:rsidRDefault="00D6011E" w:rsidP="00D6011E">
      <w:pPr>
        <w:pStyle w:val="Heading3"/>
        <w:shd w:val="clear" w:color="auto" w:fill="FFFFFF"/>
        <w:spacing w:before="274" w:beforeAutospacing="0" w:after="206" w:afterAutospacing="0"/>
        <w:rPr>
          <w:rFonts w:ascii="Arial" w:hAnsi="Arial" w:cs="Arial"/>
          <w:b w:val="0"/>
          <w:bCs w:val="0"/>
          <w:color w:val="000000" w:themeColor="text1"/>
        </w:rPr>
      </w:pPr>
      <w:r w:rsidRPr="00094257">
        <w:rPr>
          <w:rStyle w:val="Strong"/>
          <w:rFonts w:ascii="Arial" w:hAnsi="Arial" w:cs="Arial"/>
          <w:b/>
          <w:bCs/>
          <w:color w:val="000000" w:themeColor="text1"/>
        </w:rPr>
        <w:t>Professional Summary</w:t>
      </w:r>
    </w:p>
    <w:p w:rsidR="00D6011E" w:rsidRPr="00094257" w:rsidRDefault="00D6011E" w:rsidP="00D6011E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000000" w:themeColor="text1"/>
        </w:rPr>
      </w:pPr>
      <w:r w:rsidRPr="00094257">
        <w:rPr>
          <w:rStyle w:val="Strong"/>
          <w:rFonts w:ascii="Arial" w:hAnsi="Arial" w:cs="Arial"/>
          <w:color w:val="000000" w:themeColor="text1"/>
        </w:rPr>
        <w:t>Certified Data Scientist &amp; Machine Learning Specialist</w:t>
      </w:r>
      <w:r w:rsidRPr="00094257">
        <w:rPr>
          <w:rFonts w:ascii="Arial" w:hAnsi="Arial" w:cs="Arial"/>
          <w:color w:val="000000" w:themeColor="text1"/>
        </w:rPr>
        <w:t> | HR &amp; Business Analytics | AI Solutions Developer</w:t>
      </w:r>
    </w:p>
    <w:p w:rsidR="00D6011E" w:rsidRPr="00094257" w:rsidRDefault="00D6011E" w:rsidP="00D6011E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000000" w:themeColor="text1"/>
        </w:rPr>
      </w:pPr>
      <w:r w:rsidRPr="00094257">
        <w:rPr>
          <w:rFonts w:ascii="Arial" w:hAnsi="Arial" w:cs="Arial"/>
          <w:color w:val="000000" w:themeColor="text1"/>
        </w:rPr>
        <w:t xml:space="preserve">Results-driven Data Scientist with expertise in predictive modeling, statistical analysis, and machine learning (Python, </w:t>
      </w:r>
      <w:proofErr w:type="spellStart"/>
      <w:r w:rsidRPr="00094257">
        <w:rPr>
          <w:rFonts w:ascii="Arial" w:hAnsi="Arial" w:cs="Arial"/>
          <w:color w:val="000000" w:themeColor="text1"/>
        </w:rPr>
        <w:t>TensorFlow</w:t>
      </w:r>
      <w:proofErr w:type="spellEnd"/>
      <w:r w:rsidRPr="0009425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94257">
        <w:rPr>
          <w:rFonts w:ascii="Arial" w:hAnsi="Arial" w:cs="Arial"/>
          <w:color w:val="000000" w:themeColor="text1"/>
        </w:rPr>
        <w:t>XGBoost</w:t>
      </w:r>
      <w:proofErr w:type="spellEnd"/>
      <w:r w:rsidRPr="00094257">
        <w:rPr>
          <w:rFonts w:ascii="Arial" w:hAnsi="Arial" w:cs="Arial"/>
          <w:color w:val="000000" w:themeColor="text1"/>
        </w:rPr>
        <w:t>). Proven ability to deliver high-impact solutions, including a 95.42%-accurate HR analytics model and automated workflows that reduce preprocessing time by 25%. Adept at translating complex data into actionable insights through Tableau dashboards and Flask APIs. Combines technical rigor with domain knowledge in HR analytics and forensic technology.</w:t>
      </w: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Core Competencies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Technical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Python (Pandas,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Scikit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-learn,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TensorFlow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), SQL,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XGBoost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, Flask API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Analytics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: Predictive Modeling, Statistical Analysis, A/B Testing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Tools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Tableau, Power BI,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, Jupyter, Excel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Domain Knowledge</w:t>
      </w:r>
      <w:r w:rsidR="00D6011E"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: Analytics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, Business Intelligence</w:t>
      </w:r>
      <w:r w:rsidR="00D6011E"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, Machine Learning</w:t>
      </w: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Education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Diploma in Data Science &amp; Analytics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|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Zetech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University </w:t>
      </w:r>
      <w:r w:rsidRPr="0009425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(Expected 2026)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Certified Data Scientist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| African Centre for Data Science &amp; Analytics </w:t>
      </w:r>
      <w:r w:rsidRPr="0009425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(Feb-Jun 2024)</w:t>
      </w:r>
    </w:p>
    <w:p w:rsidR="007F2FEC" w:rsidRPr="00094257" w:rsidRDefault="007F2FEC" w:rsidP="007F2FE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200+ hours: Advanced ML, CNN, Tableau, Big Data, Model Deployment (Flask)</w:t>
      </w:r>
    </w:p>
    <w:p w:rsidR="007F2FEC" w:rsidRPr="00094257" w:rsidRDefault="007F2FEC" w:rsidP="007F2FE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Capstone: End-to-end data pipeline execution</w:t>
      </w: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Professional Experience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Machine Learning Intern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| Intern Career | Jul 2024</w:t>
      </w:r>
    </w:p>
    <w:p w:rsidR="007F2FEC" w:rsidRPr="00094257" w:rsidRDefault="007F2FEC" w:rsidP="007F2FE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Ranked </w:t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‘A’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among 50+ interns by optimizing ML models (Python), improving accuracy by </w:t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20%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F2FEC" w:rsidRPr="00094257" w:rsidRDefault="007F2FEC" w:rsidP="007F2FE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Automated data cleaning for 5+ datasets, reducing preprocessing time by </w:t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25%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Data Science Consultant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| INX Future Inc. | 2024 </w:t>
      </w:r>
      <w:r w:rsidRPr="0009425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(Self-directed project)</w:t>
      </w:r>
    </w:p>
    <w:p w:rsidR="007F2FEC" w:rsidRPr="00094257" w:rsidRDefault="007F2FEC" w:rsidP="007F2FE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Developed </w:t>
      </w:r>
      <w:proofErr w:type="spellStart"/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XGBoost</w:t>
      </w:r>
      <w:proofErr w:type="spellEnd"/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model (95.42% accuracy)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to analyze 1,200 employees, identifying </w:t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salary hikes (+48% correlation)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as key performance driver.</w:t>
      </w:r>
    </w:p>
    <w:p w:rsidR="007F2FEC" w:rsidRPr="00094257" w:rsidRDefault="007F2FEC" w:rsidP="007F2FE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Delivered actionable HR insights via </w:t>
      </w:r>
      <w:hyperlink r:id="rId8" w:tgtFrame="_blank" w:history="1">
        <w:r w:rsidRPr="00094257">
          <w:rPr>
            <w:rFonts w:ascii="Arial" w:eastAsia="Times New Roman" w:hAnsi="Arial" w:cs="Arial"/>
            <w:b/>
            <w:bCs/>
            <w:color w:val="0070C0"/>
            <w:sz w:val="24"/>
            <w:szCs w:val="24"/>
            <w:bdr w:val="single" w:sz="12" w:space="0" w:color="auto" w:frame="1"/>
          </w:rPr>
          <w:t>interactive dashboard</w:t>
        </w:r>
      </w:hyperlink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(Streamlit).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Deloitte Data Analytics Simulation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| Forage | Feb 2025</w:t>
      </w:r>
    </w:p>
    <w:p w:rsidR="007F2FEC" w:rsidRDefault="007F2FEC" w:rsidP="007F2FE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Created forensic data dashboards (Tableau) and Excel reports for business decision-making.</w:t>
      </w:r>
    </w:p>
    <w:p w:rsidR="002676F9" w:rsidRPr="002676F9" w:rsidRDefault="002676F9" w:rsidP="002676F9">
      <w:pPr>
        <w:pStyle w:val="Heading3"/>
        <w:spacing w:line="360" w:lineRule="auto"/>
        <w:rPr>
          <w:rFonts w:ascii="Arial" w:hAnsi="Arial" w:cs="Arial"/>
          <w:sz w:val="24"/>
          <w:szCs w:val="24"/>
        </w:rPr>
      </w:pPr>
      <w:r w:rsidRPr="002676F9">
        <w:rPr>
          <w:rFonts w:ascii="Arial" w:hAnsi="Arial" w:cs="Arial"/>
          <w:sz w:val="24"/>
          <w:szCs w:val="24"/>
        </w:rPr>
        <w:t>Job Shadowing Experience</w:t>
      </w:r>
    </w:p>
    <w:p w:rsidR="002676F9" w:rsidRPr="002676F9" w:rsidRDefault="002676F9" w:rsidP="002676F9">
      <w:pPr>
        <w:pStyle w:val="NormalWeb"/>
        <w:spacing w:line="360" w:lineRule="auto"/>
        <w:rPr>
          <w:rFonts w:ascii="Arial" w:hAnsi="Arial" w:cs="Arial"/>
        </w:rPr>
      </w:pPr>
      <w:r w:rsidRPr="002676F9">
        <w:rPr>
          <w:rStyle w:val="Strong"/>
          <w:rFonts w:ascii="Arial" w:hAnsi="Arial" w:cs="Arial"/>
        </w:rPr>
        <w:t>Job Shadowing Trainee – Diamond Trust Bank Kenya Limited (DTB)</w:t>
      </w:r>
      <w:r w:rsidRPr="002676F9">
        <w:rPr>
          <w:rFonts w:ascii="Arial" w:hAnsi="Arial" w:cs="Arial"/>
        </w:rPr>
        <w:br/>
      </w:r>
      <w:r w:rsidRPr="002676F9">
        <w:rPr>
          <w:rStyle w:val="Emphasis"/>
          <w:rFonts w:ascii="Arial" w:hAnsi="Arial" w:cs="Arial"/>
        </w:rPr>
        <w:t>April 28 – May 9, 2025 | Nairobi, Kenya</w:t>
      </w:r>
    </w:p>
    <w:p w:rsidR="002676F9" w:rsidRPr="002676F9" w:rsidRDefault="002676F9" w:rsidP="002676F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676F9">
        <w:rPr>
          <w:rFonts w:ascii="Arial" w:hAnsi="Arial" w:cs="Arial"/>
        </w:rPr>
        <w:t xml:space="preserve">Participated in the DTB Job Shadowing </w:t>
      </w:r>
      <w:proofErr w:type="spellStart"/>
      <w:r w:rsidRPr="002676F9">
        <w:rPr>
          <w:rFonts w:ascii="Arial" w:hAnsi="Arial" w:cs="Arial"/>
        </w:rPr>
        <w:t>Programme</w:t>
      </w:r>
      <w:proofErr w:type="spellEnd"/>
      <w:r w:rsidRPr="002676F9">
        <w:rPr>
          <w:rFonts w:ascii="Arial" w:hAnsi="Arial" w:cs="Arial"/>
        </w:rPr>
        <w:t>, gaining exposure to the day-to-day operations and functions of a commercial bank.</w:t>
      </w:r>
    </w:p>
    <w:p w:rsidR="002676F9" w:rsidRPr="002676F9" w:rsidRDefault="002676F9" w:rsidP="002676F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676F9">
        <w:rPr>
          <w:rFonts w:ascii="Arial" w:hAnsi="Arial" w:cs="Arial"/>
        </w:rPr>
        <w:t>Demonstrated diligence and a strong willingness to learn while adapting quickly to banking processes.</w:t>
      </w:r>
    </w:p>
    <w:p w:rsidR="002676F9" w:rsidRPr="002676F9" w:rsidRDefault="002676F9" w:rsidP="002676F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676F9">
        <w:rPr>
          <w:rFonts w:ascii="Arial" w:hAnsi="Arial" w:cs="Arial"/>
        </w:rPr>
        <w:t>Acquired foundational professional skills applicable across multiple career paths, especially in financial services and business analytics.</w:t>
      </w:r>
    </w:p>
    <w:p w:rsidR="002676F9" w:rsidRPr="00094257" w:rsidRDefault="002676F9" w:rsidP="002676F9">
      <w:pPr>
        <w:shd w:val="clear" w:color="auto" w:fill="FFFFFF"/>
        <w:spacing w:after="100" w:afterAutospacing="1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000000" w:themeColor="text1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  <w:bookmarkEnd w:id="0"/>
    </w:p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lastRenderedPageBreak/>
        <w:t>Technical Projects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Employee Performance Analysis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| Python,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XGBoost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, Tableau</w:t>
      </w:r>
    </w:p>
    <w:p w:rsidR="007F2FEC" w:rsidRPr="00094257" w:rsidRDefault="007F2FEC" w:rsidP="007F2FE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End-to-End Pipeline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Data cleaning → EDA →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Hyperparameter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tuning (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GridSearchCV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).</w:t>
      </w:r>
    </w:p>
    <w:p w:rsidR="007F2FEC" w:rsidRPr="00094257" w:rsidRDefault="007F2FEC" w:rsidP="007F2FE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Impact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: Recommended policy changes projected to boost satisfaction by </w:t>
      </w: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30%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F2FEC" w:rsidRPr="00094257" w:rsidRDefault="007F2FEC" w:rsidP="007F2FEC">
      <w:pPr>
        <w:shd w:val="clear" w:color="auto" w:fill="FFFFFF"/>
        <w:spacing w:before="206" w:after="206" w:line="42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Deep Learning (CNN) Basics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| </w:t>
      </w:r>
      <w:proofErr w:type="spellStart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TensorFlow</w:t>
      </w:r>
      <w:proofErr w:type="spellEnd"/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094257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(Training Project)</w:t>
      </w:r>
    </w:p>
    <w:p w:rsidR="007F2FEC" w:rsidRPr="00094257" w:rsidRDefault="007F2FEC" w:rsidP="007F2FE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Built image classification models during IABAC® certification.</w:t>
      </w: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Certifications</w:t>
      </w:r>
    </w:p>
    <w:p w:rsidR="007F2FEC" w:rsidRPr="00094257" w:rsidRDefault="007F2FEC" w:rsidP="007F2FE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IABAC® Certified Data Scientist</w:t>
      </w:r>
      <w:r w:rsidR="0058232C"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(2024)  </w:t>
      </w:r>
    </w:p>
    <w:p w:rsidR="007F2FEC" w:rsidRPr="00094257" w:rsidRDefault="007F2FEC" w:rsidP="007F2FE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Deloitte Data Analytics Simulation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 (2025)</w:t>
      </w:r>
    </w:p>
    <w:p w:rsidR="007F2FEC" w:rsidRPr="00094257" w:rsidRDefault="005B05A6" w:rsidP="007F2FEC">
      <w:pPr>
        <w:spacing w:before="206" w:after="206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7F2FEC" w:rsidRPr="00094257" w:rsidRDefault="007F2FEC" w:rsidP="007F2FEC">
      <w:pPr>
        <w:shd w:val="clear" w:color="auto" w:fill="FFFFFF"/>
        <w:spacing w:before="274" w:after="206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Key Achievements</w:t>
      </w:r>
    </w:p>
    <w:p w:rsidR="007F2FEC" w:rsidRPr="00094257" w:rsidRDefault="007F2FEC" w:rsidP="007F2FE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95.42% Model Accuracy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: Top-tier performance in self-driven HR analytics project.</w:t>
      </w:r>
    </w:p>
    <w:p w:rsidR="007F2FEC" w:rsidRPr="00094257" w:rsidRDefault="007F2FEC" w:rsidP="007F2FE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Flask API Deployment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: Developed ML model APIs during certification.</w:t>
      </w:r>
    </w:p>
    <w:p w:rsidR="007F2FEC" w:rsidRPr="00094257" w:rsidRDefault="007F2FEC" w:rsidP="007F2FE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425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Tableau Certified</w:t>
      </w:r>
      <w:r w:rsidRPr="00094257">
        <w:rPr>
          <w:rFonts w:ascii="Arial" w:eastAsia="Times New Roman" w:hAnsi="Arial" w:cs="Arial"/>
          <w:color w:val="000000" w:themeColor="text1"/>
          <w:sz w:val="24"/>
          <w:szCs w:val="24"/>
        </w:rPr>
        <w:t>: Designed dashboards for forensic and HR analytics.</w:t>
      </w:r>
    </w:p>
    <w:p w:rsidR="004B76EC" w:rsidRDefault="004B76EC"/>
    <w:sectPr w:rsidR="004B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2A5"/>
    <w:multiLevelType w:val="multilevel"/>
    <w:tmpl w:val="200A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B788A"/>
    <w:multiLevelType w:val="multilevel"/>
    <w:tmpl w:val="45E6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E36A5"/>
    <w:multiLevelType w:val="multilevel"/>
    <w:tmpl w:val="2DE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A7305"/>
    <w:multiLevelType w:val="multilevel"/>
    <w:tmpl w:val="BF2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50A2E"/>
    <w:multiLevelType w:val="multilevel"/>
    <w:tmpl w:val="6E0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476A5"/>
    <w:multiLevelType w:val="multilevel"/>
    <w:tmpl w:val="F5F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86959"/>
    <w:multiLevelType w:val="multilevel"/>
    <w:tmpl w:val="7B0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03F11"/>
    <w:multiLevelType w:val="multilevel"/>
    <w:tmpl w:val="466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22DF4"/>
    <w:multiLevelType w:val="multilevel"/>
    <w:tmpl w:val="563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85"/>
    <w:rsid w:val="00094257"/>
    <w:rsid w:val="002676F9"/>
    <w:rsid w:val="004B76EC"/>
    <w:rsid w:val="0058232C"/>
    <w:rsid w:val="005B05A6"/>
    <w:rsid w:val="006533BB"/>
    <w:rsid w:val="007C5C77"/>
    <w:rsid w:val="007F2FEC"/>
    <w:rsid w:val="00966C9B"/>
    <w:rsid w:val="009D1F85"/>
    <w:rsid w:val="00C81BA9"/>
    <w:rsid w:val="00CC0BCF"/>
    <w:rsid w:val="00D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54B84"/>
  <w15:chartTrackingRefBased/>
  <w15:docId w15:val="{038AC307-109F-433D-A16F-EDDED3C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2F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F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2F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2F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2F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2F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oyee-performance-rating-e7cd5xyxkhkzabajbvsngs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ynn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valyn-wambui-a2a688289/" TargetMode="External"/><Relationship Id="rId5" Type="http://schemas.openxmlformats.org/officeDocument/2006/relationships/hyperlink" Target="https://mailto:evalynegithuaw@gmai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416</Words>
  <Characters>2748</Characters>
  <Application>Microsoft Office Word</Application>
  <DocSecurity>0</DocSecurity>
  <Lines>65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2025-04-17T11:47:00Z</dcterms:created>
  <dcterms:modified xsi:type="dcterms:W3CDTF">2025-05-15T14:34:00Z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16a00830-76ee-4066-b44f-da8ce74bf6f2</vt:lpwstr>
  </property>
</Properties>
</file>