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260F" w14:textId="2BCC8697" w:rsidR="005B6261" w:rsidRDefault="000F3CFA" w:rsidP="000F3CFA">
      <w:pPr>
        <w:jc w:val="center"/>
        <w:rPr>
          <w:b/>
          <w:bCs/>
          <w:sz w:val="44"/>
          <w:szCs w:val="44"/>
        </w:rPr>
      </w:pPr>
      <w:r w:rsidRPr="00FB1445">
        <w:rPr>
          <w:b/>
          <w:bCs/>
          <w:sz w:val="44"/>
          <w:szCs w:val="44"/>
        </w:rPr>
        <w:t>Strategies for Machine Learning on heterogenous datasets</w:t>
      </w:r>
    </w:p>
    <w:p w14:paraId="60542C11" w14:textId="77777777" w:rsidR="00FB1445" w:rsidRPr="00FB1445" w:rsidRDefault="00FB1445" w:rsidP="000F3CFA">
      <w:pPr>
        <w:jc w:val="center"/>
        <w:rPr>
          <w:b/>
          <w:bCs/>
          <w:sz w:val="44"/>
          <w:szCs w:val="44"/>
        </w:rPr>
      </w:pPr>
    </w:p>
    <w:p w14:paraId="481DBBFB" w14:textId="02204513" w:rsidR="000F3CFA" w:rsidRPr="0063618F" w:rsidRDefault="000F3CFA" w:rsidP="00035EF8">
      <w:pPr>
        <w:rPr>
          <w:rFonts w:ascii="Calibri" w:hAnsi="Calibri" w:cs="Calibri"/>
          <w:sz w:val="24"/>
          <w:szCs w:val="24"/>
        </w:rPr>
      </w:pPr>
      <w:r w:rsidRPr="0063618F">
        <w:rPr>
          <w:rFonts w:ascii="Calibri" w:hAnsi="Calibri" w:cs="Calibri"/>
          <w:sz w:val="24"/>
          <w:szCs w:val="24"/>
        </w:rPr>
        <w:t>Summary:</w:t>
      </w:r>
      <w:r w:rsidR="003342FB" w:rsidRPr="0063618F">
        <w:rPr>
          <w:rFonts w:ascii="Calibri" w:hAnsi="Calibri" w:cs="Calibri"/>
          <w:sz w:val="24"/>
          <w:szCs w:val="24"/>
        </w:rPr>
        <w:t xml:space="preserve"> </w:t>
      </w:r>
    </w:p>
    <w:p w14:paraId="42FFC53E" w14:textId="70265A2E" w:rsidR="0063618F" w:rsidRDefault="003342FB" w:rsidP="00035EF8">
      <w:pPr>
        <w:rPr>
          <w:rFonts w:ascii="Calibri" w:hAnsi="Calibri" w:cs="Calibri"/>
          <w:sz w:val="24"/>
          <w:szCs w:val="24"/>
        </w:rPr>
      </w:pPr>
      <w:r w:rsidRPr="0063618F">
        <w:rPr>
          <w:rFonts w:ascii="Calibri" w:hAnsi="Calibri" w:cs="Calibri"/>
          <w:sz w:val="24"/>
          <w:szCs w:val="24"/>
        </w:rPr>
        <w:t>This paper emphasis on the ways to deal with heterogenous datasets, which will</w:t>
      </w:r>
      <w:r w:rsidR="00B10B1D" w:rsidRPr="0063618F">
        <w:rPr>
          <w:rFonts w:ascii="Calibri" w:hAnsi="Calibri" w:cs="Calibri"/>
          <w:sz w:val="24"/>
          <w:szCs w:val="24"/>
        </w:rPr>
        <w:t xml:space="preserve"> often</w:t>
      </w:r>
      <w:r w:rsidRPr="0063618F">
        <w:rPr>
          <w:rFonts w:ascii="Calibri" w:hAnsi="Calibri" w:cs="Calibri"/>
          <w:sz w:val="24"/>
          <w:szCs w:val="24"/>
        </w:rPr>
        <w:t xml:space="preserve"> be confronted </w:t>
      </w:r>
      <w:r w:rsidR="00B10B1D" w:rsidRPr="0063618F">
        <w:rPr>
          <w:rFonts w:ascii="Calibri" w:hAnsi="Calibri" w:cs="Calibri"/>
          <w:sz w:val="24"/>
          <w:szCs w:val="24"/>
        </w:rPr>
        <w:t>in Machine learning. The author has first classified the types of heterogeneity, and then given the solutions to each type in next section. Additionally, the author has also introduced some other related solutions such as “transfer learning”.</w:t>
      </w:r>
      <w:r w:rsidR="0063618F">
        <w:rPr>
          <w:rFonts w:ascii="Calibri" w:hAnsi="Calibri" w:cs="Calibri"/>
          <w:sz w:val="24"/>
          <w:szCs w:val="24"/>
        </w:rPr>
        <w:t xml:space="preserve"> As a conclusion, the author mentioned that researchers should analyze the problem and then carefully determine the best applicable solution.</w:t>
      </w:r>
    </w:p>
    <w:p w14:paraId="0A5E8F33" w14:textId="77777777" w:rsidR="0063618F" w:rsidRPr="0063618F" w:rsidRDefault="0063618F" w:rsidP="00035EF8">
      <w:pPr>
        <w:rPr>
          <w:rFonts w:ascii="Calibri" w:hAnsi="Calibri" w:cs="Calibri"/>
          <w:sz w:val="24"/>
          <w:szCs w:val="24"/>
        </w:rPr>
      </w:pPr>
    </w:p>
    <w:p w14:paraId="43001CF7" w14:textId="2FD4ECFA" w:rsidR="000F3CFA" w:rsidRPr="0063618F" w:rsidRDefault="000F3CFA" w:rsidP="00035EF8">
      <w:pPr>
        <w:rPr>
          <w:rFonts w:ascii="Calibri" w:hAnsi="Calibri" w:cs="Calibri"/>
          <w:sz w:val="24"/>
          <w:szCs w:val="24"/>
        </w:rPr>
      </w:pPr>
      <w:r w:rsidRPr="0063618F">
        <w:rPr>
          <w:rFonts w:ascii="Calibri" w:hAnsi="Calibri" w:cs="Calibri"/>
          <w:sz w:val="24"/>
          <w:szCs w:val="24"/>
        </w:rPr>
        <w:t>Pros:</w:t>
      </w:r>
    </w:p>
    <w:p w14:paraId="1693F61C" w14:textId="68A84E00" w:rsidR="00C437C3" w:rsidRDefault="00C437C3" w:rsidP="00035EF8">
      <w:pPr>
        <w:pStyle w:val="a3"/>
        <w:numPr>
          <w:ilvl w:val="0"/>
          <w:numId w:val="2"/>
        </w:numPr>
        <w:ind w:firstLineChars="0"/>
        <w:rPr>
          <w:rFonts w:ascii="Calibri" w:hAnsi="Calibri" w:cs="Calibri"/>
          <w:sz w:val="24"/>
          <w:szCs w:val="24"/>
        </w:rPr>
      </w:pPr>
      <w:r w:rsidRPr="0063618F">
        <w:rPr>
          <w:rFonts w:ascii="Calibri" w:hAnsi="Calibri" w:cs="Calibri"/>
          <w:sz w:val="24"/>
          <w:szCs w:val="24"/>
        </w:rPr>
        <w:t>The classifications of some parts (Missing value, Distribution-based Data Irregularities, Imputation…) are really detailed.</w:t>
      </w:r>
    </w:p>
    <w:p w14:paraId="1BC531DD" w14:textId="526F7B75" w:rsidR="0063618F" w:rsidRDefault="0063618F" w:rsidP="00035EF8">
      <w:pPr>
        <w:pStyle w:val="a3"/>
        <w:numPr>
          <w:ilvl w:val="0"/>
          <w:numId w:val="2"/>
        </w:numPr>
        <w:ind w:firstLineChars="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w:t>
      </w:r>
      <w:r w:rsidR="00A143F3">
        <w:rPr>
          <w:rFonts w:ascii="Calibri" w:hAnsi="Calibri" w:cs="Calibri"/>
          <w:sz w:val="24"/>
          <w:szCs w:val="24"/>
        </w:rPr>
        <w:t xml:space="preserve"> given</w:t>
      </w:r>
      <w:r>
        <w:rPr>
          <w:rFonts w:ascii="Calibri" w:hAnsi="Calibri" w:cs="Calibri"/>
          <w:sz w:val="24"/>
          <w:szCs w:val="24"/>
        </w:rPr>
        <w:t xml:space="preserve"> figures can help reader</w:t>
      </w:r>
      <w:r w:rsidR="00A143F3">
        <w:rPr>
          <w:rFonts w:ascii="Calibri" w:hAnsi="Calibri" w:cs="Calibri"/>
          <w:sz w:val="24"/>
          <w:szCs w:val="24"/>
        </w:rPr>
        <w:t>s to quicker and deeper understand the concepts.</w:t>
      </w:r>
    </w:p>
    <w:p w14:paraId="19E0105F" w14:textId="5ABEA3D8" w:rsidR="00A143F3" w:rsidRPr="0063618F" w:rsidRDefault="00BD1005" w:rsidP="00035EF8">
      <w:pPr>
        <w:pStyle w:val="a3"/>
        <w:numPr>
          <w:ilvl w:val="0"/>
          <w:numId w:val="2"/>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n section “the solution of missing value”, the detailed applicable situations are given.</w:t>
      </w:r>
    </w:p>
    <w:p w14:paraId="31F3AA01" w14:textId="77777777" w:rsidR="00AF5ED6" w:rsidRPr="0063618F" w:rsidRDefault="00AF5ED6" w:rsidP="00035EF8">
      <w:pPr>
        <w:rPr>
          <w:rFonts w:ascii="Calibri" w:hAnsi="Calibri" w:cs="Calibri"/>
          <w:sz w:val="24"/>
          <w:szCs w:val="24"/>
        </w:rPr>
      </w:pPr>
    </w:p>
    <w:p w14:paraId="433B96B0" w14:textId="77777777" w:rsidR="00C437C3" w:rsidRPr="0063618F" w:rsidRDefault="000F3CFA" w:rsidP="00035EF8">
      <w:pPr>
        <w:rPr>
          <w:rFonts w:ascii="Calibri" w:hAnsi="Calibri" w:cs="Calibri"/>
          <w:sz w:val="24"/>
          <w:szCs w:val="24"/>
        </w:rPr>
      </w:pPr>
      <w:r w:rsidRPr="0063618F">
        <w:rPr>
          <w:rFonts w:ascii="Calibri" w:hAnsi="Calibri" w:cs="Calibri"/>
          <w:sz w:val="24"/>
          <w:szCs w:val="24"/>
        </w:rPr>
        <w:t xml:space="preserve">Cons: </w:t>
      </w:r>
    </w:p>
    <w:p w14:paraId="0E22E348" w14:textId="6811136D" w:rsidR="00C437C3" w:rsidRDefault="00AA09D2" w:rsidP="00035EF8">
      <w:pPr>
        <w:pStyle w:val="a3"/>
        <w:numPr>
          <w:ilvl w:val="0"/>
          <w:numId w:val="4"/>
        </w:numPr>
        <w:ind w:firstLineChars="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section </w:t>
      </w:r>
      <w:r w:rsidR="0043588E">
        <w:rPr>
          <w:rFonts w:ascii="Calibri" w:hAnsi="Calibri" w:cs="Calibri"/>
          <w:sz w:val="24"/>
          <w:szCs w:val="24"/>
        </w:rPr>
        <w:t>“PCA and LDA”</w:t>
      </w:r>
      <w:r w:rsidR="00BD1005">
        <w:rPr>
          <w:rFonts w:ascii="Calibri" w:hAnsi="Calibri" w:cs="Calibri"/>
          <w:sz w:val="24"/>
          <w:szCs w:val="24"/>
        </w:rPr>
        <w:t xml:space="preserve"> and </w:t>
      </w:r>
      <w:r>
        <w:rPr>
          <w:rFonts w:ascii="Calibri" w:hAnsi="Calibri" w:cs="Calibri"/>
          <w:sz w:val="24"/>
          <w:szCs w:val="24"/>
        </w:rPr>
        <w:t xml:space="preserve">“the solution of high dimensionality” </w:t>
      </w:r>
      <w:r w:rsidR="00BD1005">
        <w:rPr>
          <w:rFonts w:ascii="Calibri" w:hAnsi="Calibri" w:cs="Calibri"/>
          <w:sz w:val="24"/>
          <w:szCs w:val="24"/>
        </w:rPr>
        <w:t>are</w:t>
      </w:r>
      <w:r>
        <w:rPr>
          <w:rFonts w:ascii="Calibri" w:hAnsi="Calibri" w:cs="Calibri"/>
          <w:sz w:val="24"/>
          <w:szCs w:val="24"/>
        </w:rPr>
        <w:t xml:space="preserve"> a bit difficult to understand.</w:t>
      </w:r>
    </w:p>
    <w:p w14:paraId="0156D70A" w14:textId="02449811" w:rsidR="00AA09D2" w:rsidRPr="00BD1005" w:rsidRDefault="00BD1005" w:rsidP="00BD1005">
      <w:pPr>
        <w:pStyle w:val="a3"/>
        <w:numPr>
          <w:ilvl w:val="0"/>
          <w:numId w:val="4"/>
        </w:numPr>
        <w:ind w:firstLineChars="0"/>
        <w:rPr>
          <w:rFonts w:ascii="Calibri" w:hAnsi="Calibri" w:cs="Calibri"/>
          <w:sz w:val="24"/>
          <w:szCs w:val="24"/>
        </w:rPr>
      </w:pPr>
      <w:r>
        <w:rPr>
          <w:rFonts w:ascii="Calibri" w:hAnsi="Calibri" w:cs="Calibri"/>
          <w:sz w:val="24"/>
          <w:szCs w:val="24"/>
        </w:rPr>
        <w:t>“</w:t>
      </w:r>
      <w:r>
        <w:rPr>
          <w:rFonts w:ascii="Calibri" w:hAnsi="Calibri" w:cs="Calibri" w:hint="eastAsia"/>
          <w:sz w:val="24"/>
          <w:szCs w:val="24"/>
        </w:rPr>
        <w:t>F</w:t>
      </w:r>
      <w:r>
        <w:rPr>
          <w:rFonts w:ascii="Calibri" w:hAnsi="Calibri" w:cs="Calibri"/>
          <w:sz w:val="24"/>
          <w:szCs w:val="24"/>
        </w:rPr>
        <w:t>eature-Space Remapping” is the only subsection in “Transfer Learning”, so maybe it’s better to remove the subsection title and directly describe this method.</w:t>
      </w:r>
    </w:p>
    <w:p w14:paraId="04A76FE7" w14:textId="77777777" w:rsidR="0063618F" w:rsidRPr="00BD1005" w:rsidRDefault="0063618F" w:rsidP="00035EF8">
      <w:pPr>
        <w:rPr>
          <w:rFonts w:ascii="Calibri" w:hAnsi="Calibri" w:cs="Calibri"/>
          <w:sz w:val="24"/>
          <w:szCs w:val="24"/>
        </w:rPr>
      </w:pPr>
    </w:p>
    <w:p w14:paraId="0E7DCB27" w14:textId="0AE74687" w:rsidR="005E784E" w:rsidRPr="0063618F" w:rsidRDefault="00AF5ED6" w:rsidP="00035EF8">
      <w:pPr>
        <w:rPr>
          <w:rFonts w:ascii="Calibri" w:hAnsi="Calibri" w:cs="Calibri"/>
          <w:sz w:val="24"/>
          <w:szCs w:val="24"/>
        </w:rPr>
      </w:pPr>
      <w:r w:rsidRPr="0063618F">
        <w:rPr>
          <w:rFonts w:ascii="Calibri" w:hAnsi="Calibri" w:cs="Calibri"/>
          <w:sz w:val="24"/>
          <w:szCs w:val="24"/>
        </w:rPr>
        <w:t>Suggestion:</w:t>
      </w:r>
      <w:r w:rsidR="000F3CFA" w:rsidRPr="0063618F">
        <w:rPr>
          <w:rFonts w:ascii="Calibri" w:hAnsi="Calibri" w:cs="Calibri"/>
          <w:sz w:val="24"/>
          <w:szCs w:val="24"/>
        </w:rPr>
        <w:t xml:space="preserve"> </w:t>
      </w:r>
    </w:p>
    <w:p w14:paraId="616972CA" w14:textId="647A79BB" w:rsidR="00C437C3" w:rsidRDefault="005E784E" w:rsidP="00035EF8">
      <w:pPr>
        <w:pStyle w:val="a3"/>
        <w:numPr>
          <w:ilvl w:val="0"/>
          <w:numId w:val="3"/>
        </w:numPr>
        <w:ind w:firstLineChars="0"/>
        <w:rPr>
          <w:rFonts w:ascii="Calibri" w:hAnsi="Calibri" w:cs="Calibri"/>
          <w:sz w:val="24"/>
          <w:szCs w:val="24"/>
        </w:rPr>
      </w:pPr>
      <w:r>
        <w:rPr>
          <w:rFonts w:ascii="Calibri" w:hAnsi="Calibri" w:cs="Calibri"/>
          <w:sz w:val="24"/>
          <w:szCs w:val="24"/>
        </w:rPr>
        <w:t xml:space="preserve">In </w:t>
      </w:r>
      <w:r w:rsidR="00BD1005">
        <w:rPr>
          <w:rFonts w:ascii="Calibri" w:hAnsi="Calibri" w:cs="Calibri"/>
          <w:sz w:val="24"/>
          <w:szCs w:val="24"/>
        </w:rPr>
        <w:t xml:space="preserve">section </w:t>
      </w:r>
      <w:r>
        <w:rPr>
          <w:rFonts w:ascii="Calibri" w:hAnsi="Calibri" w:cs="Calibri"/>
          <w:sz w:val="24"/>
          <w:szCs w:val="24"/>
        </w:rPr>
        <w:t>“Distribution-based Data Irregularities”, i</w:t>
      </w:r>
      <w:r w:rsidR="00C437C3" w:rsidRPr="0063618F">
        <w:rPr>
          <w:rFonts w:ascii="Calibri" w:hAnsi="Calibri" w:cs="Calibri"/>
          <w:sz w:val="24"/>
          <w:szCs w:val="24"/>
        </w:rPr>
        <w:t>t will be better to describe given figures instead of only pasting them in the paper. Adding several sentences describing them to corresponding parts will help readers to understand.</w:t>
      </w:r>
    </w:p>
    <w:p w14:paraId="049121C6" w14:textId="28150AF1" w:rsidR="00E85F85" w:rsidRDefault="00E85F85" w:rsidP="00035EF8">
      <w:pPr>
        <w:pStyle w:val="a3"/>
        <w:numPr>
          <w:ilvl w:val="0"/>
          <w:numId w:val="3"/>
        </w:numPr>
        <w:ind w:firstLineChars="0"/>
        <w:rPr>
          <w:rFonts w:ascii="Calibri" w:hAnsi="Calibri" w:cs="Calibri"/>
          <w:sz w:val="24"/>
          <w:szCs w:val="24"/>
        </w:rPr>
      </w:pPr>
      <w:r>
        <w:rPr>
          <w:rFonts w:ascii="Calibri" w:hAnsi="Calibri" w:cs="Calibri"/>
          <w:sz w:val="24"/>
          <w:szCs w:val="24"/>
        </w:rPr>
        <w:t>Add some figures to PCA and LDA can help readers to understand.</w:t>
      </w:r>
    </w:p>
    <w:p w14:paraId="7BCA7104" w14:textId="38C6CD6B" w:rsidR="0043588E" w:rsidRDefault="00A143F3" w:rsidP="0043588E">
      <w:pPr>
        <w:pStyle w:val="a3"/>
        <w:numPr>
          <w:ilvl w:val="0"/>
          <w:numId w:val="3"/>
        </w:numPr>
        <w:ind w:firstLineChars="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 xml:space="preserve">dd some comparisons to the solutions under one class. For example, the author can conclude the advantage and disadvantage of Under-sampling and Over-sampling, and then gives a conclusion that in which situation, </w:t>
      </w:r>
      <w:r w:rsidR="004E6791">
        <w:rPr>
          <w:rFonts w:ascii="Calibri" w:hAnsi="Calibri" w:cs="Calibri"/>
          <w:sz w:val="24"/>
          <w:szCs w:val="24"/>
        </w:rPr>
        <w:t>over-sampling is more suitable than under-sampling.</w:t>
      </w:r>
    </w:p>
    <w:p w14:paraId="3DC3496E" w14:textId="3CB7E8AC" w:rsidR="0043588E" w:rsidRPr="0043588E" w:rsidRDefault="0043588E" w:rsidP="0043588E">
      <w:pPr>
        <w:pStyle w:val="a3"/>
        <w:numPr>
          <w:ilvl w:val="0"/>
          <w:numId w:val="3"/>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n the conclusion the author can say more about the opinion of this study and give out the possible future direction in this field.</w:t>
      </w:r>
    </w:p>
    <w:sectPr w:rsidR="0043588E" w:rsidRPr="00435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2BD5"/>
    <w:multiLevelType w:val="hybridMultilevel"/>
    <w:tmpl w:val="C98EE92E"/>
    <w:lvl w:ilvl="0" w:tplc="073496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486C86"/>
    <w:multiLevelType w:val="hybridMultilevel"/>
    <w:tmpl w:val="419C5BCC"/>
    <w:lvl w:ilvl="0" w:tplc="66ECE0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5403C3"/>
    <w:multiLevelType w:val="hybridMultilevel"/>
    <w:tmpl w:val="FF28468A"/>
    <w:lvl w:ilvl="0" w:tplc="1E9EE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877603"/>
    <w:multiLevelType w:val="hybridMultilevel"/>
    <w:tmpl w:val="E9EEE758"/>
    <w:lvl w:ilvl="0" w:tplc="3C645B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31189732">
    <w:abstractNumId w:val="1"/>
  </w:num>
  <w:num w:numId="2" w16cid:durableId="242376133">
    <w:abstractNumId w:val="3"/>
  </w:num>
  <w:num w:numId="3" w16cid:durableId="1963267693">
    <w:abstractNumId w:val="2"/>
  </w:num>
  <w:num w:numId="4" w16cid:durableId="103589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91"/>
    <w:rsid w:val="00035EF8"/>
    <w:rsid w:val="000F3CFA"/>
    <w:rsid w:val="003342FB"/>
    <w:rsid w:val="0043588E"/>
    <w:rsid w:val="004E6791"/>
    <w:rsid w:val="005B6261"/>
    <w:rsid w:val="005E784E"/>
    <w:rsid w:val="0063618F"/>
    <w:rsid w:val="007A5B91"/>
    <w:rsid w:val="008C2606"/>
    <w:rsid w:val="00A143F3"/>
    <w:rsid w:val="00AA09D2"/>
    <w:rsid w:val="00AF5ED6"/>
    <w:rsid w:val="00B10B1D"/>
    <w:rsid w:val="00BD1005"/>
    <w:rsid w:val="00C437C3"/>
    <w:rsid w:val="00E85F85"/>
    <w:rsid w:val="00FB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3F8A"/>
  <w15:chartTrackingRefBased/>
  <w15:docId w15:val="{12ACAF73-E5E1-409A-B7FC-6A2FEC63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7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哲畅</dc:creator>
  <cp:keywords/>
  <dc:description/>
  <cp:lastModifiedBy>薛 哲畅</cp:lastModifiedBy>
  <cp:revision>3</cp:revision>
  <dcterms:created xsi:type="dcterms:W3CDTF">2022-08-09T20:54:00Z</dcterms:created>
  <dcterms:modified xsi:type="dcterms:W3CDTF">2022-08-11T00:48:00Z</dcterms:modified>
</cp:coreProperties>
</file>