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Predictive Modeling Using Machine Learning</w:t>
      </w:r>
    </w:p>
    <w:p>
      <w:pPr>
        <w:jc w:val="center"/>
      </w:pPr>
      <w:r>
        <w:t>Thiranex Internship — Task 2</w:t>
      </w:r>
    </w:p>
    <w:p>
      <w:pPr>
        <w:jc w:val="center"/>
      </w:pPr>
      <w:r>
        <w:t>Prepared by: Rohit Labana</w:t>
      </w:r>
    </w:p>
    <w:p/>
    <w:p>
      <w:pPr>
        <w:pStyle w:val="Heading1"/>
      </w:pPr>
      <w:r>
        <w:t>1. Abstract</w:t>
      </w:r>
    </w:p>
    <w:p>
      <w:r>
        <w:t>This project demonstrates a supervised machine-learning regression workflow that estimates a student's final score from study-related input features. It covers data inspection, missing-value handling, train/test splitting, model training, quantitative evaluation, and visual analysis.</w:t>
      </w:r>
    </w:p>
    <w:p>
      <w:pPr>
        <w:pStyle w:val="Heading1"/>
      </w:pPr>
      <w:r>
        <w:t>2. Dataset and Important Limitation</w:t>
      </w:r>
    </w:p>
    <w:p>
      <w:r>
        <w:t>The included dataset contains 500 simulated rows and five input features: daily study hours, attendance percentage, previous score, assignments completed, and nightly sleep hours. The target variable is final_score (0–100). A few input values are intentionally missing to demonstrate imputation. This is a synthetic educational dataset, not a real student dataset. The results are for demonstrating the workflow only and should not be interpreted as validated educational predictions.</w:t>
      </w:r>
    </w:p>
    <w:p>
      <w:pPr>
        <w:pStyle w:val="Heading1"/>
      </w:pPr>
      <w:r>
        <w:t>3. Methodology</w:t>
      </w:r>
    </w:p>
    <w:p>
      <w:pPr>
        <w:pStyle w:val="ListNumber"/>
      </w:pPr>
      <w:r>
        <w:t>Load the CSV using Pandas and separate features (X) from target (y).</w:t>
      </w:r>
    </w:p>
    <w:p>
      <w:pPr>
        <w:pStyle w:val="ListNumber"/>
      </w:pPr>
      <w:r>
        <w:t>Split data into 80% training and 20% test sets using random_state=42 for reproducibility.</w:t>
      </w:r>
    </w:p>
    <w:p>
      <w:pPr>
        <w:pStyle w:val="ListNumber"/>
      </w:pPr>
      <w:r>
        <w:t>Use median imputation to fill missing numeric input values. Standardize inputs for Linear Regression.</w:t>
      </w:r>
    </w:p>
    <w:p>
      <w:pPr>
        <w:pStyle w:val="ListNumber"/>
      </w:pPr>
      <w:r>
        <w:t>Train and compare Linear Regression and Random Forest Regressor.</w:t>
      </w:r>
    </w:p>
    <w:p>
      <w:pPr>
        <w:pStyle w:val="ListNumber"/>
      </w:pPr>
      <w:r>
        <w:t>Evaluate on the held-out test set using MAE, RMSE, and R².</w:t>
      </w:r>
    </w:p>
    <w:p>
      <w:pPr>
        <w:pStyle w:val="ListNumber"/>
      </w:pPr>
      <w:r>
        <w:t>Create actual-versus-predicted, residual, and feature-importance charts.</w:t>
      </w:r>
    </w:p>
    <w:p>
      <w:pPr>
        <w:pStyle w:val="Heading1"/>
      </w:pPr>
      <w:r>
        <w:t>4. Models and Evaluation Metrics</w:t>
      </w:r>
    </w:p>
    <w:p>
      <w:r>
        <w:t>Linear Regression provides a simple baseline. Random Forest Regressor can model non-linear relationships. MAE measures the average absolute error, RMSE gives larger errors more weight, and R² compares performance with a baseline that predicts the test-set mean. Lower MAE/RMSE and higher R² generally indicate better predictions.</w:t>
      </w:r>
    </w:p>
    <w:p>
      <w:pPr>
        <w:pStyle w:val="Heading1"/>
      </w:pPr>
      <w:r>
        <w:t>5.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MAE</w:t>
            </w:r>
          </w:p>
        </w:tc>
        <w:tc>
          <w:tcPr>
            <w:tcW w:type="dxa" w:w="2520"/>
          </w:tcPr>
          <w:p>
            <w:r>
              <w:t>RMSE</w:t>
            </w:r>
          </w:p>
        </w:tc>
        <w:tc>
          <w:tcPr>
            <w:tcW w:type="dxa" w:w="2520"/>
          </w:tcPr>
          <w:p>
            <w:r>
              <w:t>R²</w:t>
            </w:r>
          </w:p>
        </w:tc>
      </w:tr>
      <w:tr>
        <w:tc>
          <w:tcPr>
            <w:tcW w:type="dxa" w:w="2520"/>
          </w:tcPr>
          <w:p>
            <w:r>
              <w:t>Linear Regression</w:t>
            </w:r>
          </w:p>
        </w:tc>
        <w:tc>
          <w:tcPr>
            <w:tcW w:type="dxa" w:w="2520"/>
          </w:tcPr>
          <w:p>
            <w:r>
              <w:t>5.522</w:t>
            </w:r>
          </w:p>
        </w:tc>
        <w:tc>
          <w:tcPr>
            <w:tcW w:type="dxa" w:w="2520"/>
          </w:tcPr>
          <w:p>
            <w:r>
              <w:t>6.750</w:t>
            </w:r>
          </w:p>
        </w:tc>
        <w:tc>
          <w:tcPr>
            <w:tcW w:type="dxa" w:w="2520"/>
          </w:tcPr>
          <w:p>
            <w:r>
              <w:t>0.867</w:t>
            </w:r>
          </w:p>
        </w:tc>
      </w:tr>
      <w:tr>
        <w:tc>
          <w:tcPr>
            <w:tcW w:type="dxa" w:w="2520"/>
          </w:tcPr>
          <w:p>
            <w:r>
              <w:t>Random Forest Regressor</w:t>
            </w:r>
          </w:p>
        </w:tc>
        <w:tc>
          <w:tcPr>
            <w:tcW w:type="dxa" w:w="2520"/>
          </w:tcPr>
          <w:p>
            <w:r>
              <w:t>5.539</w:t>
            </w:r>
          </w:p>
        </w:tc>
        <w:tc>
          <w:tcPr>
            <w:tcW w:type="dxa" w:w="2520"/>
          </w:tcPr>
          <w:p>
            <w:r>
              <w:t>7.207</w:t>
            </w:r>
          </w:p>
        </w:tc>
        <w:tc>
          <w:tcPr>
            <w:tcW w:type="dxa" w:w="2520"/>
          </w:tcPr>
          <w:p>
            <w:r>
              <w:t>0.848</w:t>
            </w:r>
          </w:p>
        </w:tc>
      </w:tr>
    </w:tbl>
    <w:p>
      <w:r>
        <w:t>Based on the lowest test RMSE in this run, the selected model is: Linear Regression.</w:t>
      </w:r>
    </w:p>
    <w:p>
      <w:r>
        <w:t>These numbers are generated from the included synthetic dataset and are not evidence of performance on real-world data.</w:t>
      </w:r>
    </w:p>
    <w:p>
      <w:pPr>
        <w:pStyle w:val="Heading1"/>
      </w:pPr>
      <w:r>
        <w:t>6. Visual Analysis</w:t>
      </w:r>
    </w:p>
    <w:p>
      <w:r>
        <w:t>Figure 1. Actual vs predicted final scores. Points closer to the dashed diagonal indicate smaller prediction errors.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Residual plot. Residuals are actual scores minus predicted scores; patterns can indicate model limitations.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Relative feature importance for the selected model.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Conclusion</w:t>
      </w:r>
    </w:p>
    <w:p>
      <w:r>
        <w:t>The project implements a complete introductory regression workflow and produces reproducible evaluation files and plots. A real deployment would require an approved, representative dataset, validation with a mentor, checks for data leakage and bias, and further tuning. Since the current data is simulated, the findings should be treated as a demonstration only.</w:t>
      </w:r>
    </w:p>
    <w:p>
      <w:pPr>
        <w:pStyle w:val="Heading1"/>
      </w:pPr>
      <w:r>
        <w:t>8. How to Run</w:t>
      </w:r>
    </w:p>
    <w:p>
      <w:r>
        <w:t>Install the packages listed in requirements.txt, then run `py train_model.py` from the project folder. The script saves model_metrics.csv, test_predictions.csv, and PNG plots in the outputs folder.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