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8557f2c11c42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dfbf9bbba6d44a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c5b3de70f01429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3ed4c40ae04303" /><Relationship Type="http://schemas.openxmlformats.org/officeDocument/2006/relationships/numbering" Target="/word/numbering.xml" Id="R3a92b78d90e34ec5" /><Relationship Type="http://schemas.openxmlformats.org/officeDocument/2006/relationships/settings" Target="/word/settings.xml" Id="R93c9387445fe459c" /><Relationship Type="http://schemas.openxmlformats.org/officeDocument/2006/relationships/image" Target="/word/media/4a93f756-cf98-4e4c-ae1a-31ce6e4e7efc.jpg" Id="Rddfbf9bbba6d44a7" /><Relationship Type="http://schemas.openxmlformats.org/officeDocument/2006/relationships/image" Target="/word/media/5ac74ad6-fc57-4f1d-857f-88233756625a.jpg" Id="R8c5b3de70f014297" /></Relationships>
</file>