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1e3e656fc08421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0a0151990c54dc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221ec68875f40c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805c34cafa24862" /><Relationship Type="http://schemas.openxmlformats.org/officeDocument/2006/relationships/numbering" Target="/word/numbering.xml" Id="R748b3fa55ec342eb" /><Relationship Type="http://schemas.openxmlformats.org/officeDocument/2006/relationships/settings" Target="/word/settings.xml" Id="R3b5403b9fc0f4cb0" /><Relationship Type="http://schemas.openxmlformats.org/officeDocument/2006/relationships/image" Target="/word/media/ac42f05d-4ab4-4a2d-9065-6673d527cc85.jpg" Id="Rd0a0151990c54dc4" /><Relationship Type="http://schemas.openxmlformats.org/officeDocument/2006/relationships/image" Target="/word/media/24abb339-68f8-4c2f-bdf2-3a70da379763.jpg" Id="R1221ec68875f40c4" /></Relationships>
</file>