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4f6154552104a85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6dbee59bcecd44b5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1629c219e3064777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ar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ar-S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dbcfac5d5c424bfb" /><Relationship Type="http://schemas.openxmlformats.org/officeDocument/2006/relationships/numbering" Target="/word/numbering.xml" Id="Rb9a20985f5654bd2" /><Relationship Type="http://schemas.openxmlformats.org/officeDocument/2006/relationships/settings" Target="/word/settings.xml" Id="R44b653b194d242ef" /><Relationship Type="http://schemas.openxmlformats.org/officeDocument/2006/relationships/image" Target="/word/media/f5a8a733-a723-4382-93b1-a9b57283a70a.jpeg" Id="R6dbee59bcecd44b5" /><Relationship Type="http://schemas.openxmlformats.org/officeDocument/2006/relationships/image" Target="/word/media/bdedf90b-7042-43a7-b34b-1afc05c93986.jpeg" Id="R1629c219e3064777" /></Relationships>
</file>