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f37d2efdfb5d405a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c424d034a6344f6f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9f68ac489b4a42ba" /><Relationship Type="http://schemas.openxmlformats.org/officeDocument/2006/relationships/numbering" Target="/word/numbering.xml" Id="Rab647d4b05ac45ed" /><Relationship Type="http://schemas.openxmlformats.org/officeDocument/2006/relationships/settings" Target="/word/settings.xml" Id="R05c1266a9944497d" /><Relationship Type="http://schemas.openxmlformats.org/officeDocument/2006/relationships/image" Target="/word/media/888b0329-81cc-466c-95d5-45911ca4b6db.jpg" Id="Rc424d034a6344f6f" /></Relationships>
</file>