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12d9d09bec4b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f0773c6d43647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342faadf9ee4d9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7ca778db550480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646303c6314d5c" /><Relationship Type="http://schemas.openxmlformats.org/officeDocument/2006/relationships/numbering" Target="/word/numbering.xml" Id="Re77c62548bb94d4b" /><Relationship Type="http://schemas.openxmlformats.org/officeDocument/2006/relationships/settings" Target="/word/settings.xml" Id="R24f278823fad46e7" /><Relationship Type="http://schemas.openxmlformats.org/officeDocument/2006/relationships/image" Target="/word/media/8c507a13-23b1-4c61-b321-2973ab955af4.jpg" Id="Raf0773c6d4364718" /><Relationship Type="http://schemas.openxmlformats.org/officeDocument/2006/relationships/image" Target="/word/media/37ed0e4b-d083-4aa9-b5c9-21fa380b9994.jpg" Id="R2342faadf9ee4d92" /><Relationship Type="http://schemas.openxmlformats.org/officeDocument/2006/relationships/image" Target="/word/media/8c08364b-d954-4e79-969b-c73c2df1fb06.jpg" Id="Rf7ca778db5504805" /></Relationships>
</file>