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6a29bc2955436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2fc4638908249e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55311e9b71149a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571dabd4a4b462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b3eb85492f43a2" /><Relationship Type="http://schemas.openxmlformats.org/officeDocument/2006/relationships/numbering" Target="/word/numbering.xml" Id="R47470c51884a4325" /><Relationship Type="http://schemas.openxmlformats.org/officeDocument/2006/relationships/settings" Target="/word/settings.xml" Id="Rb617c7ee3e1f43ae" /><Relationship Type="http://schemas.openxmlformats.org/officeDocument/2006/relationships/image" Target="/word/media/b4aa5b81-974c-4f88-98ce-b19032510495.jpg" Id="R42fc4638908249e4" /><Relationship Type="http://schemas.openxmlformats.org/officeDocument/2006/relationships/image" Target="/word/media/13932b4d-d65f-423c-bb3a-1734befca748.jpg" Id="R655311e9b71149a3" /><Relationship Type="http://schemas.openxmlformats.org/officeDocument/2006/relationships/image" Target="/word/media/df575171-784d-437e-a876-36b9a1c466fe.jpg" Id="R7571dabd4a4b4627" /></Relationships>
</file>