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87dc82e55049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bcf5f0513b64bf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04391976734b65" /><Relationship Type="http://schemas.openxmlformats.org/officeDocument/2006/relationships/numbering" Target="/word/numbering.xml" Id="R756389fd49b94669" /><Relationship Type="http://schemas.openxmlformats.org/officeDocument/2006/relationships/settings" Target="/word/settings.xml" Id="R26c7b98f65c145c4" /><Relationship Type="http://schemas.openxmlformats.org/officeDocument/2006/relationships/image" Target="/word/media/f6645750-6108-4707-bf55-9d4aefdfe8fe.jpg" Id="Rcbcf5f0513b64bfb" /></Relationships>
</file>