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8d0fcc3d984d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65fe36b3ff34d7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b53d9840ee44ce" /><Relationship Type="http://schemas.openxmlformats.org/officeDocument/2006/relationships/numbering" Target="/word/numbering.xml" Id="R47399f59e7e54ccc" /><Relationship Type="http://schemas.openxmlformats.org/officeDocument/2006/relationships/settings" Target="/word/settings.xml" Id="Rd7a43c450c0e41ff" /><Relationship Type="http://schemas.openxmlformats.org/officeDocument/2006/relationships/image" Target="/word/media/f34edd96-1ded-4507-b14d-aa315c5f5188.jpg" Id="R265fe36b3ff34d7c" /></Relationships>
</file>