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0acaf5fac04f8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03a58d7559442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743232a3cc14d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77f928010754c0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1783fd290ee476a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8ddb5ea44064a0b" /><Relationship Type="http://schemas.openxmlformats.org/officeDocument/2006/relationships/numbering" Target="/word/numbering.xml" Id="R71c02db4e80e4257" /><Relationship Type="http://schemas.openxmlformats.org/officeDocument/2006/relationships/settings" Target="/word/settings.xml" Id="Rff1cc6345932481e" /><Relationship Type="http://schemas.openxmlformats.org/officeDocument/2006/relationships/image" Target="/word/media/acdd9e23-a741-4278-a3ae-24d6f6e35be6.jpg" Id="R103a58d755944211" /><Relationship Type="http://schemas.openxmlformats.org/officeDocument/2006/relationships/image" Target="/word/media/f3b949eb-9051-4874-b208-906734581693.jpg" Id="R9743232a3cc14dd5" /><Relationship Type="http://schemas.openxmlformats.org/officeDocument/2006/relationships/image" Target="/word/media/feb0be45-5d5b-4432-b051-3cfbff6dc398.jpg" Id="R277f928010754c03" /><Relationship Type="http://schemas.openxmlformats.org/officeDocument/2006/relationships/image" Target="/word/media/5bb3dfd7-ee50-4d47-9937-5f592e1e0f34.jpg" Id="Rb1783fd290ee476a" /></Relationships>
</file>