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217fe5bb347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f43b2a3d4c9464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97590109a10470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fc3b77ecc5404e" /><Relationship Type="http://schemas.openxmlformats.org/officeDocument/2006/relationships/numbering" Target="/word/numbering.xml" Id="R842ce93fb3ea4ab4" /><Relationship Type="http://schemas.openxmlformats.org/officeDocument/2006/relationships/settings" Target="/word/settings.xml" Id="R963cea9f03d04c55" /><Relationship Type="http://schemas.openxmlformats.org/officeDocument/2006/relationships/image" Target="/word/media/e65e7567-ea31-49d6-9bd5-41fbe374fe8c.jpg" Id="R8f43b2a3d4c9464f" /><Relationship Type="http://schemas.openxmlformats.org/officeDocument/2006/relationships/image" Target="/word/media/86599beb-8839-40cd-8bd6-58df4bc5c94a.jpg" Id="Rb97590109a10470d" /></Relationships>
</file>