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fed7bdd6352b4711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p>
      <w:pPr/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 simplePos="0" relativeHeight="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350000" cy="7620000"/>
            <wp:effectExtent l="0" t="0" r="0" b="0"/>
            <wp:wrapNone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e3ea034e84b455a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</w:p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displayBackgroundShape w:val="true"/>
  <w:themeFontLang w:val="ar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ar-S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D23D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3b888439a0d642f9" /><Relationship Type="http://schemas.openxmlformats.org/officeDocument/2006/relationships/numbering" Target="/word/numbering.xml" Id="Rba2c3a2bda6c4a3c" /><Relationship Type="http://schemas.openxmlformats.org/officeDocument/2006/relationships/settings" Target="/word/settings.xml" Id="R1e7b932babe84c8d" /><Relationship Type="http://schemas.openxmlformats.org/officeDocument/2006/relationships/image" Target="/word/media/edd0f6a8-0dbc-4426-ab5f-04b0e2644178.jpg" Id="Rbe3ea034e84b455a" /></Relationships>
</file>