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86e8dd024334f2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d0b3c89a8ed47e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6075be04a0a546ee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096c6b016e843d3" /><Relationship Type="http://schemas.openxmlformats.org/officeDocument/2006/relationships/numbering" Target="/word/numbering.xml" Id="R5a7015cd61984b02" /><Relationship Type="http://schemas.openxmlformats.org/officeDocument/2006/relationships/settings" Target="/word/settings.xml" Id="R54072f612be74cdd" /><Relationship Type="http://schemas.openxmlformats.org/officeDocument/2006/relationships/image" Target="/word/media/355866c9-cb02-43f9-a728-0a939359a8d4.jpg" Id="R3d0b3c89a8ed47e6" /><Relationship Type="http://schemas.openxmlformats.org/officeDocument/2006/relationships/image" Target="/word/media/141b1f20-e1bd-429d-a8ee-0af2b5e8c186.jpg" Id="R6075be04a0a546ee" /></Relationships>
</file>