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80d796d5bb4fe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935beabb43947ba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80d6b11195545e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1ba3bddaa9d449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c3dff5d015f4017" /><Relationship Type="http://schemas.openxmlformats.org/officeDocument/2006/relationships/numbering" Target="/word/numbering.xml" Id="R026f1adabad34374" /><Relationship Type="http://schemas.openxmlformats.org/officeDocument/2006/relationships/settings" Target="/word/settings.xml" Id="R6c487afbe19842aa" /><Relationship Type="http://schemas.openxmlformats.org/officeDocument/2006/relationships/image" Target="/word/media/d4dd60e2-eafb-434e-8525-d709ecd7678d.jpg" Id="R0935beabb43947ba" /><Relationship Type="http://schemas.openxmlformats.org/officeDocument/2006/relationships/image" Target="/word/media/b4da448f-6686-4cb5-9d7a-89a0a538fcef.jpeg" Id="Rb80d6b11195545e5" /><Relationship Type="http://schemas.openxmlformats.org/officeDocument/2006/relationships/image" Target="/word/media/970c4e54-a9b1-4ceb-862d-675605ffda4e.jpeg" Id="R01ba3bddaa9d4496" /></Relationships>
</file>