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d7d1e9542247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e3134cfa45b4b0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f2f51f5c7543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2ed27e57e145f2" /><Relationship Type="http://schemas.openxmlformats.org/officeDocument/2006/relationships/numbering" Target="/word/numbering.xml" Id="R7240ecb99fef4c4f" /><Relationship Type="http://schemas.openxmlformats.org/officeDocument/2006/relationships/settings" Target="/word/settings.xml" Id="R69fc170a0cdc4830" /><Relationship Type="http://schemas.openxmlformats.org/officeDocument/2006/relationships/image" Target="/word/media/bb25d93a-1644-4579-ad0e-a76fb9ff1645.jpg" Id="R5e3134cfa45b4b0c" /><Relationship Type="http://schemas.openxmlformats.org/officeDocument/2006/relationships/image" Target="/word/media/7bc775ad-6017-4fde-8523-58c0d4ce0d0f.jpg" Id="Radf2f51f5c754316" /></Relationships>
</file>