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06c4fefa424f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26d37c46eef45e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2bff2c66e574db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49ea773679e4d7c" /><Relationship Type="http://schemas.openxmlformats.org/officeDocument/2006/relationships/numbering" Target="/word/numbering.xml" Id="Rd655f56ddf054dbb" /><Relationship Type="http://schemas.openxmlformats.org/officeDocument/2006/relationships/settings" Target="/word/settings.xml" Id="Ra6f75c83f5104bc0" /><Relationship Type="http://schemas.openxmlformats.org/officeDocument/2006/relationships/image" Target="/word/media/6b3b5d00-45d5-49ea-b273-8f2761068e2f.jpg" Id="Rb26d37c46eef45ea" /><Relationship Type="http://schemas.openxmlformats.org/officeDocument/2006/relationships/image" Target="/word/media/af8c3765-e25e-43b0-9190-8d7a060f0b19.jpg" Id="R82bff2c66e574db0" /></Relationships>
</file>