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1233c276ea49e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e2abee3f7ce49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19b6b74bab74a00" /><Relationship Type="http://schemas.openxmlformats.org/officeDocument/2006/relationships/numbering" Target="/word/numbering.xml" Id="R302dd3ac57854d6b" /><Relationship Type="http://schemas.openxmlformats.org/officeDocument/2006/relationships/settings" Target="/word/settings.xml" Id="Rb545147cd77342e3" /><Relationship Type="http://schemas.openxmlformats.org/officeDocument/2006/relationships/image" Target="/word/media/7b964a1a-8644-485c-b140-d60ab74da625.jpg" Id="R9e2abee3f7ce49d3" /></Relationships>
</file>