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fedd9c9d9946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25ebd8c380a489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5aff15d2e2548c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419062da21d49a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d6a302af544637" /><Relationship Type="http://schemas.openxmlformats.org/officeDocument/2006/relationships/numbering" Target="/word/numbering.xml" Id="R6a57d41eecd148b6" /><Relationship Type="http://schemas.openxmlformats.org/officeDocument/2006/relationships/settings" Target="/word/settings.xml" Id="Rfaf0be30cab2477e" /><Relationship Type="http://schemas.openxmlformats.org/officeDocument/2006/relationships/image" Target="/word/media/31b246bd-62b5-46f0-9c39-ad3e5529d986.jpg" Id="R525ebd8c380a4899" /><Relationship Type="http://schemas.openxmlformats.org/officeDocument/2006/relationships/image" Target="/word/media/7febb193-e418-4ba9-b3f9-73fb0380de47.jpg" Id="R85aff15d2e2548c5" /><Relationship Type="http://schemas.openxmlformats.org/officeDocument/2006/relationships/image" Target="/word/media/b82ef658-2ad7-4a3c-b8a6-c76249d973b5.jpg" Id="Rd419062da21d49a1" /></Relationships>
</file>