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Hr"/>
        <w:pBdr>
          <w:bottom w:val="single" w:color="auto" w:sz="6" w:space="1"/>
        </w:pBdr>
      </w:pPr>
    </w:p>
    <w:p>
      <w:pPr>
        <w:pStyle w:val="Heading2"/>
        <w:pStyle w:val="MdHeading2"/>
      </w:pPr>
      <w:r>
        <w:t xml:space="preserve">name: webdev-seo</w:t>
      </w:r>
      <w:r>
        <w:br/>
        <w:t xml:space="preserve">description: "Implement and diagnose search discoverability for Manus websites: crawler-visible HTML, per-route metadata, social previews, canonical URLs, sitemap and robots behavior. Use for public pages intended for search, SEO requests, link previews, or indexing problems."</w:t>
      </w:r>
    </w:p>
    <w:p>
      <w:pPr>
        <w:pStyle w:val="Heading1"/>
        <w:pStyle w:val="MdHeading1"/>
      </w:pPr>
      <w:r>
        <w:t xml:space="preserve">Website SEO</w:t>
      </w:r>
    </w:p>
    <w:p>
      <w:pPr>
        <w:pStyle w:val="MdParagraph"/>
      </w:pPr>
      <w:r>
        <w:t xml:space="preserve">Use this skill when public page content should be discoverable by search engines, or when the</w:t>
      </w:r>
      <w:r>
        <w:br/>
        <w:t xml:space="preserve">user asks to implement or diagnose SEO. Keep private application content within its intended</w:t>
      </w:r>
      <w:r>
        <w:br/>
        <w:t xml:space="preserve">access boundary. The main Webdev skill owns development and publication authorization.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Make the intended content available</w:t>
      </w:r>
    </w:p>
    <w:p>
      <w:pPr>
        <w:pStyle w:val="MdParagraph"/>
      </w:pPr>
      <w:r>
        <w:t xml:space="preserve">Identify which public URLs should be indexed and what distinct content each one represents.</w:t>
      </w:r>
      <w:r>
        <w:br/>
        <w:t xml:space="preserve">Provide meaningful page-body HTML, descriptive titles and descriptions, and usable links between</w:t>
      </w:r>
      <w:r>
        <w:br/>
        <w:t xml:space="preserve">those pages. A client-rendered shell with an empty mount element does not by itself contain</w:t>
      </w:r>
      <w:r>
        <w:br/>
        <w:t xml:space="preserve">the content a crawler is meant to index.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Choose static generation when the framework can produce the content before a visit. Use SSR</w:t>
      </w:r>
      <w:r>
        <w:br/>
        <w:t xml:space="preserve">when initial HTML must be generated for the current request. Browser interactivity can be added</w:t>
      </w:r>
      <w:r>
        <w:br/>
        <w:t xml:space="preserve">to either result. Rendering, hosting, path routing and caching choices are owned by</w:t>
      </w:r>
      <w:hyperlink w:history="1" r:id="rIdmby0g9eoo5qkk6cuguvr4">
        <w:r>
          <w:rPr>
            <w:rStyle w:val="MdLink"/>
          </w:rPr>
          <w:t xml:space="preserve">website deployment and performance</w:t>
        </w:r>
      </w:hyperlink>
      <w:r>
        <w:t xml:space="preserve">; SEO does not imply one universal</w:t>
      </w:r>
      <w:r>
        <w:br/>
        <w:t xml:space="preserve">deployment architecture.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Use the actual public URL when declaring a canonical address. Keep sitemap entries consistent</w:t>
      </w:r>
      <w:r>
        <w:br/>
        <w:t xml:space="preserve">with the intended indexable pages and robots behavior consistent with the site's access policy.</w:t>
      </w:r>
      <w:r>
        <w:br/>
        <w:t xml:space="preserve">Do not expose private user URLs or private data merely to improve an SEO score.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Initial HTML and per-route metadata</w:t>
      </w:r>
    </w:p>
    <w:p>
      <w:pPr>
        <w:pStyle w:val="MdParagraph"/>
      </w:pPr>
      <w:r>
        <w:t xml:space="preserve">Server rendering makes the body visible, but does not by itself complete SEO or social previews.</w:t>
      </w:r>
      <w:r>
        <w:br/>
        <w:t xml:space="preserve">Build the following from each public route and its actual content, and include them in the</w:t>
      </w:r>
      <w:r>
        <w:br/>
        <w:t xml:space="preserve">initial HTML rather than waiting for a browser effect: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What to provide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 body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meaningful public content for that URL, not only an empty app mount or loading placeholder.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Title and description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route-specific </w:t>
            </w:r>
            <w:r>
              <w:rPr>
                <w:rStyle w:val="MdCode"/>
                <w:u w:val="single"/>
              </w:rPr>
              <w:t xml:space="preserve">&lt;title&gt;</w:t>
            </w:r>
            <w:r>
              <w:t xml:space="preserve"> and </w:t>
            </w:r>
            <w:r>
              <w:rPr>
                <w:rStyle w:val="MdCode"/>
                <w:u w:val="single"/>
              </w:rPr>
              <w:t xml:space="preserve">&lt;meta name="description"&gt;</w:t>
            </w:r>
            <w:r>
              <w:t xml:space="preserve">; detail pages use the loaded item's content.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 Graph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Appropriate </w:t>
            </w:r>
            <w:r>
              <w:rPr>
                <w:rStyle w:val="MdCode"/>
                <w:u w:val="single"/>
              </w:rPr>
              <w:t xml:space="preserve">og:type</w:t>
            </w:r>
            <w:r>
              <w:t xml:space="preserve">, plus </w:t>
            </w:r>
            <w:r>
              <w:rPr>
                <w:rStyle w:val="MdCode"/>
                <w:u w:val="single"/>
              </w:rPr>
              <w:t xml:space="preserve">og:title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og:description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og:url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og:site_name</w:t>
            </w:r>
            <w:r>
              <w:t xml:space="preserve"> and </w:t>
            </w:r>
            <w:r>
              <w:rPr>
                <w:rStyle w:val="MdCode"/>
                <w:u w:val="single"/>
              </w:rPr>
              <w:t xml:space="preserve">og:image</w:t>
            </w:r>
            <w:r>
              <w:t xml:space="preserve"> for the intended preview.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Twitter Card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intended </w:t>
            </w:r>
            <w:r>
              <w:rPr>
                <w:rStyle w:val="MdCode"/>
                <w:u w:val="single"/>
              </w:rPr>
              <w:t xml:space="preserve">twitter:card</w:t>
            </w:r>
            <w:r>
              <w:t xml:space="preserve"> and matching title, description and image metadata.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Canonical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</w:t>
            </w:r>
            <w:r>
              <w:rPr>
                <w:rStyle w:val="MdCode"/>
                <w:u w:val="single"/>
              </w:rPr>
              <w:t xml:space="preserve">&lt;link rel="canonical"&gt;</w:t>
            </w:r>
            <w:r>
              <w:t xml:space="preserve"> using the intended public URL.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HTTP status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status that reflects the page result, including a real 404 for an unknown route or missing detail item.</w:t>
            </w:r>
          </w:p>
        </w:tc>
      </w:tr>
    </w:tbl>
    <w:p>
      <w:pPr>
        <w:pStyle w:val="MdParagraph"/>
      </w:pPr>
      <w:r>
        <w:t xml:space="preserve">Search engines and social preview fetchers have different JavaScript capabilities; the intended</w:t>
      </w:r>
      <w:r>
        <w:br/>
        <w:t xml:space="preserve">preview must be available to a fetcher that does not execute application JS. Use publicly</w:t>
      </w:r>
      <w:r>
        <w:br/>
        <w:t xml:space="preserve">reachable absolute URLs for canonical and sharing metadata. Escape dynamic head text and</w:t>
      </w:r>
      <w:r>
        <w:br/>
        <w:t xml:space="preserve">attributes using the framework's metadata facilities or context-appropriate escaping.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Resolve missing content before sending the response. Carry a not-found result from route/data</w:t>
      </w:r>
      <w:r>
        <w:br/>
        <w:t xml:space="preserve">loading to the page handler's status; add appropriate</w:t>
      </w:r>
      <w:r>
        <w:rPr>
          <w:rStyle w:val="MdCode"/>
          <w:u w:val="single"/>
        </w:rPr>
        <w:t xml:space="preserve">noindex</w:t>
      </w:r>
      <w:r>
        <w:t xml:space="preserve">metadata to the error page.</w:t>
      </w:r>
      <w:r>
        <w:br/>
        <w:t xml:space="preserve">Returning a success status with a visible "not found" message creates a soft-404 problem.</w:t>
      </w:r>
      <w:r>
        <w:br/>
        <w:t xml:space="preserve">Robots metadata is not a replacement for the correct status. Keep client-side navigation's</w:t>
      </w:r>
      <w:r>
        <w:br/>
        <w:t xml:space="preserve">title and metadata consistent with the initial response for the same URL.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Only public data may enter public HTML or its embedded hydration state. Keep authenticated</w:t>
      </w:r>
      <w:r>
        <w:br/>
        <w:t xml:space="preserve">rendering behind its access checks and private cache policy, and out of public indexing.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Check the actual public response</w:t>
      </w:r>
    </w:p>
    <w:p>
      <w:pPr>
        <w:pStyle w:val="MdParagraph"/>
      </w:pPr>
      <w:r>
        <w:t xml:space="preserve">When verification is required for the SEO task, request representative published pages without</w:t>
      </w:r>
      <w:r>
        <w:br/>
        <w:t xml:space="preserve">executing JavaScript. Check their status, meaningful body content and page metadata, then inspect</w:t>
      </w:r>
      <w:r>
        <w:br/>
        <w:t xml:space="preserve">the served sitemap and robots documents. Follow redirects and distinguish gateway restrictions</w:t>
      </w:r>
      <w:r>
        <w:br/>
        <w:t xml:space="preserve">from missing application content. A rendered browser page or a Dashboard score alone does not</w:t>
      </w:r>
      <w:r>
        <w:br/>
        <w:t xml:space="preserve">prove that the initial HTML contains the content to index.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Include a content-bearing public page, a dynamic detail page when present, and a missing route</w:t>
      </w:r>
      <w:r>
        <w:br/>
        <w:t xml:space="preserve">or detail identifier. Check raw body text, per-route head tags and the actual HTTP status with</w:t>
      </w:r>
      <w:r>
        <w:br/>
        <w:t xml:space="preserve">the normal visitor and relevant search/social crawler User-Agents. A 200 response is not enough:</w:t>
      </w:r>
      <w:r>
        <w:br/>
        <w:t xml:space="preserve">SSR may have failed and returned a shell that the browser later filled in. Inspect render errors</w:t>
      </w:r>
      <w:r>
        <w:br/>
        <w:t xml:space="preserve">when that happens. After a change to rendering, data loading or routing, repeat the affected</w:t>
      </w:r>
      <w:r>
        <w:br/>
        <w:t xml:space="preserve">response checks rather than an unrelated full validation suite.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Platform HTML injection and CSP compatibility remain under
</w:t>
      </w:r>
      <w:hyperlink w:history="1" r:id="rIdizxtrp0bcbhf__sgadzse">
        <w:r>
          <w:rPr>
            <w:rStyle w:val="MdLink"/>
          </w:rPr>
          <w:t xml:space="preserve">published response handling</w:t>
        </w:r>
      </w:hyperlink>
      <w:r>
        <w:t xml:space="preserve">.</w:t>
      </w:r>
      <w:r>
        <w:br/>
        <w:t xml:space="preserve">The following sections describe the existing platform SEO behavior and implementation workflow.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SEO panel and gateway documents</w:t>
      </w:r>
    </w:p>
    <w:p>
      <w:pPr>
        <w:pStyle w:val="MdParagraph"/>
      </w:pPr>
      <w:r>
        <w:t xml:space="preserve">The Dashboard's Fix issues action sends failed SEO checks as an ordinary user chat message,</w:t>
      </w:r>
      <w:r>
        <w:br/>
        <w:t xml:space="preserve">not a separate typed-action protocol. Its documented scoring thresholds are: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Panel result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Meta keywords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3–8 pass; zero fails; 1–2 or more than 8 warns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Title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 fails; outside 30–60 characters warns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Meta description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 fails; outside 50–160 characters warns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H1 and H2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 or longer than 80 characters fails</w:t>
            </w:r>
          </w:p>
        </w:tc>
      </w:tr>
    </w:tbl>
    <w:p>
      <w:pPr>
        <w:pStyle w:val="MdParagraph"/>
      </w:pPr>
      <w:r>
        <w:t xml:space="preserve">Generated fix prompts target about 55 title characters and 150 description characters. The</w:t>
      </w:r>
      <w:r>
        <w:br/>
        <w:t xml:space="preserve">panel scans rendered DOM; that is not a measurement of body content already present in the</w:t>
      </w:r>
      <w:r>
        <w:br/>
        <w:t xml:space="preserve">raw HTML. The platform does not supply a prerendered crawler snapshot.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gateway handles </w:t>
      </w:r>
      <w:r>
        <w:rPr>
          <w:rStyle w:val="MdCode"/>
          <w:u w:val="single"/>
        </w:rPr>
        <w:t xml:space="preserve">/sitemap.xml</w:t>
      </w:r>
      <w:r>
        <w:t xml:space="preserve"> and </w:t>
      </w:r>
      <w:r>
        <w:rPr>
          <w:rStyle w:val="MdCode"/>
          <w:u w:val="single"/>
        </w:rPr>
        <w:t xml:space="preserve">/robots.txt</w:t>
      </w:r>
      <w:r>
        <w:t xml:space="preserve">, preferring a supplied project document</w:t>
      </w:r>
      <w:r>
        <w:br/>
        <w:t xml:space="preserve">and otherwise generating a default. The transparent path prefers the backend's document before</w:t>
      </w:r>
      <w:r>
        <w:br/>
        <w:t xml:space="preserve">object storage. The</w:t>
      </w:r>
      <w:r>
        <w:rPr>
          <w:rStyle w:val="MdCode"/>
          <w:u w:val="single"/>
        </w:rPr>
        <w:t xml:space="preserve">x-manus-seo-source</w:t>
      </w:r>
      <w:r>
        <w:t xml:space="preserve"> header identifies </w:t>
      </w:r>
      <w:r>
        <w:rPr>
          <w:rStyle w:val="MdCode"/>
          <w:u w:val="single"/>
        </w:rPr>
        <w:t xml:space="preserve">cdn</w:t>
      </w:r>
      <w:r>
        <w:t xml:space="preserve">, </w:t>
      </w:r>
      <w:r>
        <w:rPr>
          <w:rStyle w:val="MdCode"/>
          <w:u w:val="single"/>
        </w:rPr>
        <w:t xml:space="preserve">server</w:t>
      </w:r>
      <w:r>
        <w:t xml:space="preserve">, or </w:t>
      </w:r>
      <w:r>
        <w:rPr>
          <w:rStyle w:val="MdCode"/>
          <w:u w:val="single"/>
        </w:rPr>
        <w:t xml:space="preserve">generated</w:t>
      </w:r>
      <w:r>
        <w:t xml:space="preserve">.</w:t>
      </w:r>
      <w:r>
        <w:br/>
        <w:t xml:space="preserve">The separate Dashboard scan can warn about a missing file while the gateway serves a default.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generated sitemap lists known project routes. On the canonical domain, generated robots</w:t>
      </w:r>
      <w:r>
        <w:br/>
        <w:t xml:space="preserve">contains</w:t>
      </w:r>
      <w:r>
        <w:rPr>
          <w:rStyle w:val="MdCode"/>
          <w:u w:val="single"/>
        </w:rPr>
        <w:t xml:space="preserve">User-Agent: *</w:t>
      </w:r>
      <w:r>
        <w:t xml:space="preserve">, </w:t>
      </w:r>
      <w:r>
        <w:rPr>
          <w:rStyle w:val="MdCode"/>
          <w:u w:val="single"/>
        </w:rPr>
        <w:t xml:space="preserve">Allow: /</w:t>
      </w:r>
      <w:r>
        <w:t xml:space="preserve">, </w:t>
      </w:r>
      <w:r>
        <w:rPr>
          <w:rStyle w:val="MdCode"/>
          <w:u w:val="single"/>
        </w:rPr>
        <w:t xml:space="preserve">Disallow: /api/*</w:t>
      </w:r>
      <w:r>
        <w:t xml:space="preserve">, and a </w:t>
      </w:r>
      <w:r>
        <w:rPr>
          <w:rStyle w:val="MdCode"/>
          <w:u w:val="single"/>
        </w:rPr>
        <w:t xml:space="preserve">Sitemap:</w:t>
      </w:r>
      <w:r>
        <w:t xml:space="preserve">line. A non-canonical</w:t>
      </w:r>
      <w:r>
        <w:br/>
        <w:t xml:space="preserve">domain gets</w:t>
      </w:r>
      <w:r>
        <w:rPr>
          <w:rStyle w:val="MdCode"/>
          <w:u w:val="single"/>
        </w:rPr>
        <w:t xml:space="preserve">User-Agent: *</w:t>
      </w:r>
      <w:r>
        <w:t xml:space="preserve"> and </w:t>
      </w:r>
      <w:r>
        <w:rPr>
          <w:rStyle w:val="MdCode"/>
          <w:u w:val="single"/>
        </w:rPr>
        <w:t xml:space="preserve">Disallow: /</w:t>
      </w:r>
      <w:r>
        <w:t xml:space="preserve">. Literal route declarations for those paths are</w:t>
      </w:r>
      <w:r>
        <w:br/>
        <w:t xml:space="preserve">restricted by</w:t>
      </w:r>
      <w:hyperlink w:history="1" r:id="rIdbo1iliictags_c0ckx09v">
        <w:r>
          <w:rPr>
            <w:rStyle w:val="MdLink"/>
          </w:rPr>
          <w:t xml:space="preserve">routes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SEO implementation</w:t>
      </w:r>
    </w:p>
    <w:p>
      <w:pPr>
        <w:pStyle w:val="MdParagraph"/>
      </w:pPr>
      <w:r>
        <w:t xml:space="preserve">When discoverability is in scope, ensure meaningful page-body HTML is available without</w:t>
      </w:r>
      <w:r>
        <w:br/>
        <w:t xml:space="preserve">requiring a crawler to run JavaScript. Prefer complete HTML produced by the existing framework's</w:t>
      </w:r>
      <w:r>
        <w:br/>
        <w:t xml:space="preserve">static-generation support; a plain HTML site does not need a new framework or bundler for this.</w:t>
      </w:r>
      <w:r>
        <w:br/>
        <w:t xml:space="preserve">If choosing server rendering would enable a one-way server capability, explain that change</w:t>
      </w:r>
      <w:r>
        <w:br/>
        <w:t xml:space="preserve">before making it and respect explicitly staged requirements.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An alternative is to prerender in the development environment and commit the generated HTML</w:t>
      </w:r>
      <w:r>
        <w:br/>
        <w:t xml:space="preserve">for static publication. Do not put browser-based prerendering in</w:t>
      </w:r>
      <w:r>
        <w:rPr>
          <w:rStyle w:val="MdCode"/>
          <w:u w:val="single"/>
        </w:rPr>
        <w:t xml:space="preserve">build.command</w:t>
      </w:r>
      <w:r>
        <w:t xml:space="preserve">; the hosted</w:t>
      </w:r>
      <w:r>
        <w:br/>
        <w:t xml:space="preserve">static build does not provide that browser and shares its time budget with clone/upload.</w:t>
      </w:r>
      <w:r>
        <w:br/>
        <w:t xml:space="preserve">Keep the prerendered files and the declared output consistent.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Canonical, </w:t>
      </w:r>
      <w:r>
        <w:rPr>
          <w:rStyle w:val="MdCode"/>
          <w:u w:val="single"/>
        </w:rPr>
        <w:t xml:space="preserve">og:url</w:t>
      </w:r>
      <w:r>
        <w:t xml:space="preserve">, and sitemap absolute addresses must use an explicitly configured real</w:t>
      </w:r>
      <w:r>
        <w:br/>
        <w:t xml:space="preserve">public origin, never an internal request-derived address. Until that origin is configured,</w:t>
      </w:r>
      <w:r>
        <w:br/>
        <w:t xml:space="preserve">omit those absolute tags rather than emitting a guessed/internal URL. The complete Preview</w:t>
      </w:r>
      <w:r>
        <w:br/>
        <w:t xml:space="preserve">origin contract is separate from the SEO panel's thresholds above.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by0g9eoo5qkk6cuguvr4" Type="http://schemas.openxmlformats.org/officeDocument/2006/relationships/hyperlink" Target="../deployment/SKILL.md" TargetMode="External"/><Relationship Id="rIdizxtrp0bcbhf__sgadzse" Type="http://schemas.openxmlformats.org/officeDocument/2006/relationships/hyperlink" Target="../deployment/references/routing-and-responses.md#platform-http-behavior" TargetMode="External"/><Relationship Id="rIdbo1iliictags_c0ckx09v" Type="http://schemas.openxmlformats.org/officeDocument/2006/relationships/hyperlink" Target="../deployment/references/routing-and-responses.md#reserved-paths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2026-10-05T17:43:16.645Z</dcterms:created>
  <dcterms:modified xsi:type="dcterms:W3CDTF">2026-10-05T17:43:16.645Z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