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מדיניות-הפרטיות-מועדון-הלקוחות-vico"/>
    <w:p>
      <w:pPr>
        <w:pStyle w:val="Heading1"/>
      </w:pPr>
      <w:r>
        <w:t xml:space="preserve">מדיניות הפרטיות – מועדון הלקוחות VICO</w:t>
      </w:r>
    </w:p>
    <w:p>
      <w:pPr>
        <w:pStyle w:val="FirstParagraph"/>
      </w:pPr>
      <w:r>
        <w:rPr>
          <w:b/>
          <w:bCs/>
        </w:rPr>
        <w:t xml:space="preserve">עודכן לאחרונה: אוגוסט 2026</w:t>
      </w:r>
    </w:p>
    <w:p>
      <w:pPr>
        <w:pStyle w:val="BodyText"/>
      </w:pPr>
      <w:r>
        <w:t xml:space="preserve">מדיניות פרטיות זו מתארת כיצד ויקו איטליה בע״מ, ח.פ. 517375457, המפעילה את VICO (</w:t>
      </w:r>
      <w:r>
        <w:t xml:space="preserve">“VICO”</w:t>
      </w:r>
      <w:r>
        <w:t xml:space="preserve">,</w:t>
      </w:r>
      <w:r>
        <w:t xml:space="preserve"> </w:t>
      </w:r>
      <w:r>
        <w:t xml:space="preserve">“החברה”</w:t>
      </w:r>
      <w:r>
        <w:t xml:space="preserve"> </w:t>
      </w:r>
      <w:r>
        <w:t xml:space="preserve">או</w:t>
      </w:r>
      <w:r>
        <w:t xml:space="preserve"> </w:t>
      </w:r>
      <w:r>
        <w:t xml:space="preserve">“אנחנו”</w:t>
      </w:r>
      <w:r>
        <w:t xml:space="preserve">), אוספת, משתמשת, שומרת ומעבדת מידע אישי במסגרת ההצטרפות והשימוש במועדון הלקוחות של VICO ובאזור האישי של חברי המועדון.</w:t>
      </w:r>
    </w:p>
    <w:bookmarkStart w:id="9" w:name="מי-אחראי-על-המידע"/>
    <w:p>
      <w:pPr>
        <w:pStyle w:val="Heading2"/>
      </w:pPr>
      <w:r>
        <w:t xml:space="preserve">1. מי אחראי על המידע?</w:t>
      </w:r>
    </w:p>
    <w:p>
      <w:pPr>
        <w:pStyle w:val="FirstParagraph"/>
      </w:pPr>
      <w:r>
        <w:t xml:space="preserve">בעלת השליטה במידע הנאסף במסגרת מועדון הלקוחות היא:</w:t>
      </w:r>
    </w:p>
    <w:p>
      <w:pPr>
        <w:pStyle w:val="BodyText"/>
      </w:pPr>
      <w:r>
        <w:rPr>
          <w:b/>
          <w:bCs/>
        </w:rPr>
        <w:t xml:space="preserve">ויקו איטליה בע״מ</w:t>
      </w:r>
      <w:r>
        <w:br/>
      </w:r>
      <w:r>
        <w:t xml:space="preserve">ח.פ. 517375457</w:t>
      </w:r>
      <w:r>
        <w:br/>
      </w:r>
      <w:r>
        <w:t xml:space="preserve">כתובת: אבן עזרא 17, הרצליה</w:t>
      </w:r>
      <w:r>
        <w:br/>
      </w:r>
      <w:r>
        <w:t xml:space="preserve">טלפון: 050-6545363</w:t>
      </w:r>
      <w:r>
        <w:br/>
      </w:r>
      <w:r>
        <w:t xml:space="preserve">דוא״ל: vicoitalian@gmail.com</w:t>
      </w:r>
    </w:p>
    <w:p>
      <w:pPr>
        <w:pStyle w:val="BodyText"/>
      </w:pPr>
      <w:r>
        <w:t xml:space="preserve">ניתן לפנות אלינו בפרטים אלה בכל שאלה או בקשה הקשורה לפרטיות או למידע האישי שלך.</w:t>
      </w:r>
    </w:p>
    <w:bookmarkEnd w:id="9"/>
    <w:bookmarkStart w:id="10" w:name="איזה-מידע-אנחנו-אוספים"/>
    <w:p>
      <w:pPr>
        <w:pStyle w:val="Heading2"/>
      </w:pPr>
      <w:r>
        <w:t xml:space="preserve">2. איזה מידע אנחנו אוספים?</w:t>
      </w:r>
    </w:p>
    <w:p>
      <w:pPr>
        <w:pStyle w:val="FirstParagraph"/>
      </w:pPr>
      <w:r>
        <w:t xml:space="preserve">בעת ההצטרפות למועדון נבקש את הפרטים הבאים:</w:t>
      </w:r>
    </w:p>
    <w:p>
      <w:pPr>
        <w:pStyle w:val="BodyText"/>
      </w:pPr>
      <w:r>
        <w:rPr>
          <w:b/>
          <w:bCs/>
        </w:rPr>
        <w:t xml:space="preserve">פרטים הנדרשים לצורך ההצטרפות:</w:t>
      </w:r>
    </w:p>
    <w:p>
      <w:pPr>
        <w:pStyle w:val="Compact"/>
        <w:numPr>
          <w:ilvl w:val="0"/>
          <w:numId w:val="1001"/>
        </w:numPr>
      </w:pPr>
      <w:r>
        <w:t xml:space="preserve">שם פרטי</w:t>
      </w:r>
    </w:p>
    <w:p>
      <w:pPr>
        <w:pStyle w:val="Compact"/>
        <w:numPr>
          <w:ilvl w:val="0"/>
          <w:numId w:val="1001"/>
        </w:numPr>
      </w:pPr>
      <w:r>
        <w:t xml:space="preserve">שם משפחה</w:t>
      </w:r>
    </w:p>
    <w:p>
      <w:pPr>
        <w:pStyle w:val="Compact"/>
        <w:numPr>
          <w:ilvl w:val="0"/>
          <w:numId w:val="1001"/>
        </w:numPr>
      </w:pPr>
      <w:r>
        <w:t xml:space="preserve">מספר טלפון נייד</w:t>
      </w:r>
    </w:p>
    <w:p>
      <w:pPr>
        <w:pStyle w:val="Compact"/>
        <w:numPr>
          <w:ilvl w:val="0"/>
          <w:numId w:val="1001"/>
        </w:numPr>
      </w:pPr>
      <w:r>
        <w:t xml:space="preserve">כתובת דוא״ל</w:t>
      </w:r>
    </w:p>
    <w:p>
      <w:pPr>
        <w:pStyle w:val="FirstParagraph"/>
      </w:pPr>
      <w:r>
        <w:rPr>
          <w:b/>
          <w:bCs/>
        </w:rPr>
        <w:t xml:space="preserve">פרטים שניתן למסור מרצון:</w:t>
      </w:r>
    </w:p>
    <w:p>
      <w:pPr>
        <w:pStyle w:val="Compact"/>
        <w:numPr>
          <w:ilvl w:val="0"/>
          <w:numId w:val="1002"/>
        </w:numPr>
      </w:pPr>
      <w:r>
        <w:t xml:space="preserve">תאריך לידה</w:t>
      </w:r>
    </w:p>
    <w:p>
      <w:pPr>
        <w:pStyle w:val="Compact"/>
        <w:numPr>
          <w:ilvl w:val="0"/>
          <w:numId w:val="1002"/>
        </w:numPr>
      </w:pPr>
      <w:r>
        <w:t xml:space="preserve">תאריך יום נישואין</w:t>
      </w:r>
    </w:p>
    <w:p>
      <w:pPr>
        <w:pStyle w:val="FirstParagraph"/>
      </w:pPr>
      <w:r>
        <w:t xml:space="preserve">מסירת תאריך לידה או תאריך יום נישואין אינה חובה. עם זאת, ללא מסירתם לא נוכל להעניק את ההטבה המבוססת על אותו תאריך.</w:t>
      </w:r>
    </w:p>
    <w:p>
      <w:pPr>
        <w:pStyle w:val="BodyText"/>
      </w:pPr>
      <w:r>
        <w:t xml:space="preserve">במסגרת פעילות המועדון עשוי להישמר גם מידע הנוגע לשימוש במועדון, לרבות:</w:t>
      </w:r>
    </w:p>
    <w:p>
      <w:pPr>
        <w:pStyle w:val="Compact"/>
        <w:numPr>
          <w:ilvl w:val="0"/>
          <w:numId w:val="1003"/>
        </w:numPr>
      </w:pPr>
      <w:r>
        <w:t xml:space="preserve">היסטוריית רכישות ועסקאות המזוהות עם חבר המועדון;</w:t>
      </w:r>
    </w:p>
    <w:p>
      <w:pPr>
        <w:pStyle w:val="Compact"/>
        <w:numPr>
          <w:ilvl w:val="0"/>
          <w:numId w:val="1003"/>
        </w:numPr>
      </w:pPr>
      <w:r>
        <w:t xml:space="preserve">סכומים ששולמו;</w:t>
      </w:r>
    </w:p>
    <w:p>
      <w:pPr>
        <w:pStyle w:val="Compact"/>
        <w:numPr>
          <w:ilvl w:val="0"/>
          <w:numId w:val="1003"/>
        </w:numPr>
      </w:pPr>
      <w:r>
        <w:t xml:space="preserve">צבירה ומימוש של נקודות;</w:t>
      </w:r>
    </w:p>
    <w:p>
      <w:pPr>
        <w:pStyle w:val="Compact"/>
        <w:numPr>
          <w:ilvl w:val="0"/>
          <w:numId w:val="1003"/>
        </w:numPr>
      </w:pPr>
      <w:r>
        <w:t xml:space="preserve">הטבות וקופונים שניתנו או מומשו;</w:t>
      </w:r>
    </w:p>
    <w:p>
      <w:pPr>
        <w:pStyle w:val="Compact"/>
        <w:numPr>
          <w:ilvl w:val="0"/>
          <w:numId w:val="1003"/>
        </w:numPr>
      </w:pPr>
      <w:r>
        <w:t xml:space="preserve">מועד ההצטרפות למועדון;</w:t>
      </w:r>
    </w:p>
    <w:p>
      <w:pPr>
        <w:pStyle w:val="Compact"/>
        <w:numPr>
          <w:ilvl w:val="0"/>
          <w:numId w:val="1003"/>
        </w:numPr>
      </w:pPr>
      <w:r>
        <w:t xml:space="preserve">העדפות והסכמות לקבלת דיוור;</w:t>
      </w:r>
    </w:p>
    <w:p>
      <w:pPr>
        <w:pStyle w:val="Compact"/>
        <w:numPr>
          <w:ilvl w:val="0"/>
          <w:numId w:val="1003"/>
        </w:numPr>
      </w:pPr>
      <w:r>
        <w:t xml:space="preserve">פניות לשירות לקוחות;</w:t>
      </w:r>
    </w:p>
    <w:p>
      <w:pPr>
        <w:pStyle w:val="Compact"/>
        <w:numPr>
          <w:ilvl w:val="0"/>
          <w:numId w:val="1003"/>
        </w:numPr>
      </w:pPr>
      <w:r>
        <w:t xml:space="preserve">מידע טכני ותפעולי הנדרש לצורך הפעלת המועדון והאזור האישי.</w:t>
      </w:r>
    </w:p>
    <w:bookmarkEnd w:id="10"/>
    <w:bookmarkStart w:id="11" w:name="האם-חובה-למסור-את-המידע"/>
    <w:p>
      <w:pPr>
        <w:pStyle w:val="Heading2"/>
      </w:pPr>
      <w:r>
        <w:t xml:space="preserve">3. האם חובה למסור את המידע?</w:t>
      </w:r>
    </w:p>
    <w:p>
      <w:pPr>
        <w:pStyle w:val="FirstParagraph"/>
      </w:pPr>
      <w:r>
        <w:t xml:space="preserve">ההצטרפות למועדון היא מרצון ואינך מחויב/ת על פי חוק להצטרף אליו או למסור לנו מידע לצורך כך.</w:t>
      </w:r>
    </w:p>
    <w:p>
      <w:pPr>
        <w:pStyle w:val="BodyText"/>
      </w:pPr>
      <w:r>
        <w:t xml:space="preserve">עם זאת, ללא מסירת פרטי החובה המפורטים לעיל לא ניתן יהיה להשלים את ההצטרפות למועדון, לזהות אותך כחבר/ת מועדון, לנהל את יתרת הנקודות שלך או לאפשר מימוש של הטבות המועדון.</w:t>
      </w:r>
    </w:p>
    <w:p>
      <w:pPr>
        <w:pStyle w:val="BodyText"/>
      </w:pPr>
      <w:r>
        <w:t xml:space="preserve">מסירת הפרטים האופציונליים היא לבחירתך.</w:t>
      </w:r>
    </w:p>
    <w:bookmarkEnd w:id="11"/>
    <w:bookmarkStart w:id="12" w:name="לאילו-מטרות-אנחנו-משתמשים-במידע"/>
    <w:p>
      <w:pPr>
        <w:pStyle w:val="Heading2"/>
      </w:pPr>
      <w:r>
        <w:t xml:space="preserve">4. לאילו מטרות אנחנו משתמשים במידע?</w:t>
      </w:r>
    </w:p>
    <w:p>
      <w:pPr>
        <w:pStyle w:val="FirstParagraph"/>
      </w:pPr>
      <w:r>
        <w:t xml:space="preserve">המידע ישמש אותנו, לפי העניין, לצורך:</w:t>
      </w:r>
    </w:p>
    <w:p>
      <w:pPr>
        <w:pStyle w:val="Compact"/>
        <w:numPr>
          <w:ilvl w:val="0"/>
          <w:numId w:val="1004"/>
        </w:numPr>
      </w:pPr>
      <w:r>
        <w:t xml:space="preserve">רישום והצטרפות למועדון;</w:t>
      </w:r>
    </w:p>
    <w:p>
      <w:pPr>
        <w:pStyle w:val="Compact"/>
        <w:numPr>
          <w:ilvl w:val="0"/>
          <w:numId w:val="1004"/>
        </w:numPr>
      </w:pPr>
      <w:r>
        <w:t xml:space="preserve">זיהוי ואימות חברי המועדון;</w:t>
      </w:r>
    </w:p>
    <w:p>
      <w:pPr>
        <w:pStyle w:val="Compact"/>
        <w:numPr>
          <w:ilvl w:val="0"/>
          <w:numId w:val="1004"/>
        </w:numPr>
      </w:pPr>
      <w:r>
        <w:t xml:space="preserve">ניהול החברות במועדון;</w:t>
      </w:r>
    </w:p>
    <w:p>
      <w:pPr>
        <w:pStyle w:val="Compact"/>
        <w:numPr>
          <w:ilvl w:val="0"/>
          <w:numId w:val="1004"/>
        </w:numPr>
      </w:pPr>
      <w:r>
        <w:t xml:space="preserve">צבירה ומימוש של נקודות;</w:t>
      </w:r>
    </w:p>
    <w:p>
      <w:pPr>
        <w:pStyle w:val="Compact"/>
        <w:numPr>
          <w:ilvl w:val="0"/>
          <w:numId w:val="1004"/>
        </w:numPr>
      </w:pPr>
      <w:r>
        <w:t xml:space="preserve">מתן הטבות, מתנות, קופונים ומבצעי מועדון;</w:t>
      </w:r>
    </w:p>
    <w:p>
      <w:pPr>
        <w:pStyle w:val="Compact"/>
        <w:numPr>
          <w:ilvl w:val="0"/>
          <w:numId w:val="1004"/>
        </w:numPr>
      </w:pPr>
      <w:r>
        <w:t xml:space="preserve">מתן הטבות הקשורות ליום הולדת או ליום נישואין, ככל שהפרטים הרלוונטיים נמסרו;</w:t>
      </w:r>
    </w:p>
    <w:p>
      <w:pPr>
        <w:pStyle w:val="Compact"/>
        <w:numPr>
          <w:ilvl w:val="0"/>
          <w:numId w:val="1004"/>
        </w:numPr>
      </w:pPr>
      <w:r>
        <w:t xml:space="preserve">ניהול האזור האישי של חבר המועדון;</w:t>
      </w:r>
    </w:p>
    <w:p>
      <w:pPr>
        <w:pStyle w:val="Compact"/>
        <w:numPr>
          <w:ilvl w:val="0"/>
          <w:numId w:val="1004"/>
        </w:numPr>
      </w:pPr>
      <w:r>
        <w:t xml:space="preserve">הצגת יתרות, הטבות והיסטוריית שימוש;</w:t>
      </w:r>
    </w:p>
    <w:p>
      <w:pPr>
        <w:pStyle w:val="Compact"/>
        <w:numPr>
          <w:ilvl w:val="0"/>
          <w:numId w:val="1004"/>
        </w:numPr>
      </w:pPr>
      <w:r>
        <w:t xml:space="preserve">מתן שירות וטיפול בפניות;</w:t>
      </w:r>
    </w:p>
    <w:p>
      <w:pPr>
        <w:pStyle w:val="Compact"/>
        <w:numPr>
          <w:ilvl w:val="0"/>
          <w:numId w:val="1004"/>
        </w:numPr>
      </w:pPr>
      <w:r>
        <w:t xml:space="preserve">מניעת שימוש לרעה, הונאה או ניסיון לעקוף את תנאי המועדון;</w:t>
      </w:r>
    </w:p>
    <w:p>
      <w:pPr>
        <w:pStyle w:val="Compact"/>
        <w:numPr>
          <w:ilvl w:val="0"/>
          <w:numId w:val="1004"/>
        </w:numPr>
      </w:pPr>
      <w:r>
        <w:t xml:space="preserve">תפעול, אבטחה, תחזוקה ושיפור של מערכות המועדון;</w:t>
      </w:r>
    </w:p>
    <w:p>
      <w:pPr>
        <w:pStyle w:val="Compact"/>
        <w:numPr>
          <w:ilvl w:val="0"/>
          <w:numId w:val="1004"/>
        </w:numPr>
      </w:pPr>
      <w:r>
        <w:t xml:space="preserve">ניתוח נתונים וסטטיסטיקה לצורך שיפור השירות והפעילות העסקית;</w:t>
      </w:r>
    </w:p>
    <w:p>
      <w:pPr>
        <w:pStyle w:val="Compact"/>
        <w:numPr>
          <w:ilvl w:val="0"/>
          <w:numId w:val="1004"/>
        </w:numPr>
      </w:pPr>
      <w:r>
        <w:t xml:space="preserve">עמידה בהוראות הדין, ניהול מחלוקות והגנה על זכויות משפטיות;</w:t>
      </w:r>
    </w:p>
    <w:p>
      <w:pPr>
        <w:pStyle w:val="Compact"/>
        <w:numPr>
          <w:ilvl w:val="0"/>
          <w:numId w:val="1004"/>
        </w:numPr>
      </w:pPr>
      <w:r>
        <w:t xml:space="preserve">שליחת מסרים שיווקיים, הטבות ומבצעים –</w:t>
      </w:r>
      <w:r>
        <w:t xml:space="preserve"> </w:t>
      </w:r>
      <w:r>
        <w:rPr>
          <w:b/>
          <w:bCs/>
        </w:rPr>
        <w:t xml:space="preserve">רק בהתאם להסכמות שניתנו ובכפוף לדין</w:t>
      </w:r>
      <w:r>
        <w:t xml:space="preserve">.</w:t>
      </w:r>
    </w:p>
    <w:p>
      <w:pPr>
        <w:pStyle w:val="FirstParagraph"/>
      </w:pPr>
      <w:r>
        <w:t xml:space="preserve">לא נעשה שימוש במידע למטרה שאינה תואמת את המטרות שלשמן הוא נמסר, אלא אם הדבר מותר או נדרש לפי דין או התקבלה הסכמה מתאימה.</w:t>
      </w:r>
    </w:p>
    <w:bookmarkEnd w:id="12"/>
    <w:bookmarkStart w:id="13" w:name="דיוור-שיווקי"/>
    <w:p>
      <w:pPr>
        <w:pStyle w:val="Heading2"/>
      </w:pPr>
      <w:r>
        <w:t xml:space="preserve">5. דיוור שיווקי</w:t>
      </w:r>
    </w:p>
    <w:p>
      <w:pPr>
        <w:pStyle w:val="FirstParagraph"/>
      </w:pPr>
      <w:r>
        <w:t xml:space="preserve">ההצטרפות למועדון וההסכמה לקבלת דברי פרסומת הן הסכמות נפרדות.</w:t>
      </w:r>
    </w:p>
    <w:p>
      <w:pPr>
        <w:pStyle w:val="BodyText"/>
      </w:pPr>
      <w:r>
        <w:t xml:space="preserve">אם נתת הסכמה לקבלת דיוור שיווקי, אנו עשויים לשלוח אליך מבצעים, הטבות, קופונים, עדכונים והצעות באמצעות SMS, דוא״ל או אמצעי תקשורת דיגיטליים אחרים שבהם נעשה שימוש במסגרת המועדון.</w:t>
      </w:r>
    </w:p>
    <w:p>
      <w:pPr>
        <w:pStyle w:val="BodyText"/>
      </w:pPr>
      <w:r>
        <w:t xml:space="preserve">ניתן לחזור מההסכמה לקבלת דיוור שיווקי בכל עת באמצעות מנגנון ההסרה שיופיע בהודעות או באמצעות פנייה אלינו.</w:t>
      </w:r>
    </w:p>
    <w:p>
      <w:pPr>
        <w:pStyle w:val="BodyText"/>
      </w:pPr>
      <w:r>
        <w:t xml:space="preserve">הסרה מדיוור שיווקי אינה מבטלת כשלעצמה את החברות במועדון.</w:t>
      </w:r>
    </w:p>
    <w:p>
      <w:pPr>
        <w:pStyle w:val="BodyText"/>
      </w:pPr>
      <w:r>
        <w:t xml:space="preserve">גם לאחר הסרה מדיוור שיווקי, אנו עשויים לשלוח הודעות שאינן פרסומיות ונדרשות לצורך תפעול המועדון או השירות, כגון הודעות הנוגעות לחשבון, לשינוי מהותי בתנאים, לאבטחה או לבקשה שביצעת.</w:t>
      </w:r>
    </w:p>
    <w:bookmarkEnd w:id="13"/>
    <w:bookmarkStart w:id="14" w:name="עם-מי-אנחנו-משתפים-מידע"/>
    <w:p>
      <w:pPr>
        <w:pStyle w:val="Heading2"/>
      </w:pPr>
      <w:r>
        <w:t xml:space="preserve">6. עם מי אנחנו משתפים מידע?</w:t>
      </w:r>
    </w:p>
    <w:p>
      <w:pPr>
        <w:pStyle w:val="FirstParagraph"/>
      </w:pPr>
      <w:r>
        <w:t xml:space="preserve">לצורך הפעלת המועדון והשירותים הנלווים לו, אנו עשויים לאפשר גישה למידע או להעביר מידע, במידה הנדרשת, לספקים ונותני שירות הפועלים מטעמנו, כגון:</w:t>
      </w:r>
    </w:p>
    <w:p>
      <w:pPr>
        <w:pStyle w:val="Compact"/>
        <w:numPr>
          <w:ilvl w:val="0"/>
          <w:numId w:val="1005"/>
        </w:numPr>
      </w:pPr>
      <w:r>
        <w:t xml:space="preserve">מערכת ניהול המועדון והלקוחות, לרבות Tabit;</w:t>
      </w:r>
    </w:p>
    <w:p>
      <w:pPr>
        <w:pStyle w:val="Compact"/>
        <w:numPr>
          <w:ilvl w:val="0"/>
          <w:numId w:val="1005"/>
        </w:numPr>
      </w:pPr>
      <w:r>
        <w:t xml:space="preserve">ספקי מערכות מידע, אירוח וענן;</w:t>
      </w:r>
    </w:p>
    <w:p>
      <w:pPr>
        <w:pStyle w:val="Compact"/>
        <w:numPr>
          <w:ilvl w:val="0"/>
          <w:numId w:val="1005"/>
        </w:numPr>
      </w:pPr>
      <w:r>
        <w:t xml:space="preserve">ספקי SMS, דוא״ל ודיוור;</w:t>
      </w:r>
    </w:p>
    <w:p>
      <w:pPr>
        <w:pStyle w:val="Compact"/>
        <w:numPr>
          <w:ilvl w:val="0"/>
          <w:numId w:val="1005"/>
        </w:numPr>
      </w:pPr>
      <w:r>
        <w:t xml:space="preserve">ספקי שירות ותמיכה טכנית;</w:t>
      </w:r>
    </w:p>
    <w:p>
      <w:pPr>
        <w:pStyle w:val="Compact"/>
        <w:numPr>
          <w:ilvl w:val="0"/>
          <w:numId w:val="1005"/>
        </w:numPr>
      </w:pPr>
      <w:r>
        <w:t xml:space="preserve">ספקי סליקה ותשלומים, ככל שרלוונטי;</w:t>
      </w:r>
    </w:p>
    <w:p>
      <w:pPr>
        <w:pStyle w:val="Compact"/>
        <w:numPr>
          <w:ilvl w:val="0"/>
          <w:numId w:val="1005"/>
        </w:numPr>
      </w:pPr>
      <w:r>
        <w:t xml:space="preserve">יועצים מקצועיים כגון רואי חשבון ועורכי דין, כאשר הדבר נדרש;</w:t>
      </w:r>
    </w:p>
    <w:p>
      <w:pPr>
        <w:pStyle w:val="Compact"/>
        <w:numPr>
          <w:ilvl w:val="0"/>
          <w:numId w:val="1005"/>
        </w:numPr>
      </w:pPr>
      <w:r>
        <w:t xml:space="preserve">רשויות מוסמכות, בתי משפט או גורמים אחרים כאשר מסירת המידע נדרשת על פי דין.</w:t>
      </w:r>
    </w:p>
    <w:p>
      <w:pPr>
        <w:pStyle w:val="FirstParagraph"/>
      </w:pPr>
      <w:r>
        <w:t xml:space="preserve">גורמים אלה יקבלו גישה למידע רק במידה הנדרשת לצורך מתן השירות או ביצוע התפקיד הרלוונטי.</w:t>
      </w:r>
    </w:p>
    <w:p>
      <w:pPr>
        <w:pStyle w:val="BodyText"/>
      </w:pPr>
      <w:r>
        <w:t xml:space="preserve">איננו מוכרים את המידע האישי של חברי המועדון כפעילות של מסחר במידע.</w:t>
      </w:r>
    </w:p>
    <w:p>
      <w:pPr>
        <w:pStyle w:val="BodyText"/>
      </w:pPr>
      <w:r>
        <w:t xml:space="preserve">ככל שספק שירות המעבד מידע עבורנו עושה זאת מחוץ לישראל, העברת המידע תיעשה בהתאם להוראות הדין החלות על העברת מידע מחוץ לישראל.</w:t>
      </w:r>
    </w:p>
    <w:bookmarkEnd w:id="14"/>
    <w:bookmarkStart w:id="15" w:name="שמירת-המידע"/>
    <w:p>
      <w:pPr>
        <w:pStyle w:val="Heading2"/>
      </w:pPr>
      <w:r>
        <w:t xml:space="preserve">7. שמירת המידע</w:t>
      </w:r>
    </w:p>
    <w:p>
      <w:pPr>
        <w:pStyle w:val="FirstParagraph"/>
      </w:pPr>
      <w:r>
        <w:t xml:space="preserve">אנו נשמור מידע אישי כל עוד הוא דרוש לצורך החברות במועדון, מתן השירותים, ניהול הקשר עם חבר המועדון, אבטחת המערכות, טיפול במחלוקות ועמידה בדרישות הדין.</w:t>
      </w:r>
    </w:p>
    <w:p>
      <w:pPr>
        <w:pStyle w:val="BodyText"/>
      </w:pPr>
      <w:r>
        <w:t xml:space="preserve">חברות במועדון נשארת פעילה עד לביטולה או עד להפסקת פעילות המועדון, בהתאם לתקנון.</w:t>
      </w:r>
    </w:p>
    <w:p>
      <w:pPr>
        <w:pStyle w:val="BodyText"/>
      </w:pPr>
      <w:r>
        <w:t xml:space="preserve">עם ביטול החברות לבקשת חבר המועדון, פרופיל המועדון והמידע הנדרש אך ורק לצורך ניהול החברות יימחק או יעבור תהליך של הסרת זיהוי, בהתאם לאפשרויות הטכנולוגיות ולהוראות הדין.</w:t>
      </w:r>
    </w:p>
    <w:p>
      <w:pPr>
        <w:pStyle w:val="BodyText"/>
      </w:pPr>
      <w:r>
        <w:t xml:space="preserve">ייתכן שמידע מסוים יישמר גם לאחר ביטול החברות, אם שמירתו נדרשת לפי דין או נדרשת באופן סביר לצורך תיעוד עסקאות, ניהול חשבונות, אבטחת מידע, מניעת הונאה, טיפול במחלוקת או הגנה על זכויות משפטיות.</w:t>
      </w:r>
    </w:p>
    <w:p>
      <w:pPr>
        <w:pStyle w:val="BodyText"/>
      </w:pPr>
      <w:r>
        <w:t xml:space="preserve">ביטול החברות מביא גם לביטול הנקודות וההטבות שטרם מומשו, בהתאם לתקנון המועדון.</w:t>
      </w:r>
    </w:p>
    <w:bookmarkEnd w:id="15"/>
    <w:bookmarkStart w:id="16" w:name="אבטחת-מידע"/>
    <w:p>
      <w:pPr>
        <w:pStyle w:val="Heading2"/>
      </w:pPr>
      <w:r>
        <w:t xml:space="preserve">8. אבטחת מידע</w:t>
      </w:r>
    </w:p>
    <w:p>
      <w:pPr>
        <w:pStyle w:val="FirstParagraph"/>
      </w:pPr>
      <w:r>
        <w:t xml:space="preserve">אנו נוקטים אמצעי אבטחה ארגוניים וטכנולוגיים שנועדו להגן על המידע האישי ולצמצם סיכונים של גישה, שימוש, שינוי, חשיפה או מחיקה בלתי מורשים.</w:t>
      </w:r>
    </w:p>
    <w:p>
      <w:pPr>
        <w:pStyle w:val="BodyText"/>
      </w:pPr>
      <w:r>
        <w:t xml:space="preserve">חלק מהמידע מעובד עבורנו באמצעות ספקי מערכות וטכנולוגיה חיצוניים, ואנו פועלים לכך שהגישה למידע תהיה מוגבלת לצורך השירות הרלוונטי.</w:t>
      </w:r>
    </w:p>
    <w:p>
      <w:pPr>
        <w:pStyle w:val="BodyText"/>
      </w:pPr>
      <w:r>
        <w:t xml:space="preserve">עם זאת, אין מערכת טכנולוגית החסינה לחלוטין מפני תקלות או אירועי אבטחה, ולכן איננו יכולים להבטיח הגנה מוחלטת בכל מצב.</w:t>
      </w:r>
    </w:p>
    <w:bookmarkEnd w:id="16"/>
    <w:bookmarkStart w:id="17" w:name="עיון-במידע-ותיקונו"/>
    <w:p>
      <w:pPr>
        <w:pStyle w:val="Heading2"/>
      </w:pPr>
      <w:r>
        <w:t xml:space="preserve">9. עיון במידע ותיקונו</w:t>
      </w:r>
    </w:p>
    <w:p>
      <w:pPr>
        <w:pStyle w:val="FirstParagraph"/>
      </w:pPr>
      <w:r>
        <w:t xml:space="preserve">בהתאם להוראות הדין, באפשרותך לפנות אלינו בבקשה לעיין במידע האישי המוחזק על אודותיך ולבקש לתקן מידע שאינו נכון, שלם, ברור או מעודכן.</w:t>
      </w:r>
    </w:p>
    <w:p>
      <w:pPr>
        <w:pStyle w:val="BodyText"/>
      </w:pPr>
      <w:r>
        <w:t xml:space="preserve">ניתן לשלוח בקשות בנושא פרטיות אל:</w:t>
      </w:r>
    </w:p>
    <w:p>
      <w:pPr>
        <w:pStyle w:val="BodyText"/>
      </w:pPr>
      <w:r>
        <w:rPr>
          <w:b/>
          <w:bCs/>
        </w:rPr>
        <w:t xml:space="preserve">vicoitalian@gmail.com</w:t>
      </w:r>
    </w:p>
    <w:p>
      <w:pPr>
        <w:pStyle w:val="BodyText"/>
      </w:pPr>
      <w:r>
        <w:t xml:space="preserve">ייתכן שנבקש לבצע אימות זהות לפני טיפול בבקשה, כדי למנוע מסירת מידע לאדם שאינו מורשה לקבלו.</w:t>
      </w:r>
    </w:p>
    <w:bookmarkEnd w:id="17"/>
    <w:bookmarkStart w:id="18" w:name="ביטול-חברות-ומחיקת-חשבון"/>
    <w:p>
      <w:pPr>
        <w:pStyle w:val="Heading2"/>
      </w:pPr>
      <w:r>
        <w:t xml:space="preserve">10. ביטול חברות ומחיקת חשבון</w:t>
      </w:r>
    </w:p>
    <w:p>
      <w:pPr>
        <w:pStyle w:val="FirstParagraph"/>
      </w:pPr>
      <w:r>
        <w:t xml:space="preserve">ניתן לבקש לבטל את החברות במועדון בכל עת באמצעות פנייה ל-VICO.</w:t>
      </w:r>
    </w:p>
    <w:p>
      <w:pPr>
        <w:pStyle w:val="BodyText"/>
      </w:pPr>
      <w:r>
        <w:t xml:space="preserve">לפני ביטול החברות ניתן לממש נקודות והטבות תקפות בהתאם לתנאי המועדון.</w:t>
      </w:r>
    </w:p>
    <w:p>
      <w:pPr>
        <w:pStyle w:val="BodyText"/>
      </w:pPr>
      <w:r>
        <w:t xml:space="preserve">לאחר השלמת הביטול לא ניתן יהיה להשתמש בנקודות או בהטבות שנותרו בחשבון.</w:t>
      </w:r>
    </w:p>
    <w:p>
      <w:pPr>
        <w:pStyle w:val="BodyText"/>
      </w:pPr>
      <w:r>
        <w:t xml:space="preserve">המידע יטופל לאחר הביטול בהתאם להוראות סעיף</w:t>
      </w:r>
      <w:r>
        <w:t xml:space="preserve"> </w:t>
      </w:r>
      <w:r>
        <w:t xml:space="preserve">“שמירת המידע”</w:t>
      </w:r>
      <w:r>
        <w:t xml:space="preserve"> </w:t>
      </w:r>
      <w:r>
        <w:t xml:space="preserve">במדיניות זו.</w:t>
      </w:r>
    </w:p>
    <w:bookmarkEnd w:id="18"/>
    <w:bookmarkStart w:id="19" w:name="שינויים-במדיניות-הפרטיות"/>
    <w:p>
      <w:pPr>
        <w:pStyle w:val="Heading2"/>
      </w:pPr>
      <w:r>
        <w:t xml:space="preserve">11. שינויים במדיניות הפרטיות</w:t>
      </w:r>
    </w:p>
    <w:p>
      <w:pPr>
        <w:pStyle w:val="FirstParagraph"/>
      </w:pPr>
      <w:r>
        <w:t xml:space="preserve">אנו עשויים לעדכן מדיניות פרטיות זו מעת לעת, בין היתר עקב שינויים בשירותי המועדון, במערכות הטכנולוגיות או בדרישות הדין.</w:t>
      </w:r>
    </w:p>
    <w:p>
      <w:pPr>
        <w:pStyle w:val="BodyText"/>
      </w:pPr>
      <w:r>
        <w:t xml:space="preserve">במקרה של שינוי מהותי במדיניות, נפרסם הודעה מתאימה בערוצים הרלוונטיים ונפעל בהתאם לדין ככל שתידרש הודעה או הסכמה נוספת.</w:t>
      </w:r>
    </w:p>
    <w:p>
      <w:pPr>
        <w:pStyle w:val="BodyText"/>
      </w:pPr>
      <w:r>
        <w:t xml:space="preserve">הנוסח המעודכן של מדיניות הפרטיות יהיה הנוסח המחייב החל מהמועד המצוין בראש המסמך.</w:t>
      </w:r>
    </w:p>
    <w:bookmarkEnd w:id="19"/>
    <w:bookmarkStart w:id="20" w:name="יצירת-קשר"/>
    <w:p>
      <w:pPr>
        <w:pStyle w:val="Heading2"/>
      </w:pPr>
      <w:r>
        <w:t xml:space="preserve">12. יצירת קשר</w:t>
      </w:r>
    </w:p>
    <w:p>
      <w:pPr>
        <w:pStyle w:val="FirstParagraph"/>
      </w:pPr>
      <w:r>
        <w:t xml:space="preserve">לשאלות, בקשות לעיון או תיקון מידע, ביטול חברות או כל פנייה אחרת בנושא פרטיות:</w:t>
      </w:r>
    </w:p>
    <w:p>
      <w:pPr>
        <w:pStyle w:val="BodyText"/>
      </w:pPr>
      <w:r>
        <w:rPr>
          <w:b/>
          <w:bCs/>
        </w:rPr>
        <w:t xml:space="preserve">ויקו איטליה בע״מ – VICO</w:t>
      </w:r>
      <w:r>
        <w:br/>
      </w:r>
      <w:r>
        <w:t xml:space="preserve">אבן עזרא 17, הרצליה</w:t>
      </w:r>
      <w:r>
        <w:br/>
      </w:r>
      <w:r>
        <w:t xml:space="preserve">טלפון: 050-6545363</w:t>
      </w:r>
      <w:r>
        <w:br/>
      </w:r>
      <w:r>
        <w:t xml:space="preserve">דוא״ל: vicoitalian@gmail.com</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