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before="0" w:lineRule="auto"/>
        <w:rPr>
          <w:b w:val="1"/>
          <w:sz w:val="73.33333333333334"/>
          <w:szCs w:val="73.33333333333334"/>
          <w:vertAlign w:val="superscript"/>
        </w:rPr>
      </w:pPr>
      <w:r w:rsidDel="00000000" w:rsidR="00000000" w:rsidRPr="00000000">
        <w:rPr>
          <w:b w:val="1"/>
          <w:sz w:val="66.66666666666667"/>
          <w:szCs w:val="66.66666666666667"/>
          <w:vertAlign w:val="superscript"/>
          <w:rtl w:val="0"/>
        </w:rPr>
        <w:t xml:space="preserve">LABORATÓRIOS DIDÁTICOS DE GEOPROCESSAMENTO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before="0" w:lineRule="auto"/>
        <w:ind w:left="1800" w:firstLine="720"/>
        <w:rPr>
          <w:b w:val="1"/>
          <w:sz w:val="73.33333333333334"/>
          <w:szCs w:val="73.33333333333334"/>
          <w:vertAlign w:val="superscript"/>
        </w:rPr>
      </w:pPr>
      <w:r w:rsidDel="00000000" w:rsidR="00000000" w:rsidRPr="00000000">
        <w:rPr>
          <w:b w:val="1"/>
          <w:sz w:val="73.33333333333334"/>
          <w:szCs w:val="73.33333333333334"/>
          <w:vertAlign w:val="superscript"/>
          <w:rtl w:val="0"/>
        </w:rPr>
        <w:t xml:space="preserve">Acessibilidade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Acessibilidade Cumulativa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Acessibilidade Gravitacional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superscript"/>
          <w:rtl w:val="0"/>
        </w:rPr>
        <w:t xml:space="preserve">Acessibilidade 2SFCA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2829" w:firstLine="0"/>
        <w:jc w:val="center"/>
        <w:rPr>
          <w:b w:val="1"/>
          <w:sz w:val="46.66666666666667"/>
          <w:szCs w:val="46.66666666666667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ind w:left="2829" w:firstLine="0"/>
        <w:jc w:val="left"/>
        <w:rPr>
          <w:sz w:val="48"/>
          <w:szCs w:val="48"/>
          <w:vertAlign w:val="superscript"/>
        </w:rPr>
      </w:pPr>
      <w:r w:rsidDel="00000000" w:rsidR="00000000" w:rsidRPr="00000000">
        <w:rPr>
          <w:b w:val="1"/>
          <w:sz w:val="48"/>
          <w:szCs w:val="48"/>
          <w:vertAlign w:val="superscript"/>
          <w:rtl w:val="0"/>
        </w:rPr>
        <w:t xml:space="preserve">Docente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ageBreakBefore w:val="0"/>
        <w:spacing w:after="0" w:before="0" w:line="240" w:lineRule="auto"/>
        <w:ind w:left="2829" w:firstLine="0"/>
        <w:jc w:val="left"/>
        <w:rPr>
          <w:sz w:val="48"/>
          <w:szCs w:val="48"/>
          <w:vertAlign w:val="superscript"/>
        </w:rPr>
      </w:pPr>
      <w:r w:rsidDel="00000000" w:rsidR="00000000" w:rsidRPr="00000000">
        <w:rPr>
          <w:sz w:val="48"/>
          <w:szCs w:val="48"/>
          <w:vertAlign w:val="superscript"/>
          <w:rtl w:val="0"/>
        </w:rPr>
        <w:t xml:space="preserve">Mariana Giannotti</w:t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ind w:left="2829" w:firstLine="0"/>
        <w:jc w:val="left"/>
        <w:rPr>
          <w:sz w:val="48"/>
          <w:szCs w:val="48"/>
          <w:vertAlign w:val="superscript"/>
        </w:rPr>
      </w:pPr>
      <w:r w:rsidDel="00000000" w:rsidR="00000000" w:rsidRPr="00000000">
        <w:rPr>
          <w:b w:val="1"/>
          <w:sz w:val="48"/>
          <w:szCs w:val="48"/>
          <w:vertAlign w:val="superscript"/>
          <w:rtl w:val="0"/>
        </w:rPr>
        <w:t xml:space="preserve">Elaboração do roteiro</w:t>
      </w:r>
      <w:r w:rsidDel="00000000" w:rsidR="00000000" w:rsidRPr="00000000">
        <w:rPr>
          <w:sz w:val="48"/>
          <w:szCs w:val="48"/>
          <w:vertAlign w:val="superscript"/>
          <w:rtl w:val="0"/>
        </w:rPr>
        <w:t xml:space="preserve">:</w:t>
      </w:r>
    </w:p>
    <w:p w:rsidR="00000000" w:rsidDel="00000000" w:rsidP="00000000" w:rsidRDefault="00000000" w:rsidRPr="00000000" w14:paraId="0000000B">
      <w:pPr>
        <w:pageBreakBefore w:val="0"/>
        <w:spacing w:after="0" w:before="0" w:line="240" w:lineRule="auto"/>
        <w:ind w:left="2829" w:firstLine="0"/>
        <w:jc w:val="left"/>
        <w:rPr>
          <w:sz w:val="48"/>
          <w:szCs w:val="48"/>
          <w:vertAlign w:val="superscript"/>
        </w:rPr>
      </w:pPr>
      <w:r w:rsidDel="00000000" w:rsidR="00000000" w:rsidRPr="00000000">
        <w:rPr>
          <w:sz w:val="48"/>
          <w:szCs w:val="48"/>
          <w:vertAlign w:val="superscript"/>
          <w:rtl w:val="0"/>
        </w:rPr>
        <w:t xml:space="preserve">Diego Bogado Tomasiello </w:t>
      </w:r>
    </w:p>
    <w:p w:rsidR="00000000" w:rsidDel="00000000" w:rsidP="00000000" w:rsidRDefault="00000000" w:rsidRPr="00000000" w14:paraId="0000000C">
      <w:pPr>
        <w:pageBreakBefore w:val="0"/>
        <w:spacing w:after="0" w:before="0" w:line="240" w:lineRule="auto"/>
        <w:ind w:left="2829" w:firstLine="0"/>
        <w:jc w:val="left"/>
        <w:rPr>
          <w:sz w:val="48"/>
          <w:szCs w:val="48"/>
          <w:vertAlign w:val="superscript"/>
        </w:rPr>
      </w:pPr>
      <w:r w:rsidDel="00000000" w:rsidR="00000000" w:rsidRPr="00000000">
        <w:rPr>
          <w:sz w:val="48"/>
          <w:szCs w:val="48"/>
          <w:vertAlign w:val="superscript"/>
          <w:rtl w:val="0"/>
        </w:rPr>
        <w:t xml:space="preserve">Larissa Onishi</w:t>
      </w:r>
    </w:p>
    <w:p w:rsidR="00000000" w:rsidDel="00000000" w:rsidP="00000000" w:rsidRDefault="00000000" w:rsidRPr="00000000" w14:paraId="0000000D">
      <w:pPr>
        <w:pageBreakBefore w:val="0"/>
        <w:spacing w:after="0" w:before="0" w:line="240" w:lineRule="auto"/>
        <w:ind w:left="2829" w:firstLine="0"/>
        <w:jc w:val="left"/>
        <w:rPr>
          <w:sz w:val="48"/>
          <w:szCs w:val="4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2829" w:firstLine="0"/>
        <w:jc w:val="left"/>
        <w:rPr>
          <w:sz w:val="48"/>
          <w:szCs w:val="4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before="0" w:line="259" w:lineRule="auto"/>
        <w:ind w:left="2109" w:firstLine="719.9999999999998"/>
        <w:rPr>
          <w:i w:val="1"/>
          <w:sz w:val="46.66666666666667"/>
          <w:szCs w:val="46.66666666666667"/>
          <w:vertAlign w:val="superscript"/>
        </w:rPr>
      </w:pPr>
      <w:r w:rsidDel="00000000" w:rsidR="00000000" w:rsidRPr="00000000">
        <w:rPr>
          <w:sz w:val="46.66666666666667"/>
          <w:szCs w:val="46.66666666666667"/>
          <w:vertAlign w:val="superscript"/>
          <w:rtl w:val="0"/>
        </w:rPr>
        <w:t xml:space="preserve">2º Semestre de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59" w:lineRule="auto"/>
        <w:rPr>
          <w:i w:val="1"/>
          <w:sz w:val="46.66666666666667"/>
          <w:szCs w:val="46.66666666666667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59" w:lineRule="auto"/>
        <w:rPr>
          <w:i w:val="1"/>
          <w:sz w:val="46.66666666666667"/>
          <w:szCs w:val="46.66666666666667"/>
          <w:vertAlign w:val="superscript"/>
        </w:rPr>
        <w:sectPr>
          <w:headerReference r:id="rId6" w:type="default"/>
          <w:footerReference r:id="rId7" w:type="default"/>
          <w:pgSz w:h="16840" w:w="11907" w:orient="portrait"/>
          <w:pgMar w:bottom="726" w:top="181" w:left="1797" w:right="851" w:header="397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bottom w:color="000000" w:space="1" w:sz="6" w:val="single"/>
        </w:pBdr>
        <w:spacing w:after="100" w:lineRule="auto"/>
        <w:ind w:firstLine="709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bottom w:color="000000" w:space="1" w:sz="6" w:val="single"/>
        </w:pBdr>
        <w:spacing w:after="100" w:lineRule="auto"/>
        <w:ind w:firstLine="709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Objetivos de Aprendizagem</w:t>
      </w:r>
    </w:p>
    <w:p w:rsidR="00000000" w:rsidDel="00000000" w:rsidP="00000000" w:rsidRDefault="00000000" w:rsidRPr="00000000" w14:paraId="00000014">
      <w:pPr>
        <w:pStyle w:val="Heading1"/>
        <w:pageBreakBefore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Acessibilidade Cumulativa</w:t>
      </w:r>
    </w:p>
    <w:p w:rsidR="00000000" w:rsidDel="00000000" w:rsidP="00000000" w:rsidRDefault="00000000" w:rsidRPr="00000000" w14:paraId="00000015">
      <w:pPr>
        <w:pStyle w:val="Heading1"/>
        <w:pageBreakBefore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Acessibilidade Gravitacional</w:t>
      </w:r>
    </w:p>
    <w:p w:rsidR="00000000" w:rsidDel="00000000" w:rsidP="00000000" w:rsidRDefault="00000000" w:rsidRPr="00000000" w14:paraId="00000016">
      <w:pPr>
        <w:pStyle w:val="Heading1"/>
        <w:pageBreakBefore w:val="0"/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Acessibilidade 2SFCA</w:t>
      </w:r>
    </w:p>
    <w:p w:rsidR="00000000" w:rsidDel="00000000" w:rsidP="00000000" w:rsidRDefault="00000000" w:rsidRPr="00000000" w14:paraId="00000017">
      <w:pPr>
        <w:pStyle w:val="Heading1"/>
        <w:pageBreakBefore w:val="0"/>
        <w:spacing w:after="0" w:line="240" w:lineRule="auto"/>
        <w:ind w:hanging="1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ageBreakBefore w:val="0"/>
        <w:spacing w:after="0" w:line="240" w:lineRule="auto"/>
        <w:ind w:hanging="1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Exercício: Cálculo e geração de mapas das acessibilidades aos empregos através do transporte público na RMSP.</w:t>
      </w:r>
    </w:p>
    <w:p w:rsidR="00000000" w:rsidDel="00000000" w:rsidP="00000000" w:rsidRDefault="00000000" w:rsidRPr="00000000" w14:paraId="00000019">
      <w:pPr>
        <w:pStyle w:val="Heading1"/>
        <w:pageBreakBefore w:val="0"/>
        <w:spacing w:after="0" w:line="240" w:lineRule="auto"/>
        <w:ind w:hanging="1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Software: Rstudio.</w:t>
      </w:r>
    </w:p>
    <w:p w:rsidR="00000000" w:rsidDel="00000000" w:rsidP="00000000" w:rsidRDefault="00000000" w:rsidRPr="00000000" w14:paraId="0000001A">
      <w:pPr>
        <w:pStyle w:val="Heading1"/>
        <w:pageBreakBefore w:val="0"/>
        <w:spacing w:after="0" w:line="240" w:lineRule="auto"/>
        <w:ind w:hanging="108"/>
        <w:rPr/>
      </w:pPr>
      <w:r w:rsidDel="00000000" w:rsidR="00000000" w:rsidRPr="00000000">
        <w:rPr>
          <w:sz w:val="24"/>
          <w:szCs w:val="24"/>
          <w:rtl w:val="0"/>
        </w:rPr>
        <w:t xml:space="preserve">Dados: arquivos disponíveis no Google Classroom. É preciso descompactá-los e salvá-los na mesma pasta.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bottom w:color="000000" w:space="1" w:sz="6" w:val="single"/>
        </w:pBdr>
        <w:spacing w:after="100" w:lineRule="auto"/>
        <w:ind w:firstLine="709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Etapa 1: Conhecendo o RStudio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O RStudio é um ambiente de desenvolvimento integrado (IDE) da linguagem R. O R é muito usado para tratamento, análises e visualização de dados (espaciais ou não).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2857500" cy="24765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917250" y="2541750"/>
                          <a:ext cx="2857500" cy="2476500"/>
                          <a:chOff x="3917250" y="2541750"/>
                          <a:chExt cx="2857500" cy="2476500"/>
                        </a:xfrm>
                      </wpg:grpSpPr>
                      <wpg:grpSp>
                        <wpg:cNvGrpSpPr/>
                        <wpg:grpSpPr>
                          <a:xfrm>
                            <a:off x="3917250" y="2541750"/>
                            <a:ext cx="2857500" cy="2476500"/>
                            <a:chOff x="0" y="0"/>
                            <a:chExt cx="2857500" cy="24765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857500" cy="247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Image result for rstudio" id="10" name="Shape 10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2857500" cy="2476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1" name="Shape 11"/>
                          <wps:spPr>
                            <a:xfrm>
                              <a:off x="295910" y="308610"/>
                              <a:ext cx="269240" cy="369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1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95910" y="1238250"/>
                              <a:ext cx="269240" cy="369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2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1576705" y="308610"/>
                              <a:ext cx="269240" cy="369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576705" y="1023223"/>
                              <a:ext cx="269240" cy="3693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6"/>
                                    <w:vertAlign w:val="baseline"/>
                                  </w:rPr>
                                  <w:t xml:space="preserve">4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857500" cy="2476500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476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O RStudio é dividido entre 4 janelas: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 área em que a gente escreve o código e pode salvá-lo;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Console: área em que se pode escrever o código e rodar no mesmo momento, mas não é possível salvar;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Workspace: área que mostra as variáveis salvas até o momento no ambiente;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Plots: área que mostra os gráficos e mapas.</w:t>
      </w:r>
    </w:p>
    <w:p w:rsidR="00000000" w:rsidDel="00000000" w:rsidP="00000000" w:rsidRDefault="00000000" w:rsidRPr="00000000" w14:paraId="00000028">
      <w:pPr>
        <w:pageBreakBefore w:val="0"/>
        <w:pBdr>
          <w:bottom w:color="000000" w:space="1" w:sz="6" w:val="single"/>
        </w:pBdr>
        <w:spacing w:after="100" w:lineRule="auto"/>
        <w:ind w:firstLine="709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Etapa 2: Configurando o RStudio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Para facilitar a nossa visualização de resultados, vamos alterar a configuração das janelas.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No menu principal, selecione </w:t>
      </w:r>
      <w:r w:rsidDel="00000000" w:rsidR="00000000" w:rsidRPr="00000000">
        <w:rPr>
          <w:i w:val="1"/>
          <w:rtl w:val="0"/>
        </w:rPr>
        <w:t xml:space="preserve">Tools 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i w:val="1"/>
          <w:rtl w:val="0"/>
        </w:rPr>
        <w:t xml:space="preserve">Global Options...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 janela de opções, </w:t>
      </w:r>
      <w:r w:rsidDel="00000000" w:rsidR="00000000" w:rsidRPr="00000000">
        <w:rPr>
          <w:rtl w:val="0"/>
        </w:rPr>
        <w:t xml:space="preserve">selecione </w:t>
      </w:r>
      <w:r w:rsidDel="00000000" w:rsidR="00000000" w:rsidRPr="00000000">
        <w:rPr>
          <w:i w:val="1"/>
          <w:rtl w:val="0"/>
        </w:rPr>
        <w:t xml:space="preserve">Pane layout.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Configure de acordo com a janela abaixo. Selecione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na janela superior esquerda, </w:t>
      </w:r>
      <w:r w:rsidDel="00000000" w:rsidR="00000000" w:rsidRPr="00000000">
        <w:rPr>
          <w:i w:val="1"/>
          <w:rtl w:val="0"/>
        </w:rPr>
        <w:t xml:space="preserve">Source </w:t>
      </w:r>
      <w:r w:rsidDel="00000000" w:rsidR="00000000" w:rsidRPr="00000000">
        <w:rPr>
          <w:rtl w:val="0"/>
        </w:rPr>
        <w:t xml:space="preserve">na janela superior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direita, </w:t>
      </w:r>
      <w:r w:rsidDel="00000000" w:rsidR="00000000" w:rsidRPr="00000000">
        <w:rPr>
          <w:i w:val="1"/>
          <w:rtl w:val="0"/>
        </w:rPr>
        <w:t xml:space="preserve">Environment, History, Connections, (...)</w:t>
      </w:r>
      <w:r w:rsidDel="00000000" w:rsidR="00000000" w:rsidRPr="00000000">
        <w:rPr>
          <w:rtl w:val="0"/>
        </w:rPr>
        <w:t xml:space="preserve"> na janela inferior esquerda e </w:t>
      </w:r>
      <w:r w:rsidDel="00000000" w:rsidR="00000000" w:rsidRPr="00000000">
        <w:rPr>
          <w:i w:val="1"/>
          <w:rtl w:val="0"/>
        </w:rPr>
        <w:t xml:space="preserve">Files: Plots, Packages, Help (...) </w:t>
      </w:r>
      <w:r w:rsidDel="00000000" w:rsidR="00000000" w:rsidRPr="00000000">
        <w:rPr>
          <w:rtl w:val="0"/>
        </w:rPr>
        <w:t xml:space="preserve">na janela inferior direita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360" w:firstLine="0"/>
        <w:jc w:val="center"/>
        <w:rPr>
          <w:color w:val="000000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469005" cy="318960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11475" y="2185175"/>
                          <a:ext cx="3469005" cy="3189605"/>
                          <a:chOff x="3611475" y="2185175"/>
                          <a:chExt cx="3469050" cy="3189650"/>
                        </a:xfrm>
                      </wpg:grpSpPr>
                      <wpg:grpSp>
                        <wpg:cNvGrpSpPr/>
                        <wpg:grpSpPr>
                          <a:xfrm>
                            <a:off x="3611498" y="2185198"/>
                            <a:ext cx="3469005" cy="3189605"/>
                            <a:chOff x="0" y="0"/>
                            <a:chExt cx="3821430" cy="3689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3821425" cy="3689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0"/>
                              <a:ext cx="3821430" cy="3689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1022773" y="500592"/>
                              <a:ext cx="1231900" cy="13335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384848" y="500592"/>
                              <a:ext cx="1231900" cy="13335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1022773" y="1862667"/>
                              <a:ext cx="1231900" cy="13335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384848" y="1862667"/>
                              <a:ext cx="1231900" cy="133350"/>
                            </a:xfrm>
                            <a:prstGeom prst="rect">
                              <a:avLst/>
                            </a:prstGeom>
                            <a:noFill/>
                            <a:ln cap="flat" cmpd="sng" w="25400">
                              <a:solidFill>
                                <a:srgbClr val="FF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469005" cy="318960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9005" cy="31896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bottom w:color="000000" w:space="1" w:sz="6" w:val="single"/>
        </w:pBdr>
        <w:spacing w:after="100" w:lineRule="auto"/>
        <w:ind w:left="360" w:firstLine="36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Etapa 3: Abrindo projeto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  <w:t xml:space="preserve">No menu principal, clique em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&gt; </w:t>
      </w:r>
      <w:r w:rsidDel="00000000" w:rsidR="00000000" w:rsidRPr="00000000">
        <w:rPr>
          <w:i w:val="1"/>
          <w:rtl w:val="0"/>
        </w:rPr>
        <w:t xml:space="preserve">Open File...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hanging="360"/>
        <w:rPr>
          <w:color w:val="c0504d"/>
        </w:rPr>
      </w:pPr>
      <w:r w:rsidDel="00000000" w:rsidR="00000000" w:rsidRPr="00000000">
        <w:rPr>
          <w:rtl w:val="0"/>
        </w:rPr>
        <w:t xml:space="preserve">Abra o arquivo </w:t>
      </w:r>
      <w:r w:rsidDel="00000000" w:rsidR="00000000" w:rsidRPr="00000000">
        <w:rPr>
          <w:b w:val="1"/>
          <w:rtl w:val="0"/>
        </w:rPr>
        <w:t xml:space="preserve">Acessibilidade.RProject</w:t>
      </w:r>
      <w:r w:rsidDel="00000000" w:rsidR="00000000" w:rsidRPr="00000000">
        <w:rPr>
          <w:rtl w:val="0"/>
        </w:rPr>
        <w:t xml:space="preserve">, ele irá preparar todo o restante do ambiente para continuarmos o Laboratório. (Caso não abra o ambiente com todos os scripts, abrir cada um deles em </w:t>
      </w:r>
      <w:r w:rsidDel="00000000" w:rsidR="00000000" w:rsidRPr="00000000">
        <w:rPr>
          <w:i w:val="1"/>
          <w:rtl w:val="0"/>
        </w:rPr>
        <w:t xml:space="preserve">File &gt; Open File...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rPr>
          <w:color w:val="c0504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bottom w:color="000000" w:space="1" w:sz="6" w:val="single"/>
        </w:pBdr>
        <w:spacing w:after="100" w:lineRule="auto"/>
        <w:ind w:left="360" w:firstLine="36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Etapa 4: Instalando pacotes para cálculo das acessibilidades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Clique na aba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00_Instalacao_Pacotes.R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se ainda não estiver aberta. Este script instalará as bibliotecas que serão utilizadas para o cálculo das acessibilidades.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o cálculo das acessibilidades serão utilizados pacotes para gerar intervalos de classes para os mapas, tratar caracteres, funções de geoprocessamento e de criação de mapas.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Aperte as teclas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Ctrl+Shift+Enter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rodar o script por completo e instalar os pacotes. </w:t>
      </w:r>
    </w:p>
    <w:p w:rsidR="00000000" w:rsidDel="00000000" w:rsidP="00000000" w:rsidRDefault="00000000" w:rsidRPr="00000000" w14:paraId="0000003E">
      <w:pPr>
        <w:pageBreakBefore w:val="0"/>
        <w:pBdr>
          <w:bottom w:color="000000" w:space="1" w:sz="6" w:val="single"/>
        </w:pBdr>
        <w:spacing w:after="100" w:lineRule="auto"/>
        <w:ind w:left="360" w:firstLine="36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Etapa 5: Criando mapa de acessibilidade cumulativa para a RMSP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 a aba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01_Acessibilidade_Cumulativa.R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rodar linha a linha do script, selecione a linha, pressione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Ctrl+Enter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espere o programa processar as informações para que visualizar os resultados.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Fique atento ao script, nele você verá comentários indicando a inserção do caminho para o diretório de trabalho (pasta onde estão salvos todos os arquivos para esse laboratório), explicações sobre os passos tomados e uma pergunta sobre os resultados apresentados.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Dica: se quiser visualizar melhor os gráficos e mapas, você pode selecionar </w:t>
      </w:r>
      <w:r w:rsidDel="00000000" w:rsidR="00000000" w:rsidRPr="00000000">
        <w:rPr>
          <w:i w:val="1"/>
          <w:rtl w:val="0"/>
        </w:rPr>
        <w:t xml:space="preserve">Zoom</w:t>
      </w:r>
      <w:r w:rsidDel="00000000" w:rsidR="00000000" w:rsidRPr="00000000">
        <w:rPr>
          <w:rtl w:val="0"/>
        </w:rPr>
        <w:t xml:space="preserve"> na janela </w:t>
      </w:r>
      <w:r w:rsidDel="00000000" w:rsidR="00000000" w:rsidRPr="00000000">
        <w:rPr>
          <w:i w:val="1"/>
          <w:rtl w:val="0"/>
        </w:rPr>
        <w:t xml:space="preserve">Plot</w:t>
      </w:r>
      <w:r w:rsidDel="00000000" w:rsidR="00000000" w:rsidRPr="00000000">
        <w:rPr>
          <w:rtl w:val="0"/>
        </w:rPr>
        <w:t xml:space="preserve">, uma janela complementar abrirá.</w:t>
      </w:r>
    </w:p>
    <w:p w:rsidR="00000000" w:rsidDel="00000000" w:rsidP="00000000" w:rsidRDefault="00000000" w:rsidRPr="00000000" w14:paraId="00000043">
      <w:pPr>
        <w:pageBreakBefore w:val="0"/>
        <w:pBdr>
          <w:bottom w:color="000000" w:space="1" w:sz="6" w:val="single"/>
        </w:pBdr>
        <w:spacing w:after="100" w:lineRule="auto"/>
        <w:ind w:left="360" w:firstLine="36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Etapa 6: Criando mapa de acessibilidade gravitacional para a RMSP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 a aba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02_Acessibilidade_Gravitacional.R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 o mesmo procedimento anterior, selecionando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Ctrl+Enter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rodar linha a linha.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Fique atento ao script, nele você verá comentários indicando a inserção do caminho para o diretório que você está usando, explicações sobre os passos tomados e uma pergunta sobre os resultados apresentados.</w:t>
      </w:r>
    </w:p>
    <w:p w:rsidR="00000000" w:rsidDel="00000000" w:rsidP="00000000" w:rsidRDefault="00000000" w:rsidRPr="00000000" w14:paraId="00000047">
      <w:pPr>
        <w:pageBreakBefore w:val="0"/>
        <w:pBdr>
          <w:bottom w:color="000000" w:space="1" w:sz="6" w:val="single"/>
        </w:pBdr>
        <w:spacing w:after="100" w:lineRule="auto"/>
        <w:ind w:left="360" w:firstLine="360"/>
        <w:rPr>
          <w:b w:val="1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Etapa 7: Criando mapa de acessibilidade 2SFCA para a RMSP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 a aba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03_Acessibilidade_2SFCA.R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Siga o mesmo procedimento anterior, selecionando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Ctrl+Enter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rodar linha a linha.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Fique atento ao script, nele você verá comentários indicando a inserção do caminho para o diretório que você está usando, explicações sobre os passos tomados e uma pergunta sobre os resultados apresentados.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Observação: analise as diferenças entre os cálculos e os valores encontrados para os 3 tipos de acessibilidade.</w:t>
      </w:r>
    </w:p>
    <w:p w:rsidR="00000000" w:rsidDel="00000000" w:rsidP="00000000" w:rsidRDefault="00000000" w:rsidRPr="00000000" w14:paraId="0000004C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REFERÊNCIAS</w:t>
      </w:r>
    </w:p>
    <w:p w:rsidR="00000000" w:rsidDel="00000000" w:rsidP="00000000" w:rsidRDefault="00000000" w:rsidRPr="00000000" w14:paraId="0000004F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RSTUDIO TEAM. RStudio: </w:t>
      </w:r>
      <w:r w:rsidDel="00000000" w:rsidR="00000000" w:rsidRPr="00000000">
        <w:rPr>
          <w:b w:val="1"/>
          <w:sz w:val="22"/>
          <w:szCs w:val="22"/>
          <w:rtl w:val="0"/>
        </w:rPr>
        <w:t xml:space="preserve">Integrated Development for R</w:t>
      </w:r>
      <w:r w:rsidDel="00000000" w:rsidR="00000000" w:rsidRPr="00000000">
        <w:rPr>
          <w:sz w:val="22"/>
          <w:szCs w:val="22"/>
          <w:rtl w:val="0"/>
        </w:rPr>
        <w:t xml:space="preserve">. Boston, MA. RStudio, Inc., 2016. Disponível em: </w:t>
      </w:r>
      <w:hyperlink r:id="rId12">
        <w:r w:rsidDel="00000000" w:rsidR="00000000" w:rsidRPr="00000000">
          <w:rPr>
            <w:color w:val="0000ff"/>
            <w:sz w:val="22"/>
            <w:szCs w:val="22"/>
            <w:u w:val="single"/>
            <w:rtl w:val="0"/>
          </w:rPr>
          <w:t xml:space="preserve">http://www.rstudio.com/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after="0" w:line="24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SÃO PAULO. METRÔ. </w:t>
      </w:r>
      <w:r w:rsidDel="00000000" w:rsidR="00000000" w:rsidRPr="00000000">
        <w:rPr>
          <w:b w:val="1"/>
          <w:sz w:val="22"/>
          <w:szCs w:val="22"/>
          <w:rtl w:val="0"/>
        </w:rPr>
        <w:t xml:space="preserve">Pesquisa Origem e Destino</w:t>
      </w:r>
      <w:r w:rsidDel="00000000" w:rsidR="00000000" w:rsidRPr="00000000">
        <w:rPr>
          <w:sz w:val="22"/>
          <w:szCs w:val="22"/>
          <w:rtl w:val="0"/>
        </w:rPr>
        <w:t xml:space="preserve">. 2007. Disponível em: &lt;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https://transparencia.metrosp.com.br/dataset/pesquisa-origem-e-destino&gt;. Acesso em: 07 nov. 2017.</w:t>
      </w:r>
    </w:p>
    <w:sectPr>
      <w:type w:val="nextPage"/>
      <w:pgSz w:h="16840" w:w="11907" w:orient="portrait"/>
      <w:pgMar w:bottom="1134" w:top="1134" w:left="1701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36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120" w:line="36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1400175</wp:posOffset>
          </wp:positionH>
          <wp:positionV relativeFrom="paragraph">
            <wp:posOffset>76200</wp:posOffset>
          </wp:positionV>
          <wp:extent cx="2075890" cy="714375"/>
          <wp:effectExtent b="0" l="0" r="0" t="0"/>
          <wp:wrapSquare wrapText="bothSides" distB="0" distT="0" distL="114300" distR="11430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5890" cy="7143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-619124</wp:posOffset>
          </wp:positionH>
          <wp:positionV relativeFrom="paragraph">
            <wp:posOffset>188784</wp:posOffset>
          </wp:positionV>
          <wp:extent cx="959168" cy="716091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9168" cy="71609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4686300</wp:posOffset>
          </wp:positionH>
          <wp:positionV relativeFrom="paragraph">
            <wp:posOffset>104775</wp:posOffset>
          </wp:positionV>
          <wp:extent cx="657225" cy="657225"/>
          <wp:effectExtent b="0" l="0" r="0" t="0"/>
          <wp:wrapSquare wrapText="bothSides" distB="0" distT="0" distL="114300" distR="114300"/>
          <wp:docPr id="5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2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ind w:left="-108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i w:val="1"/>
    </w:rPr>
  </w:style>
  <w:style w:type="paragraph" w:styleId="Heading3">
    <w:name w:val="heading 3"/>
    <w:basedOn w:val="Normal"/>
    <w:next w:val="Normal"/>
    <w:pPr>
      <w:keepNext w:val="1"/>
      <w:pageBreakBefore w:val="0"/>
    </w:pPr>
    <w:rPr/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40" w:lineRule="auto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pageBreakBefore w:val="0"/>
    </w:pPr>
    <w:rPr>
      <w:rFonts w:ascii="Cambria" w:cs="Cambria" w:eastAsia="Cambria" w:hAnsi="Cambria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hyperlink" Target="http://www.rstudio.com/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