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0"/>
        <w:gridCol w:w="3140"/>
        <w:tblGridChange w:id="0">
          <w:tblGrid>
            <w:gridCol w:w="7650"/>
            <w:gridCol w:w="3140"/>
          </w:tblGrid>
        </w:tblGridChange>
      </w:tblGrid>
      <w:tr>
        <w:trPr>
          <w:cantSplit w:val="0"/>
          <w:trHeight w:val="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before="120" w:lineRule="auto"/>
              <w:jc w:val="center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Relatório de Entrega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Anexo (c)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Responsável: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Stephanie Kamarry Alves de Sousa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21 de março de 2023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8641"/>
        <w:tblGridChange w:id="0">
          <w:tblGrid>
            <w:gridCol w:w="2127"/>
            <w:gridCol w:w="864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Período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xecução: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12/12/2022 a 12/01/2023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5"/>
        <w:gridCol w:w="675"/>
        <w:gridCol w:w="3000"/>
        <w:gridCol w:w="1710"/>
        <w:gridCol w:w="855"/>
        <w:gridCol w:w="855"/>
        <w:gridCol w:w="795"/>
        <w:gridCol w:w="1185"/>
        <w:gridCol w:w="855"/>
        <w:tblGridChange w:id="0">
          <w:tblGrid>
            <w:gridCol w:w="855"/>
            <w:gridCol w:w="675"/>
            <w:gridCol w:w="3000"/>
            <w:gridCol w:w="1710"/>
            <w:gridCol w:w="855"/>
            <w:gridCol w:w="855"/>
            <w:gridCol w:w="795"/>
            <w:gridCol w:w="1185"/>
            <w:gridCol w:w="855"/>
          </w:tblGrid>
        </w:tblGridChange>
      </w:tblGrid>
      <w:tr>
        <w:trPr>
          <w:cantSplit w:val="0"/>
          <w:trHeight w:val="164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ETAPA/FASE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ESPECIFICAÇÃO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INDICADOR FÍSICO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PREVISÃO DE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INDICADOR FÍSICO EXECUTADO</w:t>
            </w:r>
          </w:p>
        </w:tc>
      </w:tr>
      <w:tr>
        <w:trPr>
          <w:cantSplit w:val="0"/>
          <w:trHeight w:val="82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UNIDADE DE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QUANTIDADE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INÍCIO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TÉRMINO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UNIDADE DE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QUANTIDADE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Realizar reuniões mensais de acompanhamento pedagógico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Relatórios das reuniões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12/12/2022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12/01/2023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Relatórios das reuniões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6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425"/>
        <w:gridCol w:w="8216"/>
        <w:tblGridChange w:id="0">
          <w:tblGrid>
            <w:gridCol w:w="2127"/>
            <w:gridCol w:w="425"/>
            <w:gridCol w:w="8216"/>
          </w:tblGrid>
        </w:tblGridChange>
      </w:tblGrid>
      <w:tr>
        <w:trPr>
          <w:cantSplit w:val="0"/>
          <w:trHeight w:val="4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Descrição das atividades: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alcançar a Meta 1.1, que envolve a realização de reuniões mensais de acompanhamento pedagógico, as seguintes atividades foram realizadas: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6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Agendamento das reuniões: definição das datas e horários das reuniões semanais de acompanhamento pedagógico, levando em consideração a disponibilidade dos envolvidos no projeto.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Preparação da pauta: Estabelecimento dos tópicos a serem discutidos durante as reuniões, incluindo a revisão do progresso do projeto, identificação de possíveis dificuldades, atualizações técnicas e pedagógicas e ações corretivas, se necessário.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Convocação dos participantes: Convidar os instrutores, coordenadores e outros integrantes relevantes do projeto para participar das reuniões mensais.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Realização das reuniões: condução das reuniões semanais de acompanhamento pedagógico, abordando os tópicos estabelecidos na pauta e promovendo discussões construtivas para o progresso do projeto.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das deliberações: Documentação das decisões tomadas durante as reuniões, incluindo ações corretivas, atualizações e melhorias no projeto, bem como os responsáveis por executá-las.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Lista de participantes: Manter um registro atualizado dos participantes de cada reunião, incluindo informações sobre integrantes externos, se houver.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Produção de relatórios técnicos: Elaborar relatórios técnicos mensais específicos, que incluam informações sobre as datas das reuniões, local ou meio utilizado, pauta, duração, deliberações e lista de participantes.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Evidências comprobatórias: Anexar aos relatórios técnicos evidências que comprovem a realização das reuniões, como atas, fotografias e outros documentos relevantes.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 e ajustes: Analisar os relatórios técnicos e as evidências comprobatórias para identificar áreas de melhoria e ajustar as ações e estratégias do projeto conforme necessário.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Monitoramento do progresso: Acompanhar a implementação das deliberações das reuniões e garantir que as ações corretivas e atualizações sejam efetivamente aplicadas ao projeto.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Essas atividades são fundamentais para garantir um acompanhamento eficiente do progresso do projeto e a implementação de melhorias contínuas na capacitação dos estudantes em Inteligência Artificial.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60" w:before="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Equipe Técnica (executores) 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Stephanie Kamarry Alves de Sousa</w:t>
              <w:br w:type="textWrapping"/>
              <w:t xml:space="preserve">José Augusto Andrade Filho</w:t>
            </w:r>
          </w:p>
          <w:p w:rsidR="00000000" w:rsidDel="00000000" w:rsidP="00000000" w:rsidRDefault="00000000" w:rsidRPr="00000000" w14:paraId="0000003C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Catuxe Varjão de Santana Oliveira</w:t>
            </w:r>
          </w:p>
          <w:p w:rsidR="00000000" w:rsidDel="00000000" w:rsidP="00000000" w:rsidRDefault="00000000" w:rsidRPr="00000000" w14:paraId="0000003D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Itauan Silva Eduão Ferreira</w:t>
            </w:r>
          </w:p>
          <w:p w:rsidR="00000000" w:rsidDel="00000000" w:rsidP="00000000" w:rsidRDefault="00000000" w:rsidRPr="00000000" w14:paraId="0000003E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Diego Lopes Coriolano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Lista de evidências: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Pautas da reunião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60" w:before="60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Ata simplificada das reuniões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60" w:before="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Prints das Telas das reuniões virtuais que ocorreram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60" w:before="60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tabs>
          <w:tab w:val="left" w:leader="none" w:pos="39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  <w:t xml:space="preserve">_______________________________</w:t>
      </w:r>
    </w:p>
    <w:p w:rsidR="00000000" w:rsidDel="00000000" w:rsidP="00000000" w:rsidRDefault="00000000" w:rsidRPr="00000000" w14:paraId="00000052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  <w:t xml:space="preserve">Assinatura do responsável</w:t>
        <w:br w:type="textWrapping"/>
      </w:r>
    </w:p>
    <w:p w:rsidR="00000000" w:rsidDel="00000000" w:rsidP="00000000" w:rsidRDefault="00000000" w:rsidRPr="00000000" w14:paraId="00000053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  <w:t xml:space="preserve">Aracaju/SE, 21 de março de 2023</w:t>
      </w:r>
    </w:p>
    <w:sectPr>
      <w:headerReference r:id="rId6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center"/>
      <w:rPr>
        <w:color w:val="ff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ff0000"/>
        <w:sz w:val="22"/>
        <w:szCs w:val="22"/>
      </w:rPr>
      <w:drawing>
        <wp:inline distB="114300" distT="114300" distL="114300" distR="114300">
          <wp:extent cx="3152775" cy="90416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52775" cy="9041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/>
      <w:pict>
        <v:shape id="WordPictureWatermark1" style="position:absolute;width:378.0pt;height:464.6249999999999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shd w:fill="cccccc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-57"/>
      <w:jc w:val="right"/>
    </w:pPr>
    <w:rPr>
      <w:rFonts w:ascii="Arial" w:cs="Arial" w:eastAsia="Arial" w:hAnsi="Arial"/>
      <w:b w:val="1"/>
      <w:sz w:val="12"/>
      <w:szCs w:val="12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1800"/>
      </w:tabs>
      <w:jc w:val="right"/>
    </w:pPr>
    <w:rPr>
      <w:rFonts w:ascii="Arial" w:cs="Arial" w:eastAsia="Arial" w:hAnsi="Arial"/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