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lineRule="auto"/>
        <w:jc w:val="center"/>
      </w:pPr>
      <w:r>
        <w:rPr>
          <w:rFonts w:ascii="맑은 고딕" w:cs="맑은 고딕" w:eastAsia="맑은 고딕" w:hAnsi="맑은 고딕"/>
          <w:b/>
          <w:bCs/>
          <w:sz w:val="32"/>
          <w:szCs w:val="32"/>
        </w:rPr>
        <w:t xml:space="preserve">『경제 전쟁의 흑역사』 독후감</w:t>
      </w:r>
    </w:p>
    <w:p>
      <w:pPr>
        <w:spacing w:after="60" w:line="276" w:lineRule="auto"/>
        <w:jc w:val="center"/>
      </w:pPr>
      <w:r>
        <w:rPr>
          <w:rFonts w:ascii="맑은 고딕" w:cs="맑은 고딕" w:eastAsia="맑은 고딕" w:hAnsi="맑은 고딕"/>
          <w:sz w:val="22"/>
          <w:szCs w:val="22"/>
        </w:rPr>
        <w:t xml:space="preserve">이완배 저 (북트리거, 2023년)</w:t>
      </w:r>
    </w:p>
    <w:p>
      <w:pPr>
        <w:spacing w:after="60" w:line="276" w:lineRule="auto"/>
        <w:jc w:val="center"/>
      </w:pPr>
      <w:r>
        <w:rPr>
          <w:rFonts w:ascii="맑은 고딕" w:cs="맑은 고딕" w:eastAsia="맑은 고딕" w:hAnsi="맑은 고딕"/>
          <w:sz w:val="22"/>
          <w:szCs w:val="22"/>
        </w:rPr>
        <w:t xml:space="preserve">학과: ____________   학번: ____________   이름: ____________</w:t>
      </w:r>
    </w:p>
    <w:p>
      <w:pPr>
        <w:spacing w:after="100" w:before="240" w:line="276" w:lineRule="auto"/>
      </w:pPr>
      <w:r>
        <w:rPr>
          <w:rFonts w:ascii="맑은 고딕" w:cs="맑은 고딕" w:eastAsia="맑은 고딕" w:hAnsi="맑은 고딕"/>
          <w:b/>
          <w:bCs/>
          <w:sz w:val="26"/>
          <w:szCs w:val="26"/>
        </w:rPr>
        <w:t xml:space="preserve">들어가며</w:t>
      </w:r>
    </w:p>
    <w:p>
      <w:pPr>
        <w:spacing w:after="80" w:line="276" w:lineRule="auto"/>
        <w:ind w:firstLine="220"/>
        <w:jc w:val="both"/>
      </w:pPr>
      <w:r>
        <w:rPr>
          <w:rFonts w:ascii="맑은 고딕" w:cs="맑은 고딕" w:eastAsia="맑은 고딕" w:hAnsi="맑은 고딕"/>
          <w:sz w:val="22"/>
          <w:szCs w:val="22"/>
        </w:rPr>
        <w:t xml:space="preserve">전쟁이라고 하면 보통 총과 대포, 무너진 건물 같은 장면이 먼저 떠오른다. 그런데 이 책은 그런 고정관념을 흔든다. 저자 이완배는 15세기 대항해시대부터 오늘날까지 세계사를 뒤흔든 굵직한 경제 전쟁 24가지를 차례로 보여 주면서, 인류의 역사에서 가장 치열하고 오래된 싸움은 사실 "누가 더 많이, 더 싸게, 더 유리하게 사고파느냐"를 둘러싼 싸움이었다고 말한다. 제국주의가 휩쓸던 19세기까지는 그 싸움에 실제로 총칼이 동원되었지만, 시간이 지날수록 경제 전쟁은 시장 쟁탈전, 화폐 전쟁, 무역 전쟁의 모습으로 바뀌었다. 겉으로는 총성이 들리지 않지만, 그 결과는 군사 전쟁 못지않게 한 나라의 흥망을 좌우하고 패권국의 지위를 흔든다.</w:t>
      </w:r>
    </w:p>
    <w:p>
      <w:pPr>
        <w:spacing w:after="80" w:line="276" w:lineRule="auto"/>
        <w:ind w:firstLine="220"/>
        <w:jc w:val="both"/>
      </w:pPr>
      <w:r>
        <w:rPr>
          <w:rFonts w:ascii="맑은 고딕" w:cs="맑은 고딕" w:eastAsia="맑은 고딕" w:hAnsi="맑은 고딕"/>
          <w:sz w:val="22"/>
          <w:szCs w:val="22"/>
        </w:rPr>
        <w:t xml:space="preserve">책의 부제처럼 이 책이 다루는 것은 "시장 질서를 박살 내고 세계경제에 자살골을 날린 무모한 대결"들이다. 저자는 이긴 쪽의 영광보다 싸움이 남긴 상처, 그리고 당장의 이익을 위해 내린 결정이 결국 자신에게 되돌아오는 역설에 초점을 맞춘다. 경제 기자로 오래 일한 저자답게 어려운 경제 개념도 사건과 인물 중심으로 풀어내어, 경제학을 깊이 공부하지 않은 나도 끝까지 흥미롭게 읽을 수 있었다. 처음 이 책을 펼쳤을 때 나는 경제사를 다룬 책이라 딱딱하고 어려울 것이라 걱정했다. 그러나 스물네 개의 경제 전쟁을 사건 하나하나 따라가는 방식이라, 마치 역사 드라마의 여러 에피소드를 이어 보는 느낌으로 읽을 수 있었다. 무엇보다 책장을 넘길수록 "이 이야기가 지금 우리의 뉴스와 똑같다"는 생각이 반복해서 들었다. 수백 년 전의 무역 갈등과 최근의 관세 분쟁이 놀랍도록 닮아 있다는 점이 이 책을 끝까지 붙잡고 읽게 만든 가장 큰 힘이었다. 아래에서는 인상 깊었던 부분들과 그 이유, 이를 오늘날의 기업에 적용할 방법, 그리고 책을 읽은 뒤 달라진 나의 생각과 행동을 차례로 정리해 보려 한다.</w:t>
      </w:r>
    </w:p>
    <w:p>
      <w:pPr>
        <w:spacing w:after="100" w:before="240" w:line="276" w:lineRule="auto"/>
      </w:pPr>
      <w:r>
        <w:rPr>
          <w:rFonts w:ascii="맑은 고딕" w:cs="맑은 고딕" w:eastAsia="맑은 고딕" w:hAnsi="맑은 고딕"/>
          <w:b/>
          <w:bCs/>
          <w:sz w:val="26"/>
          <w:szCs w:val="26"/>
        </w:rPr>
        <w:t xml:space="preserve">1. 인상 깊었던 부분과 그 이유</w:t>
      </w:r>
    </w:p>
    <w:p>
      <w:pPr>
        <w:spacing w:after="60" w:before="140" w:line="276" w:lineRule="auto"/>
      </w:pPr>
      <w:r>
        <w:rPr>
          <w:rFonts w:ascii="맑은 고딕" w:cs="맑은 고딕" w:eastAsia="맑은 고딕" w:hAnsi="맑은 고딕"/>
          <w:b/>
          <w:bCs/>
          <w:sz w:val="22"/>
          <w:szCs w:val="22"/>
        </w:rPr>
        <w:t xml:space="preserve">(1) 총칼을 앞세운 무역 – 제국주의 시대의 경제 전쟁</w:t>
      </w:r>
    </w:p>
    <w:p>
      <w:pPr>
        <w:spacing w:after="80" w:line="276" w:lineRule="auto"/>
        <w:ind w:firstLine="220"/>
        <w:jc w:val="both"/>
      </w:pPr>
      <w:r>
        <w:rPr>
          <w:rFonts w:ascii="맑은 고딕" w:cs="맑은 고딕" w:eastAsia="맑은 고딕" w:hAnsi="맑은 고딕"/>
          <w:sz w:val="22"/>
          <w:szCs w:val="22"/>
        </w:rPr>
        <w:t xml:space="preserve">[내용] 책은 대항해시대 이후 유럽 강대국들이 무역로와 식민지를 차지하기 위해 벌인 싸움에서 출발한다. 총칼을 앞세운 경제 전쟁의 정점은 19세기 제국주의 시대였다. 대표적인 사례가 영국과 청나라 사이의 아편전쟁이다. 영국은 청에서 차를 대량으로 수입하면서 막대한 은이 빠져나가자, 그 적자를 메우려고 인도산 아편을 청에 밀수출했다. 청이 아편을 몰수해 폐기하자 영국은 군함을 보내 전쟁을 일으켰고, 그 결과 맺어진 난징조약으로 청은 홍콩을 내주고 항구를 강제로 열어야 했다.</w:t>
      </w:r>
    </w:p>
    <w:p>
      <w:pPr>
        <w:spacing w:after="80" w:line="276" w:lineRule="auto"/>
        <w:ind w:firstLine="220"/>
        <w:jc w:val="both"/>
      </w:pPr>
      <w:r>
        <w:rPr>
          <w:rFonts w:ascii="맑은 고딕" w:cs="맑은 고딕" w:eastAsia="맑은 고딕" w:hAnsi="맑은 고딕"/>
          <w:sz w:val="22"/>
          <w:szCs w:val="22"/>
        </w:rPr>
        <w:t xml:space="preserve">[이유] 이 부분이 인상 깊었던 이유는 "자유무역"이라는 말이 언제나 공정한 거래를 뜻하지는 않았다는 점을 처음으로 실감했기 때문이다. 영국은 시장을 열라고 요구하면서 자유무역의 논리를 내세웠지만, 실제로는 상대국 국민의 건강을 해치는 상품을 팔기 위해 무력을 동원했다. 교과서에서 아편전쟁을 배울 때는 단순히 "서양 열강의 침략"으로만 외웠는데, 이 책을 읽고 나니 그 밑바닥에는 무역수지 적자라는 매우 현실적인 경제 문제가 깔려 있었다는 것이 보였다. 전쟁의 원인이 이념이나 명예가 아니라 장부의 숫자였다는 사실이 오히려 더 섬뜩하게 느껴졌다. 동시에, 힘 있는 나라가 규칙을 만들고 그 규칙을 "보편적 원칙"이라 포장한다는 구조가 지금의 국제 경제 질서에서도 크게 달라지지 않았다는 생각이 들었다.</w:t>
      </w:r>
    </w:p>
    <w:p>
      <w:pPr>
        <w:spacing w:after="60" w:before="140" w:line="276" w:lineRule="auto"/>
      </w:pPr>
      <w:r>
        <w:rPr>
          <w:rFonts w:ascii="맑은 고딕" w:cs="맑은 고딕" w:eastAsia="맑은 고딕" w:hAnsi="맑은 고딕"/>
          <w:b/>
          <w:bCs/>
          <w:sz w:val="22"/>
          <w:szCs w:val="22"/>
        </w:rPr>
        <w:t xml:space="preserve">(2) 보호무역이 부른 참사 – 스무트-홀리 관세법</w:t>
      </w:r>
    </w:p>
    <w:p>
      <w:pPr>
        <w:spacing w:after="80" w:line="276" w:lineRule="auto"/>
        <w:ind w:firstLine="220"/>
        <w:jc w:val="both"/>
      </w:pPr>
      <w:r>
        <w:rPr>
          <w:rFonts w:ascii="맑은 고딕" w:cs="맑은 고딕" w:eastAsia="맑은 고딕" w:hAnsi="맑은 고딕"/>
          <w:sz w:val="22"/>
          <w:szCs w:val="22"/>
        </w:rPr>
        <w:t xml:space="preserve">[내용] 1929년 대공황이 시작되자 미국은 자국 산업을 보호하겠다며 1930년 스무트-홀리 관세법을 제정했다. 2만 개가 넘는 수입품에 높은 관세를 매긴 이 법은 미국 역사상 손꼽히게 높은 관세로 알려져 있다. 당시 천 명이 넘는 경제학자들이 대통령에게 거부권 행사를 요청했지만 법은 그대로 시행되었다. 그러자 캐나다와 유럽 여러 나라가 곧바로 보복 관세로 맞섰고, 세계 무역량은 몇 년 사이에 크게 줄어들었다. 미국 제품을 사 주던 해외 시장까지 닫히면서, 이 법은 대공황을 더 깊고 길게 만든 요인 가운데 하나로 꼽힌다.</w:t>
      </w:r>
    </w:p>
    <w:p>
      <w:pPr>
        <w:spacing w:after="80" w:line="276" w:lineRule="auto"/>
        <w:ind w:firstLine="220"/>
        <w:jc w:val="both"/>
      </w:pPr>
      <w:r>
        <w:rPr>
          <w:rFonts w:ascii="맑은 고딕" w:cs="맑은 고딕" w:eastAsia="맑은 고딕" w:hAnsi="맑은 고딕"/>
          <w:sz w:val="22"/>
          <w:szCs w:val="22"/>
        </w:rPr>
        <w:t xml:space="preserve">[이유] 이 사례가 특히 인상 깊었던 것은 "우리 것을 지키자"는 직관적으로 옳아 보이는 결정이 어떻게 모두를 가난하게 만드는지 보여 주었기 때문이다. 관세는 수입품에만 매기는 세금처럼 보이지만, 실제로는 상대국의 보복을 부르고, 원자재 가격을 올리며, 결국 자국 소비자와 수출 기업에게 비용을 떠넘긴다. 나는 이 부분을 읽으면서 경제에서 "상대가 있는 게임"의 무서움을 느꼈다. 내가 한 수를 두면 상대도 반드시 한 수를 둔다. 한 나라가 문을 걸어 잠그면 다른 나라도 문을 잠그고, 그렇게 모두가 문을 잠근 세계에서는 누구도 물건을 팔 수 없다. 또 전문가들의 경고가 정치적 계산 앞에서 무시되었다는 점도 씁쓸했다. 당장 표를 얻는 데 도움이 되는 정책이 장기적으로는 나라 전체에 해가 될 수 있다는 교훈은 지금도 유효하다고 생각한다.</w:t>
      </w:r>
    </w:p>
    <w:p>
      <w:pPr>
        <w:spacing w:after="60" w:before="140" w:line="276" w:lineRule="auto"/>
      </w:pPr>
      <w:r>
        <w:rPr>
          <w:rFonts w:ascii="맑은 고딕" w:cs="맑은 고딕" w:eastAsia="맑은 고딕" w:hAnsi="맑은 고딕"/>
          <w:b/>
          <w:bCs/>
          <w:sz w:val="22"/>
          <w:szCs w:val="22"/>
        </w:rPr>
        <w:t xml:space="preserve">(3) 총성 없는 화폐 전쟁 – 플라자 합의와 일본 경제</w:t>
      </w:r>
    </w:p>
    <w:p>
      <w:pPr>
        <w:spacing w:after="80" w:line="276" w:lineRule="auto"/>
        <w:ind w:firstLine="220"/>
        <w:jc w:val="both"/>
      </w:pPr>
      <w:r>
        <w:rPr>
          <w:rFonts w:ascii="맑은 고딕" w:cs="맑은 고딕" w:eastAsia="맑은 고딕" w:hAnsi="맑은 고딕"/>
          <w:sz w:val="22"/>
          <w:szCs w:val="22"/>
        </w:rPr>
        <w:t xml:space="preserve">[내용] 1980년대 미국은 막대한 무역 적자에 시달렸고, 그 상대편에는 무섭게 성장하던 일본이 있었다. 1985년 9월, 미국·일본·서독·영국·프랑스의 재무장관과 중앙은행 총재들이 뉴욕 플라자 호텔에 모여 달러 가치를 낮추기로 합의했다. 이른바 플라자 합의다. 이후 엔화 가치는 급격히 올라 불과 2년여 만에 달러 대비 두 배 가까이 뛰었다. 엔고로 인한 불황을 걱정한 일본은 기준금리를 크게 낮추었고, 풀린 돈은 부동산과 주식으로 몰려 거대한 거품을 만들었다. 1990년대 초 거품이 꺼지자 일본은 "잃어버린 10년", 나아가 "잃어버린 20년"이라 불리는 긴 침체에 빠졌다.</w:t>
      </w:r>
    </w:p>
    <w:p>
      <w:pPr>
        <w:spacing w:after="80" w:line="276" w:lineRule="auto"/>
        <w:ind w:firstLine="220"/>
        <w:jc w:val="both"/>
      </w:pPr>
      <w:r>
        <w:rPr>
          <w:rFonts w:ascii="맑은 고딕" w:cs="맑은 고딕" w:eastAsia="맑은 고딕" w:hAnsi="맑은 고딕"/>
          <w:sz w:val="22"/>
          <w:szCs w:val="22"/>
        </w:rPr>
        <w:t xml:space="preserve">[이유] 이 부분은 경제 전쟁이 반드시 관세나 무력으로만 벌어지는 것이 아니라, 회의실에서 서명 한 번으로도 치러질 수 있다는 것을 보여 주어 충격적이었다. 한 방의 총알도 발사되지 않았지만 세계 2위 경제 대국의 미래가 크게 바뀌었다. 더 흥미로웠던 점은 일본의 몰락이 합의 그 자체보다, 그 충격에 대응하는 과정에서의 정책 실패와 과도한 낙관에서 비롯되었다는 해석이었다. 외부의 충격은 피할 수 없어도, 그 충격에 어떻게 대응하느냐는 스스로 선택할 수 있다. 나는 이 대목에서 개인에게도 같은 교훈이 적용된다고 느꼈다. 예상치 못한 위기가 닥쳤을 때 조급하게 쉬운 해법에 기대면 더 큰 문제를 만든다는 것이다. 또한 같은 시기 한국이 이른바 "3저 호황"으로 수출 호황을 누렸다는 점을 떠올리며, 강대국 간 경제 전쟁의 파장이 제3국에 기회가 되기도 하고 위기가 되기도 한다는 사실도 새삼 깨달았다.</w:t>
      </w:r>
    </w:p>
    <w:p>
      <w:pPr>
        <w:spacing w:after="60" w:before="140" w:line="276" w:lineRule="auto"/>
      </w:pPr>
      <w:r>
        <w:rPr>
          <w:rFonts w:ascii="맑은 고딕" w:cs="맑은 고딕" w:eastAsia="맑은 고딕" w:hAnsi="맑은 고딕"/>
          <w:b/>
          <w:bCs/>
          <w:sz w:val="22"/>
          <w:szCs w:val="22"/>
        </w:rPr>
        <w:t xml:space="preserve">(4) 오늘의 경제 전쟁 – 미중 무역 분쟁과 한일 무역 분쟁</w:t>
      </w:r>
    </w:p>
    <w:p>
      <w:pPr>
        <w:spacing w:after="80" w:line="276" w:lineRule="auto"/>
        <w:ind w:firstLine="220"/>
        <w:jc w:val="both"/>
      </w:pPr>
      <w:r>
        <w:rPr>
          <w:rFonts w:ascii="맑은 고딕" w:cs="맑은 고딕" w:eastAsia="맑은 고딕" w:hAnsi="맑은 고딕"/>
          <w:sz w:val="22"/>
          <w:szCs w:val="22"/>
        </w:rPr>
        <w:t xml:space="preserve">[내용] 책은 우리가 뉴스로 직접 지켜본 최근의 사건들까지 다룬다. 2018년 본격화한 미중 무역 분쟁은 서로의 수입품에 관세를 주고받는 데서 시작해, 화웨이 제재와 첨단 반도체 수출 통제로 번지며 기술 패권 경쟁으로 확대되었다. 한국과 일본 사이에서도 2019년 일본이 반도체 핵심 소재 3개 품목(불화수소, 포토레지스트, 플루오린 폴리이미드)의 수출을 규제하고 한국을 이른바 화이트리스트에서 제외하면서 무역 분쟁이 벌어졌다. 한국에서는 일본 제품 불매 운동이 일어났고, 정부와 기업은 소재·부품·장비의 국산화와 수입처 다변화에 나섰다.</w:t>
      </w:r>
    </w:p>
    <w:p>
      <w:pPr>
        <w:spacing w:after="80" w:line="276" w:lineRule="auto"/>
        <w:ind w:firstLine="220"/>
        <w:jc w:val="both"/>
      </w:pPr>
      <w:r>
        <w:rPr>
          <w:rFonts w:ascii="맑은 고딕" w:cs="맑은 고딕" w:eastAsia="맑은 고딕" w:hAnsi="맑은 고딕"/>
          <w:sz w:val="22"/>
          <w:szCs w:val="22"/>
        </w:rPr>
        <w:t xml:space="preserve">[이유] 앞의 사건들이 "역사"로 읽혔다면, 이 부분은 "지금 내가 살고 있는 현실"로 읽혀서 더 인상 깊었다. 특히 한일 무역 분쟁은 내가 직접 기억하는 일이라서, 당시 뉴스에서 들었던 단편적인 정보들이 책을 통해 하나의 흐름으로 연결되는 경험을 했다. 경제 전쟁의 무기가 관세에서 기술과 핵심 소재로 옮겨 갔다는 점이 가장 중요하게 다가왔다. 과거에는 상대국의 물건을 막는 것이 무기였다면, 이제는 상대국이 반드시 필요로 하는 것을 주지 않는 것이 무기가 된다. 이는 세계화가 만든 촘촘한 공급망이 효율성의 상징이면서 동시에 약점이 될 수 있음을 뜻한다. 또한 위기를 계기로 한국 기업들이 일부 소재의 국산화에 성과를 냈다는 점에서, 경제 전쟁이 반드시 피해만 남기는 것이 아니라 체질을 바꾸는 계기가 될 수도 있다는 점도 흥미로웠다.</w:t>
      </w:r>
    </w:p>
    <w:p>
      <w:pPr>
        <w:spacing w:after="80" w:line="276" w:lineRule="auto"/>
        <w:ind w:firstLine="220"/>
        <w:jc w:val="both"/>
      </w:pPr>
      <w:r>
        <w:rPr>
          <w:rFonts w:ascii="맑은 고딕" w:cs="맑은 고딕" w:eastAsia="맑은 고딕" w:hAnsi="맑은 고딕"/>
          <w:sz w:val="22"/>
          <w:szCs w:val="22"/>
        </w:rPr>
        <w:t xml:space="preserve">특히 반도체를 둘러싼 경쟁은 한국과 직접 맞닿아 있어 더 무겁게 읽혔다. 미국은 첨단 반도체와 제조 장비의 대중국 수출을 통제하는 한편, 자국 내 반도체 공장 건설에 막대한 보조금을 주는 정책을 펼쳤다. 중국은 이에 맞서 자체 기술 개발과 핵심 광물 수출 관리로 대응했다. 이 과정에서 두 나라 모두와 깊이 얽힌 한국 기업들은 어느 한쪽을 선택하기 어려운 처지에 놓였다. 책을 읽으며, 경제 전쟁의 당사자가 아닌 나라도 거대한 두 세력 사이에서 언제든 피해자가 될 수 있고, 그렇기 때문에 "대체할 수 없는 기술"을 가지는 것이 작은 나라가 가질 수 있는 가장 강력한 방패라는 생각이 들었다.</w:t>
      </w:r>
    </w:p>
    <w:p>
      <w:pPr>
        <w:spacing w:after="60" w:before="140" w:line="276" w:lineRule="auto"/>
      </w:pPr>
      <w:r>
        <w:rPr>
          <w:rFonts w:ascii="맑은 고딕" w:cs="맑은 고딕" w:eastAsia="맑은 고딕" w:hAnsi="맑은 고딕"/>
          <w:b/>
          <w:bCs/>
          <w:sz w:val="22"/>
          <w:szCs w:val="22"/>
        </w:rPr>
        <w:t xml:space="preserve">(5) 국경 없는 기업과의 싸움 – 디지털 세금 전쟁</w:t>
      </w:r>
    </w:p>
    <w:p>
      <w:pPr>
        <w:spacing w:after="80" w:line="276" w:lineRule="auto"/>
        <w:ind w:firstLine="220"/>
        <w:jc w:val="both"/>
      </w:pPr>
      <w:r>
        <w:rPr>
          <w:rFonts w:ascii="맑은 고딕" w:cs="맑은 고딕" w:eastAsia="맑은 고딕" w:hAnsi="맑은 고딕"/>
          <w:sz w:val="22"/>
          <w:szCs w:val="22"/>
        </w:rPr>
        <w:t xml:space="preserve">[내용] 마지막으로 인상 깊었던 것은 디지털 세금을 둘러싼 갈등이다. 구글, 애플, 메타, 아마존 같은 글로벌 빅테크 기업들은 세계 곳곳에서 막대한 매출을 올리지만, 물리적 사업장이 없다는 이유로 그 나라에 내는 세금이 매우 적거나, 세율이 낮은 국가로 이익을 옮긴다는 비판을 받아 왔다. 이에 프랑스가 2019년 디지털서비스세를 도입하자 미국은 보복 관세를 경고하며 맞섰다. 결국 2021년 OECD를 중심으로 매출이 발생한 국가에 과세권을 나누고, 글로벌 최저한세(15%)를 도입하는 국제 합의가 이루어졌다. 다만 과세권 배분 방안은 아직 제대로 시행되지 못했고 미국이 다시 반발하는 등, 이 싸움은 지금도 진행 중이다.</w:t>
      </w:r>
    </w:p>
    <w:p>
      <w:pPr>
        <w:spacing w:after="80" w:line="276" w:lineRule="auto"/>
        <w:ind w:firstLine="220"/>
        <w:jc w:val="both"/>
      </w:pPr>
      <w:r>
        <w:rPr>
          <w:rFonts w:ascii="맑은 고딕" w:cs="맑은 고딕" w:eastAsia="맑은 고딕" w:hAnsi="맑은 고딕"/>
          <w:sz w:val="22"/>
          <w:szCs w:val="22"/>
        </w:rPr>
        <w:t xml:space="preserve">[이유] 이 부분은 경제 전쟁의 주체가 더 이상 국가만이 아니라는 점을 알려 주었다. 거대한 플랫폼 기업은 웬만한 나라보다 큰 경제 규모를 가지고 있고, 국가들은 이 기업들에게 세금을 걷기 위해 서로 협력하기도 하고 충돌하기도 한다. 매일 쓰는 검색, 동영상, 쇼핑 서비스가 국가 간 세금 전쟁의 한가운데에 있다는 사실이 신선했다. 그리고 "합법적인 절세"와 "사회적 책임" 사이의 경계가 어디에 있는지 스스로 질문해 보게 되었다. 법의 빈틈을 이용해 세금을 줄이는 것이 당장은 기업에 이익이 되지만, 결국 각국의 반발과 새로운 규제를 불러 기업 스스로 더 큰 비용을 치르게 된다는 점에서, 이 사례 역시 "무모한 대결이 자살골이 된다"는 책 전체의 메시지와 맞닿아 있었다.</w:t>
      </w:r>
    </w:p>
    <w:p>
      <w:pPr>
        <w:spacing w:after="60" w:before="140" w:line="276" w:lineRule="auto"/>
      </w:pPr>
      <w:r>
        <w:rPr>
          <w:rFonts w:ascii="맑은 고딕" w:cs="맑은 고딕" w:eastAsia="맑은 고딕" w:hAnsi="맑은 고딕"/>
          <w:b/>
          <w:bCs/>
          <w:sz w:val="22"/>
          <w:szCs w:val="22"/>
        </w:rPr>
        <w:t xml:space="preserve">(6) 역사를 "흑역사"로 기록하는 저자의 시선</w:t>
      </w:r>
    </w:p>
    <w:p>
      <w:pPr>
        <w:spacing w:after="80" w:line="276" w:lineRule="auto"/>
        <w:ind w:firstLine="220"/>
        <w:jc w:val="both"/>
      </w:pPr>
      <w:r>
        <w:rPr>
          <w:rFonts w:ascii="맑은 고딕" w:cs="맑은 고딕" w:eastAsia="맑은 고딕" w:hAnsi="맑은 고딕"/>
          <w:sz w:val="22"/>
          <w:szCs w:val="22"/>
        </w:rPr>
        <w:t xml:space="preserve">[내용] 사건 하나하나 못지않게 인상 깊었던 것은 책의 서술 방식이다. 저자는 경제 전쟁을 승자의 성공담으로 그리지 않는다. 오히려 강대국이 내린 결정이 어떤 오판에서 비롯되었는지, 그 결정의 비용을 누가 치렀는지를 집요하게 따라간다. 그리고 시대 순서대로 사건을 따라가다 보니, 앞선 시대의 갈등이 뒤 시대의 갈등과 닮은꼴로 되풀이된다는 것이 자연스럽게 보여서 수백 년의 역사가 하나의 긴 이야기처럼 읽혔다.</w:t>
      </w:r>
    </w:p>
    <w:p>
      <w:pPr>
        <w:spacing w:after="80" w:line="276" w:lineRule="auto"/>
        <w:ind w:firstLine="220"/>
        <w:jc w:val="both"/>
      </w:pPr>
      <w:r>
        <w:rPr>
          <w:rFonts w:ascii="맑은 고딕" w:cs="맑은 고딕" w:eastAsia="맑은 고딕" w:hAnsi="맑은 고딕"/>
          <w:sz w:val="22"/>
          <w:szCs w:val="22"/>
        </w:rPr>
        <w:t xml:space="preserve">[이유] 우리는 흔히 역사를 성공한 사람과 나라의 이야기로 배운다. 그런데 이 책은 실패의 기록에서 더 많은 것을 배울 수 있다는 것을 보여 주었다. 성공 사례는 운이나 시대적 조건이 크게 작용해 그대로 따라 하기 어렵지만, 실패 사례는 "무엇을 하지 말아야 하는지"를 비교적 분명하게 알려 준다. 또한 책을 읽으며 저자의 해석을 무조건 받아들이기보다 다른 시각은 없는지 스스로 질문하게 되었다. 예를 들어 보호무역이 언제나 실패만 낳았는지, 산업 초기 단계의 나라에게는 일정한 보호가 필요한 것은 아닌지 같은 의문이다. 한국 역시 경제 개발 초기에 일부 산업을 보호하며 성장한 경험이 있기 때문이다. 이렇게 책의 주장과 나의 의문을 나란히 놓고 생각해 보는 과정 자체가 이번 독서에서 얻은 중요한 경험이었다.</w:t>
      </w:r>
    </w:p>
    <w:p>
      <w:pPr>
        <w:spacing w:after="60" w:before="140" w:line="276" w:lineRule="auto"/>
      </w:pPr>
      <w:r>
        <w:rPr>
          <w:rFonts w:ascii="맑은 고딕" w:cs="맑은 고딕" w:eastAsia="맑은 고딕" w:hAnsi="맑은 고딕"/>
          <w:b/>
          <w:bCs/>
          <w:sz w:val="22"/>
          <w:szCs w:val="22"/>
        </w:rPr>
        <w:t xml:space="preserve">종합 – 책 전체를 관통하는 메시지</w:t>
      </w:r>
    </w:p>
    <w:p>
      <w:pPr>
        <w:spacing w:after="80" w:line="276" w:lineRule="auto"/>
        <w:ind w:firstLine="220"/>
        <w:jc w:val="both"/>
      </w:pPr>
      <w:r>
        <w:rPr>
          <w:rFonts w:ascii="맑은 고딕" w:cs="맑은 고딕" w:eastAsia="맑은 고딕" w:hAnsi="맑은 고딕"/>
          <w:sz w:val="22"/>
          <w:szCs w:val="22"/>
        </w:rPr>
        <w:t xml:space="preserve">여섯 가지 이야기를 되짚어 보면 하나의 공통점이 보인다. 경제 전쟁에서 완전한 승자는 거의 없다는 것이다. 관세로 문을 걸어 잠근 나라는 수출 시장을 잃었고, 환율 전쟁의 충격을 잘못 다룬 나라는 긴 침체에 빠졌으며, 무력으로 시장을 연 나라도 결국 역사의 심판을 피하지 못했다. 저자가 자유무역과 보호무역 사이의 오랜 갈등을 추적하면서 보여 주는 것은 어느 한쪽이 절대적으로 옳다는 결론이 아니라, 상대를 무너뜨리려는 극단적인 선택이 결국 자신에게 돌아온다는 교훈이라고 생각한다.</w:t>
      </w:r>
    </w:p>
    <w:p>
      <w:pPr>
        <w:spacing w:after="80" w:line="276" w:lineRule="auto"/>
        <w:ind w:firstLine="220"/>
        <w:jc w:val="both"/>
      </w:pPr>
      <w:r>
        <w:rPr>
          <w:rFonts w:ascii="맑은 고딕" w:cs="맑은 고딕" w:eastAsia="맑은 고딕" w:hAnsi="맑은 고딕"/>
          <w:sz w:val="22"/>
          <w:szCs w:val="22"/>
        </w:rPr>
        <w:t xml:space="preserve">물론 이 교훈을 "무조건 문을 활짝 열어야 한다"는 뜻으로만 받아들일 수는 없다. 자유무역은 전체 파이를 키우지만, 그 과정에서 경쟁에 밀린 산업과 노동자에게는 분명한 고통을 남긴다. 그 고통을 외면하면 사회의 불만이 쌓이고, 결국 정치가 극단적인 보호무역으로 방향을 트는 계기가 된다. 결국 중요한 것은 자유무역과 보호무역 가운데 하나를 고르는 것이 아니라, 개방으로 얻은 이익을 어떻게 나누고 피해를 입은 사람들을 어떻게 돕느냐 하는 문제라고 생각한다. 이 책은 그 균형이 무너졌을 때 어떤 일이 벌어지는지를 역사적 사례로 보여 준다는 점에서, 단순한 경제사 책을 넘어 사회를 어떻게 운영해야 하는지에 대한 질문을 던지는 책이었다.</w:t>
      </w:r>
    </w:p>
    <w:p>
      <w:pPr>
        <w:spacing w:after="100" w:before="240" w:line="276" w:lineRule="auto"/>
      </w:pPr>
      <w:r>
        <w:rPr>
          <w:rFonts w:ascii="맑은 고딕" w:cs="맑은 고딕" w:eastAsia="맑은 고딕" w:hAnsi="맑은 고딕"/>
          <w:b/>
          <w:bCs/>
          <w:sz w:val="26"/>
          <w:szCs w:val="26"/>
        </w:rPr>
        <w:t xml:space="preserve">2. 현대 기업에 적용한다면</w:t>
      </w:r>
    </w:p>
    <w:p>
      <w:pPr>
        <w:spacing w:after="80" w:line="276" w:lineRule="auto"/>
        <w:ind w:firstLine="220"/>
        <w:jc w:val="both"/>
      </w:pPr>
      <w:r>
        <w:rPr>
          <w:rFonts w:ascii="맑은 고딕" w:cs="맑은 고딕" w:eastAsia="맑은 고딕" w:hAnsi="맑은 고딕"/>
          <w:sz w:val="22"/>
          <w:szCs w:val="22"/>
        </w:rPr>
        <w:t xml:space="preserve">이 책의 사례들은 국가 간의 이야기이지만, 그 교훈은 오늘날 기업 경영에 그대로 적용할 수 있다. 특히 최근 몇 년 동안 미국의 관세 정책 변화, 반도체 수출 통제, 공급망 재편이 계속 이어지면서 경제 전쟁은 기업에게 "먼 나라 이야기"가 아니라 매일의 경영 환경이 되었다. 책을 바탕으로 기업이 적용할 수 있는 방안을 다섯 가지로 정리해 보았다.</w:t>
      </w:r>
    </w:p>
    <w:p>
      <w:pPr>
        <w:spacing w:after="80" w:line="276" w:lineRule="auto"/>
        <w:ind w:firstLine="220"/>
        <w:jc w:val="both"/>
      </w:pPr>
      <w:r>
        <w:rPr>
          <w:rFonts w:ascii="맑은 고딕" w:cs="맑은 고딕" w:eastAsia="맑은 고딕" w:hAnsi="맑은 고딕"/>
          <w:sz w:val="22"/>
          <w:szCs w:val="22"/>
        </w:rPr>
        <w:t xml:space="preserve">특히 한국은 국내 시장이 작고 수출 의존도가 높은 나라다. 반도체, 자동차, 배터리, 조선처럼 한국 경제를 이끄는 산업은 대부분 해외에서 원자재를 들여와 가공한 뒤 다시 해외에 파는 구조로 되어 있다. 이는 세계 무역이 원활할 때에는 큰 강점이지만, 강대국들이 무역을 무기로 삼기 시작하면 가장 먼저 충격을 받는 약점이 되기도 한다. 그래서 책 속의 교훈은 한국 기업에게 더욱 절실하다고 생각한다.</w:t>
      </w:r>
    </w:p>
    <w:p>
      <w:pPr>
        <w:spacing w:after="60" w:before="140" w:line="276" w:lineRule="auto"/>
      </w:pPr>
      <w:r>
        <w:rPr>
          <w:rFonts w:ascii="맑은 고딕" w:cs="맑은 고딕" w:eastAsia="맑은 고딕" w:hAnsi="맑은 고딕"/>
          <w:b/>
          <w:bCs/>
          <w:sz w:val="22"/>
          <w:szCs w:val="22"/>
        </w:rPr>
        <w:t xml:space="preserve">(1) 공급망의 다변화와 핵심 품목 관리</w:t>
      </w:r>
    </w:p>
    <w:p>
      <w:pPr>
        <w:spacing w:after="80" w:line="276" w:lineRule="auto"/>
        <w:ind w:firstLine="220"/>
        <w:jc w:val="both"/>
      </w:pPr>
      <w:r>
        <w:rPr>
          <w:rFonts w:ascii="맑은 고딕" w:cs="맑은 고딕" w:eastAsia="맑은 고딕" w:hAnsi="맑은 고딕"/>
          <w:sz w:val="22"/>
          <w:szCs w:val="22"/>
        </w:rPr>
        <w:t xml:space="preserve">한일 무역 분쟁과 미중 기술 분쟁이 보여 주었듯, 특정 국가나 특정 공급업체에 핵심 원자재를 의존하는 구조는 한순간에 기업의 생산을 멈추게 할 수 있다. 따라서 기업은 우선 자사 제품에 들어가는 부품과 소재 중 대체가 어려운 "급소 품목"을 파악해야 한다. 그리고 그런 품목은 최소 두 곳 이상의 공급처를 확보하고, 일정 수준의 안전 재고를 유지하며, 장기적으로는 국내 협력업체와 공동 개발을 통해 자체 조달 능력을 키워야 한다. 효율만을 추구한 "적기 생산(Just-in-Time)" 방식에서, 위기 상황을 대비한 "만일에 대비한 생산(Just-in-Case)" 방식으로 균형을 옮기는 것이 필요하다. 비용이 조금 더 들더라도, 공급망이 끊겼을 때의 손실과 비교하면 이는 일종의 보험이다.</w:t>
      </w:r>
    </w:p>
    <w:p>
      <w:pPr>
        <w:spacing w:after="60" w:before="140" w:line="276" w:lineRule="auto"/>
      </w:pPr>
      <w:r>
        <w:rPr>
          <w:rFonts w:ascii="맑은 고딕" w:cs="맑은 고딕" w:eastAsia="맑은 고딕" w:hAnsi="맑은 고딕"/>
          <w:b/>
          <w:bCs/>
          <w:sz w:val="22"/>
          <w:szCs w:val="22"/>
        </w:rPr>
        <w:t xml:space="preserve">(2) 환율 위험에 대한 체계적 대응</w:t>
      </w:r>
    </w:p>
    <w:p>
      <w:pPr>
        <w:spacing w:after="80" w:line="276" w:lineRule="auto"/>
        <w:ind w:firstLine="220"/>
        <w:jc w:val="both"/>
      </w:pPr>
      <w:r>
        <w:rPr>
          <w:rFonts w:ascii="맑은 고딕" w:cs="맑은 고딕" w:eastAsia="맑은 고딕" w:hAnsi="맑은 고딕"/>
          <w:sz w:val="22"/>
          <w:szCs w:val="22"/>
        </w:rPr>
        <w:t xml:space="preserve">플라자 합의 사례는 환율이 기업의 경쟁력을 하루아침에 바꿀 수 있음을 보여 준다. 수출 비중이 높은 기업일수록 환율 변동에 따른 이익 변동이 크다. 따라서 기업은 선물환이나 통화 옵션 같은 금융 상품을 활용해 환위험을 관리하고, 생산 기지와 판매 시장을 여러 통화권에 분산해 특정 통화의 급변에 덜 흔들리는 구조를 만들어야 한다. 또 일본의 사례처럼 외부 충격 이후 저금리와 풍부한 유동성에 기대어 본업과 무관한 부동산이나 투기적 자산에 무리하게 투자하는 것은 경계해야 한다. 위기 이후의 "쉬운 돈"이 다음 위기의 씨앗이 된다는 점을 경영진이 기억해야 한다.</w:t>
      </w:r>
    </w:p>
    <w:p>
      <w:pPr>
        <w:spacing w:after="60" w:before="140" w:line="276" w:lineRule="auto"/>
      </w:pPr>
      <w:r>
        <w:rPr>
          <w:rFonts w:ascii="맑은 고딕" w:cs="맑은 고딕" w:eastAsia="맑은 고딕" w:hAnsi="맑은 고딕"/>
          <w:b/>
          <w:bCs/>
          <w:sz w:val="22"/>
          <w:szCs w:val="22"/>
        </w:rPr>
        <w:t xml:space="preserve">(3) 지정학·통상 리스크를 전담하는 조직과 시나리오 경영</w:t>
      </w:r>
    </w:p>
    <w:p>
      <w:pPr>
        <w:spacing w:after="80" w:line="276" w:lineRule="auto"/>
        <w:ind w:firstLine="220"/>
        <w:jc w:val="both"/>
      </w:pPr>
      <w:r>
        <w:rPr>
          <w:rFonts w:ascii="맑은 고딕" w:cs="맑은 고딕" w:eastAsia="맑은 고딕" w:hAnsi="맑은 고딕"/>
          <w:sz w:val="22"/>
          <w:szCs w:val="22"/>
        </w:rPr>
        <w:t xml:space="preserve">과거에는 통상 문제를 정부의 일로만 여겼지만, 이제는 관세율 하나, 수출 통제 목록 한 줄이 기업의 사업 모델 전체를 흔든다. 따라서 기업 내부에 각국의 통상 정책과 제재 동향을 상시 모니터링하는 전담 조직을 두고, "특정 국가가 관세를 높이면 어떻게 할 것인가", "핵심 기술의 수출이 금지되면 어떻게 할 것인가"와 같은 시나리오를 미리 세워 두어야 한다. 스무트-홀리 관세법 이후 연쇄 보복이 일어났듯, 한 나라의 정책은 다른 나라의 대응을 부르기 때문에 한 단계 뒤의 반응까지 예측하는 시각이 필요하다. 이와 함께 수출 통제와 제재 규정을 어기지 않도록 준법 관리 체계를 강화하는 것도 중요하다. 규정 위반은 벌금을 넘어 시장 접근 자체를 잃는 결과로 이어질 수 있기 때문이다.</w:t>
      </w:r>
    </w:p>
    <w:p>
      <w:pPr>
        <w:spacing w:after="60" w:before="140" w:line="276" w:lineRule="auto"/>
      </w:pPr>
      <w:r>
        <w:rPr>
          <w:rFonts w:ascii="맑은 고딕" w:cs="맑은 고딕" w:eastAsia="맑은 고딕" w:hAnsi="맑은 고딕"/>
          <w:b/>
          <w:bCs/>
          <w:sz w:val="22"/>
          <w:szCs w:val="22"/>
        </w:rPr>
        <w:t xml:space="preserve">(4) 현지화와 상생을 통한 "적을 만들지 않는" 전략</w:t>
      </w:r>
    </w:p>
    <w:p>
      <w:pPr>
        <w:spacing w:after="80" w:line="276" w:lineRule="auto"/>
        <w:ind w:firstLine="220"/>
        <w:jc w:val="both"/>
      </w:pPr>
      <w:r>
        <w:rPr>
          <w:rFonts w:ascii="맑은 고딕" w:cs="맑은 고딕" w:eastAsia="맑은 고딕" w:hAnsi="맑은 고딕"/>
          <w:sz w:val="22"/>
          <w:szCs w:val="22"/>
        </w:rPr>
        <w:t xml:space="preserve">보호무역의 역사는 해외 기업이 현지에서 "우리 일자리를 빼앗는 존재"로 인식될 때 규제와 관세의 표적이 된다는 것을 보여 준다. 반대로 현지에 공장을 세워 일자리를 만들고, 현지 협력업체와 함께 성장하는 기업은 보호무역의 파도 속에서도 상대적으로 안전하다. 최근 한국의 배터리, 자동차, 반도체 기업들이 미국 현지에 대규모 공장을 짓는 것도 같은 맥락으로 이해할 수 있다. 다만 현지화에는 막대한 비용과 인력 문제가 따르므로, 어떤 시장에 어느 수준으로 현지화할지는 시장 규모와 정치적 위험을 함께 고려해 신중히 판단해야 한다.</w:t>
      </w:r>
    </w:p>
    <w:p>
      <w:pPr>
        <w:spacing w:after="60" w:before="140" w:line="276" w:lineRule="auto"/>
      </w:pPr>
      <w:r>
        <w:rPr>
          <w:rFonts w:ascii="맑은 고딕" w:cs="맑은 고딕" w:eastAsia="맑은 고딕" w:hAnsi="맑은 고딕"/>
          <w:b/>
          <w:bCs/>
          <w:sz w:val="22"/>
          <w:szCs w:val="22"/>
        </w:rPr>
        <w:t xml:space="preserve">(5) 조세와 사회적 책임을 장기적 관점에서 바라보기</w:t>
      </w:r>
    </w:p>
    <w:p>
      <w:pPr>
        <w:spacing w:after="80" w:line="276" w:lineRule="auto"/>
        <w:ind w:firstLine="220"/>
        <w:jc w:val="both"/>
      </w:pPr>
      <w:r>
        <w:rPr>
          <w:rFonts w:ascii="맑은 고딕" w:cs="맑은 고딕" w:eastAsia="맑은 고딕" w:hAnsi="맑은 고딕"/>
          <w:sz w:val="22"/>
          <w:szCs w:val="22"/>
        </w:rPr>
        <w:t xml:space="preserve">디지털 세금 전쟁은 공격적인 조세 회피가 장기적으로는 기업의 평판과 규제 환경을 악화시킨다는 것을 보여 준다. 한국을 비롯한 여러 나라가 글로벌 최저한세를 시행하면서, 낮은 세율 국가로 이익을 옮기는 전략의 효과는 점점 줄어들고 있다. 기업은 세금을 단순한 비용이 아니라 사업을 영위하는 사회에 대한 기여로 보고, 투명한 세무 정보 공개와 ESG 경영을 통해 신뢰를 쌓는 편이 더 현명하다. 특히 플랫폼 기업처럼 국경을 넘어 영향력을 행사하는 기업일수록 각국 정부와 시민의 신뢰가 곧 사업의 지속 가능성을 결정한다.</w:t>
      </w:r>
    </w:p>
    <w:p>
      <w:pPr>
        <w:spacing w:after="60" w:before="140" w:line="276" w:lineRule="auto"/>
      </w:pPr>
      <w:r>
        <w:rPr>
          <w:rFonts w:ascii="맑은 고딕" w:cs="맑은 고딕" w:eastAsia="맑은 고딕" w:hAnsi="맑은 고딕"/>
          <w:b/>
          <w:bCs/>
          <w:sz w:val="22"/>
          <w:szCs w:val="22"/>
        </w:rPr>
        <w:t xml:space="preserve">적용 예시 – 가상의 한국 전자부품 기업</w:t>
      </w:r>
    </w:p>
    <w:p>
      <w:pPr>
        <w:spacing w:after="80" w:line="276" w:lineRule="auto"/>
        <w:ind w:firstLine="220"/>
        <w:jc w:val="both"/>
      </w:pPr>
      <w:r>
        <w:rPr>
          <w:rFonts w:ascii="맑은 고딕" w:cs="맑은 고딕" w:eastAsia="맑은 고딕" w:hAnsi="맑은 고딕"/>
          <w:sz w:val="22"/>
          <w:szCs w:val="22"/>
        </w:rPr>
        <w:t xml:space="preserve">위의 방안들을 더 구체적으로 이해하기 위해, 반도체 장비에 들어가는 부품을 만들어 미국과 중국에 수출하는 한국의 중견 기업 A사를 가정해 보았다. A사는 핵심 소재의 대부분을 일본의 한 업체에서 수입하고, 매출의 절반 이상을 중국 고객사에서 올리며, 모든 수출 대금을 달러로 받는다. 겉으로는 효율적인 구조지만, 이 책의 시각으로 보면 A사는 세 개의 경제 전쟁 한가운데에 서 있다.</w:t>
      </w:r>
    </w:p>
    <w:p>
      <w:pPr>
        <w:spacing w:after="80" w:line="276" w:lineRule="auto"/>
        <w:ind w:firstLine="220"/>
        <w:jc w:val="both"/>
      </w:pPr>
      <w:r>
        <w:rPr>
          <w:rFonts w:ascii="맑은 고딕" w:cs="맑은 고딕" w:eastAsia="맑은 고딕" w:hAnsi="맑은 고딕"/>
          <w:sz w:val="22"/>
          <w:szCs w:val="22"/>
        </w:rPr>
        <w:t xml:space="preserve">먼저 한일 무역 분쟁과 같은 상황이 다시 벌어지면 A사는 핵심 소재를 구하지 못해 생산이 멈출 수 있다. 따라서 A사는 국내 소재 기업과 공동 개발 계약을 맺고, 유럽이나 미국의 대체 공급처를 한 곳 이상 확보해야 한다. 다음으로 미중 기술 갈등이 심해져 중국 고객사가 미국의 제재 대상에 오르면, A사는 하루아침에 최대 고객을 잃을 수 있다. 이를 대비해 동남아시아와 인도처럼 새롭게 반도체 생산 기지가 늘어나는 지역의 고객을 미리 발굴하고, 수출 통제 규정을 검토하는 담당자를 두어야 한다. 마지막으로 플라자 합의처럼 환율이 급변하면 달러 수입에 의존하는 A사의 이익은 크게 흔들린다. 매출의 일정 비율을 환헤지하고, 원자재 구매 대금 일부를 같은 통화로 맞추어 환위험을 줄이는 방법을 생각할 수 있다.</w:t>
      </w:r>
    </w:p>
    <w:p>
      <w:pPr>
        <w:spacing w:after="80" w:line="276" w:lineRule="auto"/>
        <w:ind w:firstLine="220"/>
        <w:jc w:val="both"/>
      </w:pPr>
      <w:r>
        <w:rPr>
          <w:rFonts w:ascii="맑은 고딕" w:cs="맑은 고딕" w:eastAsia="맑은 고딕" w:hAnsi="맑은 고딕"/>
          <w:sz w:val="22"/>
          <w:szCs w:val="22"/>
        </w:rPr>
        <w:t xml:space="preserve">이렇게 가상의 기업에 적용해 보니, 책 속의 역사가 단순한 과거 이야기가 아니라 실제 기업의 경영 판단과 직접 연결된다는 것이 분명하게 느껴졌다. 동시에 모든 위험에 완벽히 대비하는 것은 비용 때문에 불가능하므로, 어떤 위험이 가장 치명적인지 우선순위를 정하는 것이 경영자의 핵심 역할이라는 점도 깨달았다.</w:t>
      </w:r>
    </w:p>
    <w:p>
      <w:pPr>
        <w:spacing w:after="80" w:line="276" w:lineRule="auto"/>
        <w:ind w:firstLine="220"/>
        <w:jc w:val="both"/>
      </w:pPr>
      <w:r>
        <w:rPr>
          <w:rFonts w:ascii="맑은 고딕" w:cs="맑은 고딕" w:eastAsia="맑은 고딕" w:hAnsi="맑은 고딕"/>
          <w:sz w:val="22"/>
          <w:szCs w:val="22"/>
        </w:rPr>
        <w:t xml:space="preserve">정리하면, 이 책이 기업에게 주는 핵심 메시지는 "경제 전쟁은 피할 수 없지만, 대비는 할 수 있다"는 것이다. 공급망, 환율, 통상 정책, 현지 관계, 조세라는 다섯 가지 측면에서 위험을 미리 점검하고 대비하는 기업이 불확실한 시대에도 살아남을 수 있다고 생각한다.</w:t>
      </w:r>
    </w:p>
    <w:p>
      <w:pPr>
        <w:spacing w:after="100" w:before="240" w:line="276" w:lineRule="auto"/>
      </w:pPr>
      <w:r>
        <w:rPr>
          <w:rFonts w:ascii="맑은 고딕" w:cs="맑은 고딕" w:eastAsia="맑은 고딕" w:hAnsi="맑은 고딕"/>
          <w:b/>
          <w:bCs/>
          <w:sz w:val="26"/>
          <w:szCs w:val="26"/>
        </w:rPr>
        <w:t xml:space="preserve">3. 책을 읽은 후 나의 사고방식과 행동의 변화</w:t>
      </w:r>
    </w:p>
    <w:p>
      <w:pPr>
        <w:spacing w:after="60" w:before="140" w:line="276" w:lineRule="auto"/>
      </w:pPr>
      <w:r>
        <w:rPr>
          <w:rFonts w:ascii="맑은 고딕" w:cs="맑은 고딕" w:eastAsia="맑은 고딕" w:hAnsi="맑은 고딕"/>
          <w:b/>
          <w:bCs/>
          <w:sz w:val="22"/>
          <w:szCs w:val="22"/>
        </w:rPr>
        <w:t xml:space="preserve">(1) 사고방식의 변화: 뉴스 뒤의 "경제적 이해관계"를 보게 되었다</w:t>
      </w:r>
    </w:p>
    <w:p>
      <w:pPr>
        <w:spacing w:after="80" w:line="276" w:lineRule="auto"/>
        <w:ind w:firstLine="220"/>
        <w:jc w:val="both"/>
      </w:pPr>
      <w:r>
        <w:rPr>
          <w:rFonts w:ascii="맑은 고딕" w:cs="맑은 고딕" w:eastAsia="맑은 고딕" w:hAnsi="맑은 고딕"/>
          <w:sz w:val="22"/>
          <w:szCs w:val="22"/>
        </w:rPr>
        <w:t xml:space="preserve">책을 읽기 전 나는 국제 뉴스를 대부분 정치나 외교의 문제로만 받아들였다. 두 나라가 갈등한다는 기사를 보면 "사이가 나빠졌구나" 정도로 생각하고 넘어갔다. 그러나 이 책을 읽은 뒤로는 그런 기사를 볼 때마다 "이 갈등으로 누가 돈을 벌고 누가 손해를 보는가", "어떤 산업과 어떤 기업이 영향을 받는가"를 먼저 묻게 되었다. 아편전쟁의 뿌리에 무역 적자가 있었고, 플라자 합의의 배경에 미국의 무역 불균형이 있었던 것처럼, 대부분의 국제 갈등 밑에는 경제적 이해관계가 깔려 있다는 것을 알게 되었기 때문이다.</w:t>
      </w:r>
    </w:p>
    <w:p>
      <w:pPr>
        <w:spacing w:after="80" w:line="276" w:lineRule="auto"/>
        <w:ind w:firstLine="220"/>
        <w:jc w:val="both"/>
      </w:pPr>
      <w:r>
        <w:rPr>
          <w:rFonts w:ascii="맑은 고딕" w:cs="맑은 고딕" w:eastAsia="맑은 고딕" w:hAnsi="맑은 고딕"/>
          <w:sz w:val="22"/>
          <w:szCs w:val="22"/>
        </w:rPr>
        <w:t xml:space="preserve">또 하나의 변화는 "단순하고 속 시원한 해법"을 의심하게 되었다는 점이다. 수입품에 관세를 매기면 국내 산업이 살아날 것 같고, 금리를 낮추면 경기가 좋아질 것 같지만, 책 속의 사례들은 그런 직관적인 해법이 오히려 더 큰 위기를 불렀다는 것을 보여 주었다. 이제는 어떤 정책이나 주장을 들을 때 그 결정이 불러올 "두 번째, 세 번째 반응"까지 생각해 보려고 한다. 상대방이 어떻게 대응할지, 그 대응이 다시 우리에게 어떤 영향을 줄지를 한 걸음 더 생각하는 습관이 생긴 것이다.</w:t>
      </w:r>
    </w:p>
    <w:p>
      <w:pPr>
        <w:spacing w:after="80" w:line="276" w:lineRule="auto"/>
        <w:ind w:firstLine="220"/>
        <w:jc w:val="both"/>
      </w:pPr>
      <w:r>
        <w:rPr>
          <w:rFonts w:ascii="맑은 고딕" w:cs="맑은 고딕" w:eastAsia="맑은 고딕" w:hAnsi="맑은 고딕"/>
          <w:sz w:val="22"/>
          <w:szCs w:val="22"/>
        </w:rPr>
        <w:t xml:space="preserve">마지막으로 "승자 없는 싸움"에 대한 경계심이 생겼다. 책을 읽으며 경제 전쟁에서 상대를 이기려는 극단적인 선택이 결국 자신에게 돌아오는 장면을 여러 번 보았다. 이는 국가 사이의 일뿐 아니라 조별 과제나 동아리 활동처럼 내가 속한 작은 조직에서도 마찬가지라고 느꼈다. 내 몫을 지키려고 상대를 몰아붙이면 당장은 이득을 보는 것 같아도, 결국 신뢰가 무너져 모두가 손해를 본다. 협력과 규칙이 결국 모두의 이익을 키운다는 점을 역사 속 사례를 통해 확인한 것이 개인적으로 가장 큰 수확이었다.</w:t>
      </w:r>
    </w:p>
    <w:p>
      <w:pPr>
        <w:spacing w:after="80" w:line="276" w:lineRule="auto"/>
        <w:ind w:firstLine="220"/>
        <w:jc w:val="both"/>
      </w:pPr>
      <w:r>
        <w:rPr>
          <w:rFonts w:ascii="맑은 고딕" w:cs="맑은 고딕" w:eastAsia="맑은 고딕" w:hAnsi="맑은 고딕"/>
          <w:sz w:val="22"/>
          <w:szCs w:val="22"/>
        </w:rPr>
        <w:t xml:space="preserve">또한 정보를 받아들이는 태도도 달라졌다. 경제 전쟁이 벌어질 때마다 각 나라는 자신의 행동을 "정당한 방어"로, 상대의 행동을 "부당한 공격"으로 설명한다. 책 속 사례들을 읽으면서, 같은 사건도 어느 편에 서느냐에 따라 전혀 다르게 보일 수 있다는 것을 느꼈다. 그래서 이제는 한 가지 기사나 한 사람의 주장만 보고 판단하기보다, 상대편의 입장은 어떻게 보도되는지, 숫자와 사실은 무엇인지 따로 확인해 보려고 한다. 특히 인터넷에서 쉽게 퍼지는 자극적인 제목이나 감정적인 주장일수록 한 번 더 의심하고 근거를 찾아보는 습관을 들이게 되었다.</w:t>
      </w:r>
    </w:p>
    <w:p>
      <w:pPr>
        <w:spacing w:after="60" w:before="140" w:line="276" w:lineRule="auto"/>
      </w:pPr>
      <w:r>
        <w:rPr>
          <w:rFonts w:ascii="맑은 고딕" w:cs="맑은 고딕" w:eastAsia="맑은 고딕" w:hAnsi="맑은 고딕"/>
          <w:b/>
          <w:bCs/>
          <w:sz w:val="22"/>
          <w:szCs w:val="22"/>
        </w:rPr>
        <w:t xml:space="preserve">(2) 앞으로의 행동 변화: 구체적인 실천 계획</w:t>
      </w:r>
    </w:p>
    <w:p>
      <w:pPr>
        <w:spacing w:after="80" w:line="276" w:lineRule="auto"/>
        <w:ind w:firstLine="220"/>
        <w:jc w:val="both"/>
      </w:pPr>
      <w:r>
        <w:rPr>
          <w:rFonts w:ascii="맑은 고딕" w:cs="맑은 고딕" w:eastAsia="맑은 고딕" w:hAnsi="맑은 고딕"/>
          <w:sz w:val="22"/>
          <w:szCs w:val="22"/>
        </w:rPr>
        <w:t xml:space="preserve">첫째, 경제 뉴스를 꾸준히 읽는 습관을 들이겠다. 구체적으로는 매일 아침 10분 동안 경제 신문의 국제 경제면 기사 두 개를 읽고, 그중 하나는 "원인–영향–내 생각" 세 줄로 요약해 메모하겠다. 특히 관세, 환율, 수출 규제, 공급망과 관련된 기사를 우선적으로 읽으며, 책에서 본 사례와 비슷한 점과 다른 점을 비교해 볼 생각이다. 이렇게 한 학기만 쌓아도 흩어진 뉴스가 하나의 흐름으로 보이게 될 것이라 기대한다.</w:t>
      </w:r>
    </w:p>
    <w:p>
      <w:pPr>
        <w:spacing w:after="80" w:line="276" w:lineRule="auto"/>
        <w:ind w:firstLine="220"/>
        <w:jc w:val="both"/>
      </w:pPr>
      <w:r>
        <w:rPr>
          <w:rFonts w:ascii="맑은 고딕" w:cs="맑은 고딕" w:eastAsia="맑은 고딕" w:hAnsi="맑은 고딕"/>
          <w:sz w:val="22"/>
          <w:szCs w:val="22"/>
        </w:rPr>
        <w:t xml:space="preserve">둘째, 환율과 금리를 "내 생활의 숫자"로 챙겨 보겠다. 이전에는 환율이 오르내린다는 뉴스를 들어도 나와는 상관없다고 생각했다. 하지만 환율은 해외 직구 가격, 여행 경비, 수입 원자재를 쓰는 식품 가격까지 우리 생활 곳곳에 영향을 준다. 앞으로는 일주일에 한 번 원·달러 환율과 기준금리 흐름을 확인하고, 해외 결제나 여행 계획을 세울 때도 이를 반영하겠다. 작은 실천이지만, 거시 경제가 개인의 삶과 연결되어 있다는 감각을 기르는 첫걸음이 될 것이다.</w:t>
      </w:r>
    </w:p>
    <w:p>
      <w:pPr>
        <w:spacing w:after="80" w:line="276" w:lineRule="auto"/>
        <w:ind w:firstLine="220"/>
        <w:jc w:val="both"/>
      </w:pPr>
      <w:r>
        <w:rPr>
          <w:rFonts w:ascii="맑은 고딕" w:cs="맑은 고딕" w:eastAsia="맑은 고딕" w:hAnsi="맑은 고딕"/>
          <w:sz w:val="22"/>
          <w:szCs w:val="22"/>
        </w:rPr>
        <w:t xml:space="preserve">셋째, 전공 공부와 진로 준비에 책의 관점을 연결하겠다. 기업이 공급망과 통상 위험에 대응하는 방법, 환위험 관리, 국제 조세와 같은 주제는 앞으로 내가 사회에 나가 어떤 조직에서 일하든 마주하게 될 문제다. 관련 수업을 들을 때 책 속 사례를 떠올리며 이론을 실제 사건에 적용해 보고, 방학 중에는 국제 통상이나 공급망 관리와 관련된 책을 한 권 더 읽거나 무역 관련 자격증 공부를 시작해 볼 계획이다.</w:t>
      </w:r>
    </w:p>
    <w:p>
      <w:pPr>
        <w:spacing w:after="80" w:line="276" w:lineRule="auto"/>
        <w:ind w:firstLine="220"/>
        <w:jc w:val="both"/>
      </w:pPr>
      <w:r>
        <w:rPr>
          <w:rFonts w:ascii="맑은 고딕" w:cs="맑은 고딕" w:eastAsia="맑은 고딕" w:hAnsi="맑은 고딕"/>
          <w:sz w:val="22"/>
          <w:szCs w:val="22"/>
        </w:rPr>
        <w:t xml:space="preserve">넷째, 소비자로서 더 생각하며 선택하겠다. 한일 무역 분쟁 당시의 불매 운동이나 글로벌 플랫폼의 조세 문제를 보며, 개인의 소비도 경제 질서의 한 부분이라는 것을 느꼈다. 물론 감정적인 불매를 무조건 따르겠다는 뜻은 아니다. 다만 내가 사는 제품이 어디서 만들어지고, 어떤 기업이 어떤 방식으로 이익을 내는지 한 번쯤 확인해 보는 습관을 들이고 싶다. 합리적인 가격과 품질을 따지는 것에 더해, 공정하고 책임 있게 운영되는 기업을 선택하는 것도 소비자가 행사할 수 있는 작은 힘이라고 생각한다.</w:t>
      </w:r>
    </w:p>
    <w:p>
      <w:pPr>
        <w:spacing w:after="80" w:line="276" w:lineRule="auto"/>
        <w:ind w:firstLine="220"/>
        <w:jc w:val="both"/>
      </w:pPr>
      <w:r>
        <w:rPr>
          <w:rFonts w:ascii="맑은 고딕" w:cs="맑은 고딕" w:eastAsia="맑은 고딕" w:hAnsi="맑은 고딕"/>
          <w:sz w:val="22"/>
          <w:szCs w:val="22"/>
        </w:rPr>
        <w:t xml:space="preserve">다섯째, 생각을 혼자 간직하지 않고 나누겠다. 책을 읽으며 든 의문, 예를 들어 "보호무역은 언제나 나쁜가", "경제 전쟁에서 작은 나라는 어떤 전략을 택해야 하는가" 같은 질문을 친구나 수업 토론에서 꺼내 다른 사람의 의견을 들어 보려고 한다. 같은 사건도 보는 사람에 따라 전혀 다르게 해석될 수 있다는 것을 이 책에서 배웠기 때문에, 다양한 시각과 부딪쳐 보는 과정이 내 생각을 더 단단하게 만들어 줄 것이라 믿는다.</w:t>
      </w:r>
    </w:p>
    <w:p>
      <w:pPr>
        <w:spacing w:after="60" w:before="140" w:line="276" w:lineRule="auto"/>
      </w:pPr>
      <w:r>
        <w:rPr>
          <w:rFonts w:ascii="맑은 고딕" w:cs="맑은 고딕" w:eastAsia="맑은 고딕" w:hAnsi="맑은 고딕"/>
          <w:b/>
          <w:bCs/>
          <w:sz w:val="22"/>
          <w:szCs w:val="22"/>
        </w:rPr>
        <w:t xml:space="preserve">(3) 책을 읽기 전과 후의 나</w:t>
      </w:r>
    </w:p>
    <w:p>
      <w:pPr>
        <w:spacing w:after="80" w:line="276" w:lineRule="auto"/>
        <w:ind w:firstLine="220"/>
        <w:jc w:val="both"/>
      </w:pPr>
      <w:r>
        <w:rPr>
          <w:rFonts w:ascii="맑은 고딕" w:cs="맑은 고딕" w:eastAsia="맑은 고딕" w:hAnsi="맑은 고딕"/>
          <w:sz w:val="22"/>
          <w:szCs w:val="22"/>
        </w:rPr>
        <w:t xml:space="preserve">책을 읽기 전의 나에게 경제는 시험 범위에 들어가는 개념과 그래프의 모음이었다. 수요와 공급, 관세와 환율 같은 단어는 알고 있었지만, 그것이 실제로 한 나라의 운명을 바꾸고 수많은 사람의 일자리와 생활을 흔들었다는 사실은 실감하지 못했다. 이 책은 그런 개념들에 사람과 사건의 얼굴을 입혀 주었다. 이제 "관세"라는 단어를 들으면 스무트-홀리 관세법 이후 줄어든 세계 무역이, "환율"이라는 단어를 들으면 플라자 합의 이후 일본이 겪은 긴 침체가 함께 떠오른다.</w:t>
      </w:r>
    </w:p>
    <w:p>
      <w:pPr>
        <w:spacing w:after="80" w:line="276" w:lineRule="auto"/>
        <w:ind w:firstLine="220"/>
        <w:jc w:val="both"/>
      </w:pPr>
      <w:r>
        <w:rPr>
          <w:rFonts w:ascii="맑은 고딕" w:cs="맑은 고딕" w:eastAsia="맑은 고딕" w:hAnsi="맑은 고딕"/>
          <w:sz w:val="22"/>
          <w:szCs w:val="22"/>
        </w:rPr>
        <w:t xml:space="preserve">가장 크게 달라진 점은 세상을 바라보는 시간의 폭이다. 예전에는 오늘의 뉴스를 오늘의 일로만 보았다면, 이제는 그 뉴스가 수십 년, 수백 년 동안 반복되어 온 흐름의 일부일 수 있다고 생각하게 되었다. 역사는 똑같이 반복되지는 않지만 비슷한 모습으로 되풀이된다는 말이 있다. 이 책을 통해 과거의 경제 전쟁을 알게 된 덕분에, 앞으로 비슷한 갈등이 벌어졌을 때 조금 더 차분하게 그 결과를 예측하고 나의 선택을 준비할 수 있을 것 같다.</w:t>
      </w:r>
    </w:p>
    <w:p>
      <w:pPr>
        <w:spacing w:after="100" w:before="240" w:line="276" w:lineRule="auto"/>
      </w:pPr>
      <w:r>
        <w:rPr>
          <w:rFonts w:ascii="맑은 고딕" w:cs="맑은 고딕" w:eastAsia="맑은 고딕" w:hAnsi="맑은 고딕"/>
          <w:b/>
          <w:bCs/>
          <w:sz w:val="26"/>
          <w:szCs w:val="26"/>
        </w:rPr>
        <w:t xml:space="preserve">마치며</w:t>
      </w:r>
    </w:p>
    <w:p>
      <w:pPr>
        <w:spacing w:after="80" w:line="276" w:lineRule="auto"/>
        <w:ind w:firstLine="220"/>
        <w:jc w:val="both"/>
      </w:pPr>
      <w:r>
        <w:rPr>
          <w:rFonts w:ascii="맑은 고딕" w:cs="맑은 고딕" w:eastAsia="맑은 고딕" w:hAnsi="맑은 고딕"/>
          <w:sz w:val="22"/>
          <w:szCs w:val="22"/>
        </w:rPr>
        <w:t xml:space="preserve">『경제 전쟁의 흑역사』는 제목 그대로 인류가 경제를 둘러싸고 저지른 실수와 무모함의 기록이다. 하지만 이 책을 다 읽고 나서 남은 감정은 절망보다는 경계와 희망에 가까웠다. 과거의 실수를 알고 있다면 같은 실수를 반복하지 않을 수 있기 때문이다. 저자가 24가지 경제 전쟁을 통해 말하고자 한 것은, 상대를 무너뜨리려는 싸움보다 함께 규칙을 만들고 지키려는 노력이 결국 모두를 더 풍요롭게 한다는 사실이라고 생각한다.</w:t>
      </w:r>
    </w:p>
    <w:p>
      <w:pPr>
        <w:spacing w:after="80" w:line="276" w:lineRule="auto"/>
        <w:ind w:firstLine="220"/>
        <w:jc w:val="both"/>
      </w:pPr>
      <w:r>
        <w:rPr>
          <w:rFonts w:ascii="맑은 고딕" w:cs="맑은 고딕" w:eastAsia="맑은 고딕" w:hAnsi="맑은 고딕"/>
          <w:sz w:val="22"/>
          <w:szCs w:val="22"/>
        </w:rPr>
        <w:t xml:space="preserve">책을 덮으며 가장 오래 남은 질문은 "그렇다면 경제 전쟁을 막을 방법은 없는가"였다. 책 속의 역사는 그 답이 쉽지 않다는 것을 보여 주지만, 동시에 희망의 단서도 준다. 대공황과 세계대전을 겪은 뒤 각국이 관세 및 무역에 관한 일반협정(GATT)을 맺고 관세를 낮추기 위해 협력했던 것처럼, 경제 전쟁의 상처는 새로운 협력의 계기가 되기도 했다. 디지털 세금 문제를 두고 여러 나라가 갈등 끝에 최저한세라는 공동 규칙에 합의한 것도, 아직 완전하지는 않지만 같은 방향의 예라고 생각한다. 결국 경제 전쟁을 줄이는 힘은 상대를 이기려는 의지보다, 공동의 규칙을 만들고 지키려는 인내에서 나온다는 것을 배웠다.</w:t>
      </w:r>
    </w:p>
    <w:p>
      <w:pPr>
        <w:spacing w:after="80" w:line="276" w:lineRule="auto"/>
        <w:ind w:firstLine="220"/>
        <w:jc w:val="both"/>
      </w:pPr>
      <w:r>
        <w:rPr>
          <w:rFonts w:ascii="맑은 고딕" w:cs="맑은 고딕" w:eastAsia="맑은 고딕" w:hAnsi="맑은 고딕"/>
          <w:sz w:val="22"/>
          <w:szCs w:val="22"/>
        </w:rPr>
        <w:t xml:space="preserve">지금 이 순간에도 세계 곳곳에서는 관세와 기술, 화폐와 세금을 무기로 한 경제 전쟁이 이어지고 있다. 앞으로 사회에 나가 기업의 한 구성원으로, 그리고 한 사람의 시민이자 소비자로서 살아갈 나에게 이 책은 뉴스 너머의 구조를 읽는 눈을 선물해 주었다. 책에서 얻은 이 시각을 잊지 않고, 앞서 다짐한 작은 실천들을 꾸준히 이어 가며 경제를 더 깊이 이해하는 사람이 되고 싶다.</w:t>
      </w:r>
    </w:p>
    <w:sectPr>
      <w:pgSz w:w="11906" w:h="16838" w:orient="portrait"/>
      <w:pgMar w:top="850" w:right="850" w:bottom="850" w:left="85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2026-09-25T12:18:10.484Z</dcterms:created>
  <dcterms:modified xsi:type="dcterms:W3CDTF">2026-09-25T12:18:10.484Z</dcterms:modified>
</cp:coreProperties>
</file>

<file path=docProps/custom.xml><?xml version="1.0" encoding="utf-8"?>
<Properties xmlns="http://schemas.openxmlformats.org/officeDocument/2006/custom-properties" xmlns:vt="http://schemas.openxmlformats.org/officeDocument/2006/docPropsVTypes"/>
</file>